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9A3D" w14:textId="77777777" w:rsidR="00C14EBF" w:rsidRDefault="00C14EBF" w:rsidP="00C14EBF">
      <w:pPr>
        <w:pStyle w:val="10"/>
        <w:numPr>
          <w:ilvl w:val="0"/>
          <w:numId w:val="2"/>
        </w:numPr>
      </w:pPr>
      <w:bookmarkStart w:id="0" w:name="_Toc208862883"/>
      <w:r>
        <w:t>Классификация соединений</w:t>
      </w:r>
      <w:bookmarkEnd w:id="0"/>
    </w:p>
    <w:p w14:paraId="05F6D481" w14:textId="77777777" w:rsidR="00C14EBF" w:rsidRDefault="00C14EBF" w:rsidP="00C14EBF">
      <w:pPr>
        <w:pStyle w:val="2"/>
        <w:numPr>
          <w:ilvl w:val="1"/>
          <w:numId w:val="2"/>
        </w:numPr>
      </w:pPr>
      <w:bookmarkStart w:id="1" w:name="_Toc208862884"/>
      <w:r>
        <w:t>Неразъёмные соединения</w:t>
      </w:r>
      <w:bookmarkEnd w:id="1"/>
    </w:p>
    <w:p w14:paraId="69431122" w14:textId="77777777" w:rsidR="00C14EBF" w:rsidRDefault="00C14EBF" w:rsidP="00C14EBF">
      <w:pPr>
        <w:pStyle w:val="3"/>
        <w:numPr>
          <w:ilvl w:val="2"/>
          <w:numId w:val="2"/>
        </w:numPr>
      </w:pPr>
      <w:bookmarkStart w:id="2" w:name="_Toc208862885"/>
      <w:r>
        <w:t>Клеевое соединение</w:t>
      </w:r>
      <w:bookmarkEnd w:id="2"/>
    </w:p>
    <w:p w14:paraId="4CF52F00" w14:textId="77777777" w:rsidR="00C14EBF" w:rsidRDefault="00C14EBF" w:rsidP="00C14EBF">
      <w:pPr>
        <w:pStyle w:val="3"/>
        <w:numPr>
          <w:ilvl w:val="2"/>
          <w:numId w:val="2"/>
        </w:numPr>
      </w:pPr>
      <w:bookmarkStart w:id="3" w:name="_Toc208862886"/>
      <w:r>
        <w:t>Заклёпочное соединение</w:t>
      </w:r>
      <w:bookmarkEnd w:id="3"/>
    </w:p>
    <w:p w14:paraId="1B501F55" w14:textId="77777777" w:rsidR="00C14EBF" w:rsidRDefault="00C14EBF" w:rsidP="00C14EBF">
      <w:pPr>
        <w:pStyle w:val="3"/>
        <w:numPr>
          <w:ilvl w:val="2"/>
          <w:numId w:val="2"/>
        </w:numPr>
      </w:pPr>
      <w:bookmarkStart w:id="4" w:name="_Toc191231745"/>
      <w:r>
        <w:t>Заклепочное соединение</w:t>
      </w:r>
      <w:bookmarkEnd w:id="4"/>
    </w:p>
    <w:p w14:paraId="6BCEAD48" w14:textId="5F3ACB27" w:rsidR="00C14EBF" w:rsidRDefault="00C14EBF" w:rsidP="00C14EBF">
      <w:r>
        <w:t>При изготовлении узлов, панелей, агрегатов клепка является одним из самых распространенных видов соединения.</w:t>
      </w:r>
      <w:r w:rsidRPr="0061097F">
        <w:t xml:space="preserve"> </w:t>
      </w:r>
      <w:r>
        <w:t xml:space="preserve">Пример заклепочного соединения представлен на </w:t>
      </w:r>
      <w:r>
        <w:fldChar w:fldCharType="begin"/>
      </w:r>
      <w:r>
        <w:instrText xml:space="preserve"> REF _Ref191009677 \h </w:instrText>
      </w:r>
      <w:r>
        <w:fldChar w:fldCharType="separate"/>
      </w:r>
      <w:r w:rsidR="00CE390D">
        <w:t xml:space="preserve">Рисунок </w:t>
      </w:r>
      <w:r w:rsidR="00CE390D">
        <w:rPr>
          <w:noProof/>
        </w:rPr>
        <w:t>1</w:t>
      </w:r>
      <w:r w:rsidR="00CE390D">
        <w:t>.</w:t>
      </w:r>
      <w:r w:rsidR="00CE390D">
        <w:rPr>
          <w:noProof/>
        </w:rPr>
        <w:t>1</w:t>
      </w:r>
      <w:r>
        <w:fldChar w:fldCharType="end"/>
      </w:r>
      <w:r>
        <w:t xml:space="preserve">. </w:t>
      </w:r>
    </w:p>
    <w:p w14:paraId="72DAA634" w14:textId="77777777" w:rsidR="00C14EBF" w:rsidRDefault="00C14EBF" w:rsidP="00C14EBF">
      <w:pPr>
        <w:jc w:val="center"/>
      </w:pPr>
      <w:r w:rsidRPr="007E0A39">
        <w:rPr>
          <w:noProof/>
        </w:rPr>
        <w:drawing>
          <wp:inline distT="0" distB="0" distL="0" distR="0" wp14:anchorId="6BB9F8A3" wp14:editId="58846BB7">
            <wp:extent cx="3276600" cy="2148840"/>
            <wp:effectExtent l="0" t="0" r="0" b="0"/>
            <wp:docPr id="11875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572" name=""/>
                    <pic:cNvPicPr/>
                  </pic:nvPicPr>
                  <pic:blipFill rotWithShape="1">
                    <a:blip r:embed="rId8"/>
                    <a:srcRect l="5308" t="8153" r="6916" b="6693"/>
                    <a:stretch/>
                  </pic:blipFill>
                  <pic:spPr bwMode="auto">
                    <a:xfrm>
                      <a:off x="0" y="0"/>
                      <a:ext cx="3279507" cy="215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0D41" w14:textId="52E60E8A" w:rsidR="00C14EBF" w:rsidRDefault="00C14EBF" w:rsidP="00C14EBF">
      <w:pPr>
        <w:pStyle w:val="a7"/>
        <w:spacing w:after="0"/>
      </w:pPr>
      <w:bookmarkStart w:id="5" w:name="_Ref191009677"/>
      <w:r>
        <w:t xml:space="preserve">Рисунок </w:t>
      </w:r>
      <w:fldSimple w:instr=" STYLEREF 1 \s ">
        <w:r w:rsidR="00CE390D">
          <w:rPr>
            <w:noProof/>
          </w:rPr>
          <w:t>1</w:t>
        </w:r>
      </w:fldSimple>
      <w:r>
        <w:t>.</w:t>
      </w:r>
      <w:fldSimple w:instr=" SEQ Рисунок \* ARABIC \s 1 ">
        <w:r w:rsidR="00CE390D">
          <w:rPr>
            <w:noProof/>
          </w:rPr>
          <w:t>1</w:t>
        </w:r>
      </w:fldSimple>
      <w:bookmarkEnd w:id="5"/>
      <w:r>
        <w:t xml:space="preserve"> – Заклепочное соединение:</w:t>
      </w:r>
    </w:p>
    <w:p w14:paraId="7A3453E5" w14:textId="77777777" w:rsidR="00C14EBF" w:rsidRPr="007E0A39" w:rsidRDefault="00C14EBF" w:rsidP="00C14EBF">
      <w:pPr>
        <w:pStyle w:val="a7"/>
      </w:pPr>
      <w:r>
        <w:t>1 – стержень заклепки; 2 – закладная головка; 3 – замыкающая головка</w:t>
      </w:r>
    </w:p>
    <w:p w14:paraId="44837DDD" w14:textId="77777777" w:rsidR="00C14EBF" w:rsidRDefault="00C14EBF" w:rsidP="00C14EBF">
      <w:r>
        <w:t>Преимущества заклепочного соединения:</w:t>
      </w:r>
    </w:p>
    <w:p w14:paraId="038062ED" w14:textId="77777777" w:rsidR="00C14EBF" w:rsidRDefault="00C14EBF" w:rsidP="00C14EBF">
      <w:pPr>
        <w:pStyle w:val="a8"/>
        <w:numPr>
          <w:ilvl w:val="0"/>
          <w:numId w:val="7"/>
        </w:numPr>
      </w:pPr>
      <w:r>
        <w:t>Высокая надежность;</w:t>
      </w:r>
    </w:p>
    <w:p w14:paraId="6F5FD731" w14:textId="77777777" w:rsidR="00C14EBF" w:rsidRDefault="00C14EBF" w:rsidP="00C14EBF">
      <w:pPr>
        <w:pStyle w:val="a8"/>
        <w:numPr>
          <w:ilvl w:val="0"/>
          <w:numId w:val="7"/>
        </w:numPr>
      </w:pPr>
      <w:r>
        <w:t>Прочность;</w:t>
      </w:r>
    </w:p>
    <w:p w14:paraId="4ACF5C60" w14:textId="77777777" w:rsidR="00C14EBF" w:rsidRDefault="00C14EBF" w:rsidP="00C14EBF">
      <w:pPr>
        <w:pStyle w:val="a8"/>
        <w:numPr>
          <w:ilvl w:val="0"/>
          <w:numId w:val="7"/>
        </w:numPr>
      </w:pPr>
      <w:r>
        <w:t>Возможность создавать герметичные соединения;</w:t>
      </w:r>
    </w:p>
    <w:p w14:paraId="1017A62B" w14:textId="77777777" w:rsidR="00C14EBF" w:rsidRDefault="00C14EBF" w:rsidP="00C14EBF">
      <w:pPr>
        <w:pStyle w:val="a8"/>
        <w:numPr>
          <w:ilvl w:val="0"/>
          <w:numId w:val="7"/>
        </w:numPr>
      </w:pPr>
      <w:r>
        <w:t>Простота конструкции.</w:t>
      </w:r>
    </w:p>
    <w:p w14:paraId="764E8A8C" w14:textId="77777777" w:rsidR="00C14EBF" w:rsidRDefault="00C14EBF" w:rsidP="00C14EBF">
      <w:r>
        <w:t>Недостатки:</w:t>
      </w:r>
    </w:p>
    <w:p w14:paraId="3E260F46" w14:textId="77777777" w:rsidR="00C14EBF" w:rsidRDefault="00C14EBF" w:rsidP="00C14EBF">
      <w:pPr>
        <w:pStyle w:val="a8"/>
        <w:numPr>
          <w:ilvl w:val="0"/>
          <w:numId w:val="13"/>
        </w:numPr>
      </w:pPr>
      <w:r>
        <w:t xml:space="preserve">Создание сильного концентратора напряжений в виде </w:t>
      </w:r>
      <w:proofErr w:type="spellStart"/>
      <w:r>
        <w:t>отвертсия</w:t>
      </w:r>
      <w:proofErr w:type="spellEnd"/>
      <w:r>
        <w:t>;</w:t>
      </w:r>
    </w:p>
    <w:p w14:paraId="5524D85B" w14:textId="77777777" w:rsidR="00C14EBF" w:rsidRDefault="00C14EBF" w:rsidP="00C14EBF">
      <w:pPr>
        <w:pStyle w:val="a8"/>
        <w:numPr>
          <w:ilvl w:val="0"/>
          <w:numId w:val="13"/>
        </w:numPr>
      </w:pPr>
      <w:r>
        <w:t>Риск разрушения композиционного материала еще на этапе клепки;</w:t>
      </w:r>
    </w:p>
    <w:p w14:paraId="018CF26E" w14:textId="77777777" w:rsidR="00C14EBF" w:rsidRDefault="00C14EBF" w:rsidP="00C14EBF">
      <w:pPr>
        <w:pStyle w:val="a8"/>
        <w:numPr>
          <w:ilvl w:val="0"/>
          <w:numId w:val="13"/>
        </w:numPr>
      </w:pPr>
      <w:r>
        <w:t>Сложность монтажа.</w:t>
      </w:r>
    </w:p>
    <w:p w14:paraId="173D117F" w14:textId="1D614FD7" w:rsidR="00C14EBF" w:rsidRDefault="00C14EBF" w:rsidP="00C14EBF">
      <w:r>
        <w:t xml:space="preserve">Различают следующие виды клепаных швов: внахлестку, встык с одной накладкой, встык с двумя накладками и стрингерные (см. </w:t>
      </w:r>
      <w:r>
        <w:fldChar w:fldCharType="begin"/>
      </w:r>
      <w:r>
        <w:instrText xml:space="preserve"> REF _Ref191009708 \h </w:instrText>
      </w:r>
      <w:r>
        <w:fldChar w:fldCharType="separate"/>
      </w:r>
      <w:r w:rsidR="00CE390D">
        <w:t xml:space="preserve">Рисунок </w:t>
      </w:r>
      <w:r w:rsidR="00CE390D">
        <w:rPr>
          <w:noProof/>
        </w:rPr>
        <w:t>1</w:t>
      </w:r>
      <w:r w:rsidR="00CE390D">
        <w:t>.</w:t>
      </w:r>
      <w:r w:rsidR="00CE390D">
        <w:rPr>
          <w:noProof/>
        </w:rPr>
        <w:t>2</w:t>
      </w:r>
      <w:r>
        <w:fldChar w:fldCharType="end"/>
      </w:r>
      <w:r>
        <w:t>)</w:t>
      </w:r>
    </w:p>
    <w:p w14:paraId="1CD4FD12" w14:textId="77777777" w:rsidR="00C14EBF" w:rsidRDefault="00C14EBF" w:rsidP="00C14EBF">
      <w:pPr>
        <w:jc w:val="center"/>
      </w:pPr>
      <w:r w:rsidRPr="0096347D">
        <w:rPr>
          <w:noProof/>
        </w:rPr>
        <w:lastRenderedPageBreak/>
        <w:drawing>
          <wp:inline distT="0" distB="0" distL="0" distR="0" wp14:anchorId="6B2537E6" wp14:editId="0DDE6C64">
            <wp:extent cx="4080933" cy="2184870"/>
            <wp:effectExtent l="0" t="0" r="0" b="0"/>
            <wp:docPr id="128515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1807" name=""/>
                    <pic:cNvPicPr/>
                  </pic:nvPicPr>
                  <pic:blipFill rotWithShape="1">
                    <a:blip r:embed="rId9"/>
                    <a:srcRect l="1070" r="9522"/>
                    <a:stretch/>
                  </pic:blipFill>
                  <pic:spPr bwMode="auto">
                    <a:xfrm>
                      <a:off x="0" y="0"/>
                      <a:ext cx="4089209" cy="21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68E7" w14:textId="35EE9427" w:rsidR="00C14EBF" w:rsidRDefault="00C14EBF" w:rsidP="00C14EBF">
      <w:pPr>
        <w:pStyle w:val="a7"/>
        <w:spacing w:after="0"/>
      </w:pPr>
      <w:bookmarkStart w:id="6" w:name="_Ref191009708"/>
      <w:r>
        <w:t xml:space="preserve">Рисунок </w:t>
      </w:r>
      <w:fldSimple w:instr=" STYLEREF 1 \s ">
        <w:r w:rsidR="00CE390D">
          <w:rPr>
            <w:noProof/>
          </w:rPr>
          <w:t>1</w:t>
        </w:r>
      </w:fldSimple>
      <w:r>
        <w:t>.</w:t>
      </w:r>
      <w:fldSimple w:instr=" SEQ Рисунок \* ARABIC \s 1 ">
        <w:r w:rsidR="00CE390D">
          <w:rPr>
            <w:noProof/>
          </w:rPr>
          <w:t>2</w:t>
        </w:r>
      </w:fldSimple>
      <w:bookmarkEnd w:id="6"/>
      <w:r>
        <w:t xml:space="preserve"> – Виды клепаных швов:</w:t>
      </w:r>
    </w:p>
    <w:p w14:paraId="61AE4171" w14:textId="77777777" w:rsidR="00C14EBF" w:rsidRDefault="00C14EBF" w:rsidP="00C14EBF">
      <w:pPr>
        <w:jc w:val="center"/>
      </w:pPr>
      <w:r>
        <w:t>а – внахлестку; б – в стык с одной накладкой; в – встык с двумя накладками; г – стрингерные</w:t>
      </w:r>
    </w:p>
    <w:p w14:paraId="7511743C" w14:textId="77777777" w:rsidR="00C14EBF" w:rsidRDefault="00C14EBF" w:rsidP="00C14EBF">
      <w:r>
        <w:t xml:space="preserve">Процесс соединения деталей заклепками включает в себя следующие операции: </w:t>
      </w:r>
    </w:p>
    <w:p w14:paraId="39A524C6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сверление или пробивание отверстия под заклепку; </w:t>
      </w:r>
    </w:p>
    <w:p w14:paraId="0F8086E4" w14:textId="77777777" w:rsidR="00C14EBF" w:rsidRDefault="00C14EBF" w:rsidP="00C14EBF">
      <w:pPr>
        <w:pStyle w:val="a8"/>
        <w:numPr>
          <w:ilvl w:val="0"/>
          <w:numId w:val="12"/>
        </w:numPr>
      </w:pPr>
      <w:proofErr w:type="spellStart"/>
      <w:r>
        <w:t>зенкование</w:t>
      </w:r>
      <w:proofErr w:type="spellEnd"/>
      <w:r>
        <w:t xml:space="preserve"> или штамповка гнезда под закладную головку; </w:t>
      </w:r>
    </w:p>
    <w:p w14:paraId="50C38CD4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заклепку при потайной клепке; </w:t>
      </w:r>
    </w:p>
    <w:p w14:paraId="78FE7D19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установку заклепки в отверстие; </w:t>
      </w:r>
    </w:p>
    <w:p w14:paraId="5612315A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сжатие деталей и образование замыкающей головки; </w:t>
      </w:r>
    </w:p>
    <w:p w14:paraId="12FC1A8C" w14:textId="77777777" w:rsidR="00C14EBF" w:rsidRPr="0096347D" w:rsidRDefault="00C14EBF" w:rsidP="00C14EBF">
      <w:pPr>
        <w:pStyle w:val="a8"/>
        <w:numPr>
          <w:ilvl w:val="0"/>
          <w:numId w:val="12"/>
        </w:numPr>
      </w:pPr>
      <w:r>
        <w:t>контроль качества соединения.</w:t>
      </w:r>
    </w:p>
    <w:p w14:paraId="6C931FF5" w14:textId="77777777" w:rsidR="00C14EBF" w:rsidRDefault="00C14EBF" w:rsidP="00C14EBF">
      <w:r>
        <w:t>Чаще всего применяют холодную клепку. Она упрощает монтажные работы, при этом стержень заклепки лучше заполняет отверстие, а механические свойства материалов не снижаются.</w:t>
      </w:r>
    </w:p>
    <w:p w14:paraId="633DF58F" w14:textId="77777777" w:rsidR="00C14EBF" w:rsidRDefault="00C14EBF" w:rsidP="00C14EBF">
      <w:r>
        <w:t xml:space="preserve">Образование замыкающих головок заклепок может осуществляться несколькими способами: ударом, прессованием и раскатыванием. Клепку ударом выполняют </w:t>
      </w:r>
      <w:proofErr w:type="spellStart"/>
      <w:r>
        <w:t>выполняют</w:t>
      </w:r>
      <w:proofErr w:type="spellEnd"/>
      <w:r>
        <w:t xml:space="preserve"> ручным или пневматическим клепальным молотком. Клепку прессованием осуществляют на клепальных прессах. Клепку раскатыванием выполняют на специальных раскатных станках или для этих целей используют универсальные сверлильные станки.</w:t>
      </w:r>
    </w:p>
    <w:p w14:paraId="5C69AC0C" w14:textId="152F9F8C" w:rsidR="008E40FF" w:rsidRDefault="008E40FF" w:rsidP="00C14EBF">
      <w:r>
        <w:t xml:space="preserve">Применение заклепок с потайными головками уменьшает лобовое сопротивление летательного аппарата, однако увеличивает трудоемкость </w:t>
      </w:r>
      <w:proofErr w:type="spellStart"/>
      <w:r>
        <w:t>клепательно</w:t>
      </w:r>
      <w:proofErr w:type="spellEnd"/>
      <w:r>
        <w:t xml:space="preserve">-сборочных работ и снижает прочность соединения. </w:t>
      </w:r>
      <w:sdt>
        <w:sdtPr>
          <w:id w:val="60987015"/>
          <w:citation/>
        </w:sdtPr>
        <w:sdtContent>
          <w:r w:rsidR="00101321">
            <w:fldChar w:fldCharType="begin"/>
          </w:r>
          <w:r w:rsidR="00101321">
            <w:instrText xml:space="preserve"> CITATION ЛГЛ82 \l 1049 </w:instrText>
          </w:r>
          <w:r w:rsidR="00101321">
            <w:fldChar w:fldCharType="separate"/>
          </w:r>
          <w:r w:rsidR="00593015">
            <w:rPr>
              <w:noProof/>
            </w:rPr>
            <w:t>(Лукашев, 1982)</w:t>
          </w:r>
          <w:r w:rsidR="00101321">
            <w:fldChar w:fldCharType="end"/>
          </w:r>
        </w:sdtContent>
      </w:sdt>
    </w:p>
    <w:p w14:paraId="5B025D04" w14:textId="623FA5A0" w:rsidR="00C14EBF" w:rsidRDefault="00C14EBF" w:rsidP="00C14EBF">
      <w:r>
        <w:t xml:space="preserve">Для создания герметичных клепаных соединений шов и зазоры между элементами соединения специально герметизируют. Для этого на </w:t>
      </w:r>
      <w:r>
        <w:lastRenderedPageBreak/>
        <w:t>поверхности заклепок наносят слой герметика, устанавливаются упругие прокладки, резиновые кольца, а также используются заклепки с уплотнительным пояском. Герметизирующие материалы применяют в виде пленок, паст и жидкостей. Они допускают взаимное перемещение деталей без потери герметичности.</w:t>
      </w:r>
    </w:p>
    <w:p w14:paraId="04B75C24" w14:textId="14AB3CB4" w:rsidR="00C14EBF" w:rsidRDefault="00C14EBF" w:rsidP="00C14EBF">
      <w:r>
        <w:t>Стоит учитывать, что малое относительное удлинение ряда композитов может привести к местному локальному разрушению композита уже в процессе клепки.</w:t>
      </w:r>
      <w:r w:rsidR="008E40FF" w:rsidRPr="008E40FF">
        <w:t xml:space="preserve"> </w:t>
      </w:r>
      <w:sdt>
        <w:sdtPr>
          <w:id w:val="1839810179"/>
          <w:citation/>
        </w:sdtPr>
        <w:sdtContent>
          <w:r w:rsidR="008E40FF">
            <w:fldChar w:fldCharType="begin"/>
          </w:r>
          <w:r w:rsidR="00593015">
            <w:instrText xml:space="preserve">CITATION ВВВ90 \l 1049 </w:instrText>
          </w:r>
          <w:r w:rsidR="008E40FF">
            <w:fldChar w:fldCharType="separate"/>
          </w:r>
          <w:r w:rsidR="00593015">
            <w:rPr>
              <w:noProof/>
            </w:rPr>
            <w:t>(Васильев В.В., Тарнопольский Ю.М., 1990)</w:t>
          </w:r>
          <w:r w:rsidR="008E40FF">
            <w:fldChar w:fldCharType="end"/>
          </w:r>
        </w:sdtContent>
      </w:sdt>
      <w:r w:rsidR="008E40FF">
        <w:t xml:space="preserve"> </w:t>
      </w:r>
      <w:r>
        <w:t xml:space="preserve">Одним из способов уменьшения технологических остаточных напряжений в зоне клепки является применение высокопрочных заклепок переменной жесткости специальной геометрической формы, позволяющих значительно уменьшить усилие клепки и технологические остаточные напряжения. Для повышения местной прочности композиционного материала следует использовать способ введения металлических шайб, которые устанавливаются под замыкающую головку заклепки. Этот способ также уменьшает количество остаточных напряжений в материале и улучшает качество соединения. </w:t>
      </w:r>
      <w:r w:rsidRPr="00D37689">
        <w:t>В случае применения заклепок с промежуточным элементом, выполненным в виде обжимающих стержень заклепки колец, модуль упругости которых больше, чем у заклепки, также уменьшаются контактные давления на сопрягаемых поверхностях заклепки и стенки отверстия и появляется возможность осуществлять клепку многослойных пакетов с легким заполнителем.</w:t>
      </w:r>
    </w:p>
    <w:p w14:paraId="095683F5" w14:textId="77777777" w:rsidR="00C14EBF" w:rsidRDefault="00C14EBF" w:rsidP="00C14EBF">
      <w:r>
        <w:t xml:space="preserve">Существует также метод клепаного соединения по </w:t>
      </w:r>
      <w:proofErr w:type="spellStart"/>
      <w:r>
        <w:t>неотвержденному</w:t>
      </w:r>
      <w:proofErr w:type="spellEnd"/>
      <w:r>
        <w:t xml:space="preserve"> клею. Такой метод обладает своими преимуществами и недостатками и уде относится скорее к комбинированным соединениям. </w:t>
      </w:r>
    </w:p>
    <w:p w14:paraId="57110E4B" w14:textId="77777777" w:rsidR="00C14EBF" w:rsidRDefault="00C14EBF" w:rsidP="00C14EBF">
      <w:r>
        <w:t xml:space="preserve">Необходимое давление при полимеризации клея в соединении обеспечивается за счет сил затяжки заклепок. Процесс сборки в таком случае можно проводить без специальных автоклавов. </w:t>
      </w:r>
      <w:r w:rsidRPr="00E339C1">
        <w:t xml:space="preserve">Процесс клепки конструкций, содержащих </w:t>
      </w:r>
      <w:proofErr w:type="spellStart"/>
      <w:r w:rsidRPr="00E339C1">
        <w:t>неотвержденные</w:t>
      </w:r>
      <w:proofErr w:type="spellEnd"/>
      <w:r w:rsidRPr="00E339C1">
        <w:t xml:space="preserve"> клеевые прослойки, сопровождается сложными явлениями, происходящими в клеевой пленке и </w:t>
      </w:r>
      <w:r>
        <w:t>композиционном материале</w:t>
      </w:r>
      <w:r w:rsidRPr="00E339C1">
        <w:t xml:space="preserve">. В результате давление, необходимое для полимеризации клея, распределено неравномерно по длине шва. Для повышения прочности </w:t>
      </w:r>
      <w:r>
        <w:t xml:space="preserve">таких </w:t>
      </w:r>
      <w:r w:rsidRPr="00E339C1">
        <w:t>соединений предпочтительно клепку пакета выполнять после отверждения клея, а при клепке по сырому клею создавать давление на клеевую пленку в несколько этапов.</w:t>
      </w:r>
    </w:p>
    <w:p w14:paraId="445E273E" w14:textId="02F38C97" w:rsidR="00C14EBF" w:rsidRPr="00E339C1" w:rsidRDefault="00C14EBF" w:rsidP="00C14EBF">
      <w:r>
        <w:lastRenderedPageBreak/>
        <w:t xml:space="preserve">Зависимость деформаций от нагрузки для различных видов </w:t>
      </w:r>
      <w:proofErr w:type="spellStart"/>
      <w:r>
        <w:t>клееклепаных</w:t>
      </w:r>
      <w:proofErr w:type="spellEnd"/>
      <w:r>
        <w:t xml:space="preserve"> соединений показана на </w:t>
      </w:r>
      <w:r>
        <w:fldChar w:fldCharType="begin"/>
      </w:r>
      <w:r>
        <w:instrText xml:space="preserve"> REF _Ref190735986 \h </w:instrText>
      </w:r>
      <w:r>
        <w:fldChar w:fldCharType="separate"/>
      </w:r>
      <w:r w:rsidR="00CE390D">
        <w:t xml:space="preserve">Рисунок </w:t>
      </w:r>
      <w:r w:rsidR="00CE390D">
        <w:rPr>
          <w:noProof/>
        </w:rPr>
        <w:t>1</w:t>
      </w:r>
      <w:r w:rsidR="00CE390D">
        <w:t>.</w:t>
      </w:r>
      <w:r w:rsidR="00CE390D">
        <w:rPr>
          <w:noProof/>
        </w:rPr>
        <w:t>3</w:t>
      </w:r>
      <w:r>
        <w:fldChar w:fldCharType="end"/>
      </w:r>
      <w:r>
        <w:t xml:space="preserve"> </w:t>
      </w:r>
      <w:r w:rsidRPr="00E339C1">
        <w:t>[</w:t>
      </w:r>
      <w:r w:rsidR="000F7179">
        <w:t>1</w:t>
      </w:r>
      <w:r w:rsidRPr="00E339C1">
        <w:t>]</w:t>
      </w:r>
    </w:p>
    <w:p w14:paraId="6B1440C0" w14:textId="77777777" w:rsidR="00C14EBF" w:rsidRDefault="00C14EBF" w:rsidP="00C14EBF"/>
    <w:p w14:paraId="0304EDAE" w14:textId="77777777" w:rsidR="00C14EBF" w:rsidRDefault="00C14EBF" w:rsidP="00C14EBF">
      <w:pPr>
        <w:jc w:val="center"/>
      </w:pPr>
      <w:r w:rsidRPr="00C94B43">
        <w:rPr>
          <w:noProof/>
        </w:rPr>
        <w:drawing>
          <wp:inline distT="0" distB="0" distL="0" distR="0" wp14:anchorId="28F0F94B" wp14:editId="3F98783B">
            <wp:extent cx="2689860" cy="2986536"/>
            <wp:effectExtent l="0" t="0" r="0" b="0"/>
            <wp:docPr id="196548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9506" name=""/>
                    <pic:cNvPicPr/>
                  </pic:nvPicPr>
                  <pic:blipFill rotWithShape="1">
                    <a:blip r:embed="rId10"/>
                    <a:srcRect l="10682" r="8605" b="39357"/>
                    <a:stretch/>
                  </pic:blipFill>
                  <pic:spPr bwMode="auto">
                    <a:xfrm>
                      <a:off x="0" y="0"/>
                      <a:ext cx="2691577" cy="298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DD49" w14:textId="18BD4BA4" w:rsidR="00C14EBF" w:rsidRPr="00297E04" w:rsidRDefault="00C14EBF" w:rsidP="00C14EBF">
      <w:pPr>
        <w:pStyle w:val="a7"/>
        <w:spacing w:after="0"/>
      </w:pPr>
      <w:bookmarkStart w:id="7" w:name="_Ref190735986"/>
      <w:r>
        <w:t xml:space="preserve">Рисунок </w:t>
      </w:r>
      <w:fldSimple w:instr=" STYLEREF 1 \s ">
        <w:r w:rsidR="00CE390D">
          <w:rPr>
            <w:noProof/>
          </w:rPr>
          <w:t>1</w:t>
        </w:r>
      </w:fldSimple>
      <w:r>
        <w:t>.</w:t>
      </w:r>
      <w:fldSimple w:instr=" SEQ Рисунок \* ARABIC \s 1 ">
        <w:r w:rsidR="00CE390D">
          <w:rPr>
            <w:noProof/>
          </w:rPr>
          <w:t>3</w:t>
        </w:r>
      </w:fldSimple>
      <w:bookmarkEnd w:id="7"/>
      <w:r>
        <w:t xml:space="preserve"> – Графики зависимости деформаций от нагрузки материала и количества заклепок:</w:t>
      </w:r>
    </w:p>
    <w:p w14:paraId="0E1C38C1" w14:textId="77777777" w:rsidR="00C14EBF" w:rsidRDefault="00C14EBF" w:rsidP="00C14EBF">
      <w:pPr>
        <w:pStyle w:val="a7"/>
      </w:pPr>
      <w:r>
        <w:t xml:space="preserve"> 1-3 – клепаные соединения при 1-ой, 2-х и 3-х заклепках соответственно; 4-5 – </w:t>
      </w:r>
      <w:proofErr w:type="spellStart"/>
      <w:r>
        <w:t>клееклепаные</w:t>
      </w:r>
      <w:proofErr w:type="spellEnd"/>
      <w:r>
        <w:t xml:space="preserve"> соединения по сырому и отвержденному клею соответственно (клей ВК-36, 3 заклепки); 6-7 – клеевые соединения с клеями ВК-34 и ВК-36 соответственно, пленка</w:t>
      </w:r>
    </w:p>
    <w:p w14:paraId="1FDD9452" w14:textId="77777777" w:rsidR="00C14EBF" w:rsidRPr="00C14EBF" w:rsidRDefault="00C14EBF" w:rsidP="00C14EBF"/>
    <w:p w14:paraId="7518F12F" w14:textId="77777777" w:rsidR="00C14EBF" w:rsidRDefault="00C14EBF" w:rsidP="00C14EBF">
      <w:pPr>
        <w:pStyle w:val="3"/>
        <w:numPr>
          <w:ilvl w:val="2"/>
          <w:numId w:val="2"/>
        </w:numPr>
      </w:pPr>
      <w:bookmarkStart w:id="8" w:name="_Toc208862887"/>
      <w:r>
        <w:t>Сварка</w:t>
      </w:r>
      <w:bookmarkEnd w:id="8"/>
    </w:p>
    <w:p w14:paraId="58E97E46" w14:textId="77777777" w:rsidR="00C14EBF" w:rsidRDefault="00C14EBF" w:rsidP="00C14EBF">
      <w:pPr>
        <w:pStyle w:val="3"/>
        <w:numPr>
          <w:ilvl w:val="2"/>
          <w:numId w:val="2"/>
        </w:numPr>
      </w:pPr>
      <w:bookmarkStart w:id="9" w:name="_Toc208862888"/>
      <w:r>
        <w:t>Формование</w:t>
      </w:r>
      <w:bookmarkEnd w:id="9"/>
    </w:p>
    <w:p w14:paraId="1DA735F2" w14:textId="2CEF9F90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109E3A58" w14:textId="77777777" w:rsidR="00C14EBF" w:rsidRDefault="00C14EBF" w:rsidP="00C14EBF">
      <w:pPr>
        <w:pStyle w:val="2"/>
        <w:numPr>
          <w:ilvl w:val="1"/>
          <w:numId w:val="2"/>
        </w:numPr>
      </w:pPr>
      <w:bookmarkStart w:id="10" w:name="_Toc208862889"/>
      <w:r>
        <w:t>Разъёмные соединения</w:t>
      </w:r>
      <w:bookmarkEnd w:id="10"/>
    </w:p>
    <w:p w14:paraId="2130FF90" w14:textId="77777777" w:rsidR="00C14EBF" w:rsidRDefault="00C14EBF" w:rsidP="00C14EBF">
      <w:pPr>
        <w:pStyle w:val="3"/>
        <w:numPr>
          <w:ilvl w:val="2"/>
          <w:numId w:val="2"/>
        </w:numPr>
      </w:pPr>
      <w:bookmarkStart w:id="11" w:name="_Toc208862890"/>
      <w:proofErr w:type="spellStart"/>
      <w:r>
        <w:t>Штифто</w:t>
      </w:r>
      <w:proofErr w:type="spellEnd"/>
      <w:r>
        <w:t>-болтовое соединение</w:t>
      </w:r>
      <w:bookmarkEnd w:id="11"/>
    </w:p>
    <w:p w14:paraId="6FC8F6A0" w14:textId="77777777" w:rsidR="00C14EBF" w:rsidRDefault="00C14EBF" w:rsidP="00C14EBF">
      <w:pPr>
        <w:pStyle w:val="3"/>
        <w:numPr>
          <w:ilvl w:val="2"/>
          <w:numId w:val="2"/>
        </w:numPr>
      </w:pPr>
      <w:bookmarkStart w:id="12" w:name="_Toc208862891"/>
      <w:r>
        <w:t>Закладные элементы</w:t>
      </w:r>
      <w:bookmarkEnd w:id="12"/>
    </w:p>
    <w:p w14:paraId="17E4B44C" w14:textId="498DCB07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0BAA44A0" w14:textId="77777777" w:rsidR="00C14EBF" w:rsidRPr="00390618" w:rsidRDefault="00C14EBF" w:rsidP="00C14EBF">
      <w:pPr>
        <w:spacing w:after="0" w:line="360" w:lineRule="auto"/>
        <w:ind w:left="-851" w:firstLine="284"/>
        <w:jc w:val="center"/>
      </w:pPr>
      <w:r w:rsidRPr="00390618">
        <w:br w:type="page"/>
      </w:r>
    </w:p>
    <w:p w14:paraId="1E176234" w14:textId="77777777" w:rsidR="00C14EBF" w:rsidRDefault="00C14EBF" w:rsidP="00C14EBF">
      <w:pPr>
        <w:pStyle w:val="10"/>
        <w:numPr>
          <w:ilvl w:val="0"/>
          <w:numId w:val="2"/>
        </w:numPr>
      </w:pPr>
      <w:bookmarkStart w:id="13" w:name="_Toc208862892"/>
      <w:r>
        <w:lastRenderedPageBreak/>
        <w:t>Расчет различных видов соединений</w:t>
      </w:r>
      <w:bookmarkEnd w:id="13"/>
    </w:p>
    <w:p w14:paraId="021F2196" w14:textId="77777777" w:rsidR="00C14EBF" w:rsidRDefault="00C14EBF" w:rsidP="00C14EBF">
      <w:pPr>
        <w:pStyle w:val="2"/>
        <w:numPr>
          <w:ilvl w:val="1"/>
          <w:numId w:val="2"/>
        </w:numPr>
      </w:pPr>
      <w:bookmarkStart w:id="14" w:name="_Toc208862893"/>
      <w:r>
        <w:t>Расчёт неразъёмных соединений</w:t>
      </w:r>
      <w:bookmarkEnd w:id="14"/>
    </w:p>
    <w:p w14:paraId="7F582FE9" w14:textId="77777777" w:rsidR="00C14EBF" w:rsidRDefault="00C14EBF" w:rsidP="00C14EBF">
      <w:pPr>
        <w:pStyle w:val="3"/>
        <w:numPr>
          <w:ilvl w:val="2"/>
          <w:numId w:val="2"/>
        </w:numPr>
      </w:pPr>
      <w:bookmarkStart w:id="15" w:name="_Toc208862894"/>
      <w:r>
        <w:t>Клеевое соединение</w:t>
      </w:r>
      <w:bookmarkEnd w:id="15"/>
    </w:p>
    <w:p w14:paraId="7532F53B" w14:textId="77777777" w:rsidR="00C14EBF" w:rsidRDefault="00C14EBF" w:rsidP="00C14EBF">
      <w:pPr>
        <w:pStyle w:val="3"/>
        <w:numPr>
          <w:ilvl w:val="2"/>
          <w:numId w:val="2"/>
        </w:numPr>
      </w:pPr>
      <w:bookmarkStart w:id="16" w:name="_Toc208862895"/>
      <w:r>
        <w:t>Заклёпочное соединение</w:t>
      </w:r>
      <w:bookmarkEnd w:id="16"/>
    </w:p>
    <w:p w14:paraId="10458D92" w14:textId="34C22A08" w:rsidR="00101321" w:rsidRDefault="00101321" w:rsidP="00390618">
      <w:r>
        <w:t>Рассмотрим конструкцию расчетного соединения.</w:t>
      </w:r>
    </w:p>
    <w:p w14:paraId="1D19CE3F" w14:textId="3F518679" w:rsidR="00101321" w:rsidRDefault="00101321" w:rsidP="00101321">
      <w:pPr>
        <w:rPr>
          <w:rFonts w:eastAsiaTheme="minorEastAsia"/>
        </w:rPr>
      </w:pPr>
      <w:r>
        <w:t xml:space="preserve">Потайные заклепки подбирают таким образом, чтобы высота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закладной головки была равна толщине или немного меньше толщины </w:t>
      </w:r>
      <m:oMath>
        <m:r>
          <w:rPr>
            <w:rFonts w:ascii="Cambria Math" w:eastAsiaTheme="minorEastAsia" w:hAnsi="Cambria Math"/>
          </w:rPr>
          <m:t>δ</m:t>
        </m:r>
      </m:oMath>
      <w:r w:rsidRPr="001013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обшивки. В этих случаях рекомендуется применять заклепки с углом конуса головки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Если же удовлетворить этому условию не получается, то применяются заклепки с углом конуса </w:t>
      </w:r>
      <m:oMath>
        <m:r>
          <w:rPr>
            <w:rFonts w:ascii="Cambria Math" w:eastAsiaTheme="minorEastAsia" w:hAnsi="Cambria Math"/>
          </w:rPr>
          <m:t>120°</m:t>
        </m:r>
      </m:oMath>
      <w:r>
        <w:rPr>
          <w:rFonts w:eastAsiaTheme="minorEastAsia"/>
        </w:rPr>
        <w:t xml:space="preserve">. </w:t>
      </w:r>
      <w:r w:rsidR="00A36261">
        <w:rPr>
          <w:rFonts w:eastAsiaTheme="minorEastAsia"/>
        </w:rPr>
        <w:t>Замыкающую</w:t>
      </w:r>
      <w:r>
        <w:rPr>
          <w:rFonts w:eastAsiaTheme="minorEastAsia"/>
        </w:rPr>
        <w:t xml:space="preserve"> головку нужно располагать со стороны более прочного материала или со стороны большего слоя.</w:t>
      </w:r>
    </w:p>
    <w:p w14:paraId="369C422B" w14:textId="23A898E9" w:rsidR="00CC7BEA" w:rsidRDefault="00CC7BEA" w:rsidP="00101321">
      <w:pPr>
        <w:rPr>
          <w:rFonts w:eastAsiaTheme="minorEastAsia"/>
        </w:rPr>
      </w:pPr>
      <w:r>
        <w:rPr>
          <w:rFonts w:eastAsiaTheme="minorEastAsia"/>
        </w:rPr>
        <w:t>Выбор материала заклепки происходит в зависимости от материала соединяемых деталей (см.</w:t>
      </w:r>
      <w:r w:rsidR="005F7E74">
        <w:rPr>
          <w:rFonts w:eastAsiaTheme="minorEastAsia"/>
        </w:rPr>
        <w:t xml:space="preserve"> </w:t>
      </w:r>
      <w:r w:rsidR="005F7E74">
        <w:rPr>
          <w:rFonts w:eastAsiaTheme="minorEastAsia"/>
        </w:rPr>
        <w:fldChar w:fldCharType="begin"/>
      </w:r>
      <w:r w:rsidR="005F7E74">
        <w:rPr>
          <w:rFonts w:eastAsiaTheme="minorEastAsia"/>
        </w:rPr>
        <w:instrText xml:space="preserve"> REF _Ref209151520 \h </w:instrText>
      </w:r>
      <w:r w:rsidR="005F7E74">
        <w:rPr>
          <w:rFonts w:eastAsiaTheme="minorEastAsia"/>
        </w:rPr>
      </w:r>
      <w:r w:rsidR="005F7E74">
        <w:rPr>
          <w:rFonts w:eastAsiaTheme="minorEastAsia"/>
        </w:rPr>
        <w:fldChar w:fldCharType="separate"/>
      </w:r>
      <w:r w:rsidR="00CE390D">
        <w:t xml:space="preserve">Таблица </w:t>
      </w:r>
      <w:r w:rsidR="00CE390D">
        <w:rPr>
          <w:noProof/>
        </w:rPr>
        <w:t>1</w:t>
      </w:r>
      <w:r w:rsidR="005F7E74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07A892FA" w14:textId="3E61F699" w:rsidR="00CC7BEA" w:rsidRDefault="00CC7BEA" w:rsidP="00CC7BEA">
      <w:pPr>
        <w:pStyle w:val="a7"/>
        <w:jc w:val="both"/>
      </w:pPr>
      <w:bookmarkStart w:id="17" w:name="_Ref209151520"/>
      <w:bookmarkStart w:id="18" w:name="_Ref209151507"/>
      <w:r>
        <w:t xml:space="preserve">Таблица </w:t>
      </w:r>
      <w:fldSimple w:instr=" SEQ Таблица \* ARABIC ">
        <w:r w:rsidR="00CE390D">
          <w:rPr>
            <w:noProof/>
          </w:rPr>
          <w:t>1</w:t>
        </w:r>
      </w:fldSimple>
      <w:bookmarkEnd w:id="17"/>
      <w:r>
        <w:t xml:space="preserve"> – Соотношение материала соединяемых деталей и материала заклепки в ракетной технике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7BEA" w14:paraId="699C03A5" w14:textId="77777777" w:rsidTr="00CC7BEA">
        <w:tc>
          <w:tcPr>
            <w:tcW w:w="4785" w:type="dxa"/>
            <w:vAlign w:val="center"/>
          </w:tcPr>
          <w:p w14:paraId="65A8C682" w14:textId="0F0745FA" w:rsidR="00CC7BEA" w:rsidRDefault="00CC7BEA" w:rsidP="00CC7BEA">
            <w:pPr>
              <w:ind w:firstLine="0"/>
              <w:jc w:val="center"/>
            </w:pPr>
            <w:r>
              <w:t>Материал деталей</w:t>
            </w:r>
          </w:p>
        </w:tc>
        <w:tc>
          <w:tcPr>
            <w:tcW w:w="4786" w:type="dxa"/>
            <w:vAlign w:val="center"/>
          </w:tcPr>
          <w:p w14:paraId="16D44D09" w14:textId="2830E603" w:rsidR="00CC7BEA" w:rsidRDefault="00CC7BEA" w:rsidP="00CC7BEA">
            <w:pPr>
              <w:ind w:firstLine="0"/>
              <w:jc w:val="center"/>
            </w:pPr>
            <w:r>
              <w:t>Материал заклепки</w:t>
            </w:r>
          </w:p>
        </w:tc>
      </w:tr>
      <w:tr w:rsidR="00CC7BEA" w14:paraId="7AB0C392" w14:textId="77777777" w:rsidTr="00CC7BEA">
        <w:tc>
          <w:tcPr>
            <w:tcW w:w="4785" w:type="dxa"/>
            <w:vAlign w:val="center"/>
          </w:tcPr>
          <w:p w14:paraId="64CD4A4C" w14:textId="777D1184" w:rsidR="00CC7BEA" w:rsidRDefault="00CC7BEA" w:rsidP="00CC7BEA">
            <w:pPr>
              <w:ind w:firstLine="0"/>
              <w:jc w:val="center"/>
            </w:pPr>
            <w:r>
              <w:t>Неметаллические материалы</w:t>
            </w:r>
          </w:p>
        </w:tc>
        <w:tc>
          <w:tcPr>
            <w:tcW w:w="4786" w:type="dxa"/>
            <w:vAlign w:val="center"/>
          </w:tcPr>
          <w:p w14:paraId="32A83973" w14:textId="796156E4" w:rsidR="00CC7BEA" w:rsidRDefault="00CC7BEA" w:rsidP="00CC7BEA">
            <w:pPr>
              <w:ind w:firstLine="0"/>
              <w:jc w:val="center"/>
            </w:pPr>
            <w:r>
              <w:t>АД1, АМЦ, АМг5</w:t>
            </w:r>
          </w:p>
        </w:tc>
      </w:tr>
      <w:tr w:rsidR="00CC7BEA" w14:paraId="0C212DA1" w14:textId="77777777" w:rsidTr="00CC7BEA">
        <w:tc>
          <w:tcPr>
            <w:tcW w:w="4785" w:type="dxa"/>
            <w:vAlign w:val="center"/>
          </w:tcPr>
          <w:p w14:paraId="6A4BAD3A" w14:textId="249B6AEA" w:rsidR="00CC7BEA" w:rsidRDefault="00CC7BEA" w:rsidP="00CC7BEA">
            <w:pPr>
              <w:ind w:firstLine="0"/>
              <w:jc w:val="center"/>
            </w:pPr>
            <w:r>
              <w:t>Титан и жаропрочные стали</w:t>
            </w:r>
          </w:p>
        </w:tc>
        <w:tc>
          <w:tcPr>
            <w:tcW w:w="4786" w:type="dxa"/>
            <w:vAlign w:val="center"/>
          </w:tcPr>
          <w:p w14:paraId="74416734" w14:textId="366BE6A3" w:rsidR="00CC7BEA" w:rsidRDefault="00CC7BEA" w:rsidP="00CC7BEA">
            <w:pPr>
              <w:ind w:firstLine="0"/>
              <w:jc w:val="center"/>
            </w:pPr>
            <w:r>
              <w:t>20ГА, Х18Н9Т, С15</w:t>
            </w:r>
          </w:p>
        </w:tc>
      </w:tr>
      <w:tr w:rsidR="00CC7BEA" w14:paraId="11C8F8D9" w14:textId="77777777" w:rsidTr="00CC7BEA">
        <w:tc>
          <w:tcPr>
            <w:tcW w:w="4785" w:type="dxa"/>
            <w:vAlign w:val="center"/>
          </w:tcPr>
          <w:p w14:paraId="4DA223F3" w14:textId="51DDBF9F" w:rsidR="00CC7BEA" w:rsidRDefault="00CC7BEA" w:rsidP="00CC7BEA">
            <w:pPr>
              <w:ind w:firstLine="0"/>
              <w:jc w:val="center"/>
            </w:pPr>
            <w:r>
              <w:t>Простые углеродистые стали</w:t>
            </w:r>
          </w:p>
        </w:tc>
        <w:tc>
          <w:tcPr>
            <w:tcW w:w="4786" w:type="dxa"/>
            <w:vAlign w:val="center"/>
          </w:tcPr>
          <w:p w14:paraId="6049FF03" w14:textId="468B4B20" w:rsidR="00CC7BEA" w:rsidRDefault="00CC7BEA" w:rsidP="00CC7BEA">
            <w:pPr>
              <w:ind w:firstLine="0"/>
              <w:jc w:val="center"/>
            </w:pPr>
            <w:r>
              <w:t>Стали</w:t>
            </w:r>
          </w:p>
        </w:tc>
      </w:tr>
    </w:tbl>
    <w:p w14:paraId="430438EF" w14:textId="00B4A48D" w:rsidR="00CC7BEA" w:rsidRDefault="00CC7BEA" w:rsidP="00CC7BEA">
      <w:r>
        <w:t>В нашем случае выберем материал для заклепки АМг5</w:t>
      </w:r>
      <w:r w:rsidR="005F7E74">
        <w:t>.</w:t>
      </w:r>
    </w:p>
    <w:p w14:paraId="41BE791E" w14:textId="528C1495" w:rsidR="005F7E74" w:rsidRDefault="005F7E74" w:rsidP="00CC7BEA">
      <w:r>
        <w:t xml:space="preserve">Длину потайных заклепок определим по формуле </w:t>
      </w:r>
      <w:sdt>
        <w:sdtPr>
          <w:id w:val="-903984250"/>
          <w:citation/>
        </w:sdtPr>
        <w:sdtContent>
          <w:r>
            <w:fldChar w:fldCharType="begin"/>
          </w:r>
          <w:r>
            <w:instrText xml:space="preserve"> CITATION ЛГЛ82 \l 1049 </w:instrText>
          </w:r>
          <w:r>
            <w:fldChar w:fldCharType="separate"/>
          </w:r>
          <w:r w:rsidR="00593015">
            <w:rPr>
              <w:noProof/>
            </w:rPr>
            <w:t>(Лукашев, 1982)</w:t>
          </w:r>
          <w:r>
            <w:fldChar w:fldCharType="end"/>
          </w:r>
        </w:sdtContent>
      </w:sdt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5F7E74" w14:paraId="7116B9AB" w14:textId="77777777" w:rsidTr="00BE0D36">
        <w:trPr>
          <w:jc w:val="center"/>
        </w:trPr>
        <w:tc>
          <w:tcPr>
            <w:tcW w:w="8505" w:type="dxa"/>
            <w:vAlign w:val="center"/>
          </w:tcPr>
          <w:p w14:paraId="4F4A8A7F" w14:textId="66FD4CAE" w:rsidR="005F7E74" w:rsidRPr="005F7E74" w:rsidRDefault="005F7E74" w:rsidP="00BE0D36">
            <w:pPr>
              <w:ind w:right="-956"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=S+h+</m:t>
                </m:r>
                <m:r>
                  <w:rPr>
                    <w:rFonts w:ascii="Cambria Math" w:hAnsi="Cambria Math"/>
                    <w:lang w:val="en-US"/>
                  </w:rPr>
                  <m:t>1,3d,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79B00758" w14:textId="66630AD8" w:rsidR="005F7E74" w:rsidRPr="006314CF" w:rsidRDefault="005F7E74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9177E66" w14:textId="48F7AFEE" w:rsidR="005F7E74" w:rsidRDefault="005F7E74" w:rsidP="005F7E74">
      <w:pPr>
        <w:ind w:firstLine="0"/>
        <w:rPr>
          <w:rFonts w:eastAsiaTheme="minorEastAsia"/>
        </w:rPr>
      </w:pPr>
      <w:r>
        <w:t>где</w:t>
      </w:r>
      <w:r>
        <w:tab/>
      </w:r>
      <m:oMath>
        <m:r>
          <w:rPr>
            <w:rFonts w:ascii="Cambria Math" w:hAnsi="Cambria Math"/>
          </w:rPr>
          <m:t>L</m:t>
        </m:r>
      </m:oMath>
      <w:r w:rsidRPr="00CE390D">
        <w:rPr>
          <w:rFonts w:eastAsiaTheme="minorEastAsia"/>
        </w:rPr>
        <w:t xml:space="preserve"> – </w:t>
      </w:r>
      <w:r>
        <w:rPr>
          <w:rFonts w:eastAsiaTheme="minorEastAsia"/>
        </w:rPr>
        <w:t>длина заклепки;</w:t>
      </w:r>
    </w:p>
    <w:p w14:paraId="67B96E1B" w14:textId="7204971F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толщина пакета;</w:t>
      </w:r>
    </w:p>
    <w:p w14:paraId="2E531058" w14:textId="125AA126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</m:oMath>
      <w:r w:rsidRPr="005F7E74">
        <w:rPr>
          <w:rFonts w:eastAsiaTheme="minorEastAsia"/>
        </w:rPr>
        <w:t xml:space="preserve"> – </w:t>
      </w:r>
      <w:r>
        <w:rPr>
          <w:rFonts w:eastAsiaTheme="minorEastAsia"/>
        </w:rPr>
        <w:t>высота головки</w:t>
      </w:r>
      <w:r w:rsidR="00C33A1D">
        <w:rPr>
          <w:rFonts w:eastAsiaTheme="minorEastAsia"/>
        </w:rPr>
        <w:t xml:space="preserve"> (берется из таблицы)</w:t>
      </w:r>
      <w:r>
        <w:rPr>
          <w:rFonts w:eastAsiaTheme="minorEastAsia"/>
        </w:rPr>
        <w:t>;</w:t>
      </w:r>
    </w:p>
    <w:p w14:paraId="36B4ECD5" w14:textId="64957361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</m:oMath>
      <w:r w:rsidRPr="00C33A1D">
        <w:rPr>
          <w:rFonts w:eastAsiaTheme="minorEastAsia"/>
        </w:rPr>
        <w:t xml:space="preserve"> – </w:t>
      </w:r>
      <w:r>
        <w:rPr>
          <w:rFonts w:eastAsiaTheme="minorEastAsia"/>
        </w:rPr>
        <w:t>диаметр заклепки.</w:t>
      </w:r>
    </w:p>
    <w:p w14:paraId="64E362AB" w14:textId="22018431" w:rsidR="00A36261" w:rsidRDefault="00A36261" w:rsidP="00A36261">
      <w:pPr>
        <w:rPr>
          <w:rFonts w:eastAsiaTheme="minorEastAsia"/>
        </w:rPr>
      </w:pPr>
      <w:r>
        <w:t>В нашем случае имеем</w:t>
      </w:r>
      <w:r w:rsidR="00C33A1D">
        <w:t>:</w:t>
      </w:r>
      <w:r>
        <w:t xml:space="preserve"> </w:t>
      </w:r>
      <m:oMath>
        <m:r>
          <w:rPr>
            <w:rFonts w:ascii="Cambria Math" w:hAnsi="Cambria Math"/>
          </w:rPr>
          <m:t>S=</m:t>
        </m:r>
        <m:r>
          <w:rPr>
            <w:rFonts w:ascii="Cambria Math" w:eastAsiaTheme="minorEastAsia" w:hAnsi="Cambria Math"/>
          </w:rPr>
          <m:t xml:space="preserve">7 мм,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=3 мм, 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1,2</m:t>
        </m:r>
      </m:oMath>
      <w:r w:rsidR="00C33A1D" w:rsidRPr="00C33A1D">
        <w:rPr>
          <w:rFonts w:eastAsiaTheme="minorEastAsia"/>
        </w:rPr>
        <w:t xml:space="preserve">. </w:t>
      </w:r>
      <w:r w:rsidR="00C33A1D">
        <w:rPr>
          <w:rFonts w:eastAsiaTheme="minorEastAsia"/>
        </w:rPr>
        <w:t>Тогда</w:t>
      </w:r>
    </w:p>
    <w:p w14:paraId="3A04C8B0" w14:textId="2D63A30C" w:rsidR="00C33A1D" w:rsidRPr="00416ED4" w:rsidRDefault="00C33A1D" w:rsidP="00A3626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=7+1,2+1,3∙3=12,1 </m:t>
          </m:r>
          <m:r>
            <w:rPr>
              <w:rFonts w:ascii="Cambria Math" w:hAnsi="Cambria Math"/>
            </w:rPr>
            <m:t>мм=</m:t>
          </m:r>
          <m:r>
            <w:rPr>
              <w:rFonts w:ascii="Cambria Math" w:hAnsi="Cambria Math"/>
              <w:lang w:val="en-US"/>
            </w:rPr>
            <m:t xml:space="preserve">12 </m:t>
          </m:r>
          <m:r>
            <w:rPr>
              <w:rFonts w:ascii="Cambria Math" w:hAnsi="Cambria Math"/>
            </w:rPr>
            <m:t>мм.</m:t>
          </m:r>
        </m:oMath>
      </m:oMathPara>
    </w:p>
    <w:p w14:paraId="22935C79" w14:textId="4C22332A" w:rsidR="00416ED4" w:rsidRDefault="00416ED4" w:rsidP="00416ED4">
      <w:r>
        <w:lastRenderedPageBreak/>
        <w:t>Выберем соединение в два ряда</w:t>
      </w:r>
      <w:r w:rsidR="00FC4796">
        <w:t xml:space="preserve"> с шахматным расположением</w:t>
      </w:r>
      <w:r>
        <w:t>. В качестве накладки будет использоваться шпангоут.</w:t>
      </w:r>
    </w:p>
    <w:p w14:paraId="3C057608" w14:textId="77777777" w:rsidR="00FC4796" w:rsidRDefault="00FC4796" w:rsidP="00416ED4">
      <w:r>
        <w:t xml:space="preserve">Число заклепок в шве определим из условия </w:t>
      </w:r>
      <w:proofErr w:type="spellStart"/>
      <w:r>
        <w:t>равнопрочности</w:t>
      </w:r>
      <w:proofErr w:type="spellEnd"/>
      <w:r>
        <w:t>: разрушающие нагрузки при срезе заклепок и разрыве листа равны: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FC4796" w14:paraId="5DBA8AF7" w14:textId="77777777" w:rsidTr="00BE0D36">
        <w:trPr>
          <w:jc w:val="center"/>
        </w:trPr>
        <w:tc>
          <w:tcPr>
            <w:tcW w:w="8505" w:type="dxa"/>
            <w:vAlign w:val="center"/>
          </w:tcPr>
          <w:p w14:paraId="388DD40B" w14:textId="2F5A5BD2" w:rsidR="00FC4796" w:rsidRPr="00FC4796" w:rsidRDefault="00000000" w:rsidP="00BE0D36">
            <w:pPr>
              <w:ind w:right="-956"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40C7A3F" w14:textId="484F3EAC" w:rsidR="00FC4796" w:rsidRPr="006314CF" w:rsidRDefault="00FC4796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1408BDB7" w14:textId="709DFF7D" w:rsidR="00FC4796" w:rsidRDefault="00FC4796" w:rsidP="001750D8">
      <w:pPr>
        <w:ind w:firstLine="0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 – разрушающая статическая нагрузка на </w:t>
      </w:r>
      <w:r w:rsidR="001750D8">
        <w:rPr>
          <w:rFonts w:eastAsiaTheme="minorEastAsia"/>
        </w:rPr>
        <w:t>1</w:t>
      </w:r>
      <w:r>
        <w:rPr>
          <w:rFonts w:eastAsiaTheme="minorEastAsia"/>
        </w:rPr>
        <w:t xml:space="preserve"> плоскость среза закле</w:t>
      </w:r>
      <w:r w:rsidR="001750D8">
        <w:rPr>
          <w:rFonts w:eastAsiaTheme="minorEastAsia"/>
        </w:rPr>
        <w:t>п</w:t>
      </w:r>
      <w:r>
        <w:rPr>
          <w:rFonts w:eastAsiaTheme="minorEastAsia"/>
        </w:rPr>
        <w:t>ки;</w:t>
      </w:r>
    </w:p>
    <w:p w14:paraId="1425E071" w14:textId="6266BF2F" w:rsidR="001750D8" w:rsidRDefault="001750D8" w:rsidP="001750D8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CE390D">
        <w:rPr>
          <w:rFonts w:eastAsiaTheme="minorEastAsia"/>
        </w:rPr>
        <w:t xml:space="preserve"> – </w:t>
      </w:r>
      <w:r>
        <w:rPr>
          <w:rFonts w:eastAsiaTheme="minorEastAsia"/>
        </w:rPr>
        <w:t>общее число заклепок;</w:t>
      </w:r>
    </w:p>
    <w:p w14:paraId="05329F33" w14:textId="48C20899" w:rsidR="001750D8" w:rsidRDefault="00000000" w:rsidP="001750D8">
      <w:pPr>
        <w:ind w:left="708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1750D8" w:rsidRPr="001750D8">
        <w:rPr>
          <w:rFonts w:eastAsiaTheme="minorEastAsia"/>
        </w:rPr>
        <w:t xml:space="preserve"> – </w:t>
      </w:r>
      <w:r w:rsidR="001750D8">
        <w:rPr>
          <w:rFonts w:eastAsiaTheme="minorEastAsia"/>
        </w:rPr>
        <w:t>нагрузка при разрушении листа в сечении проходящем, через ряд заклепок, приходящаяся на 1 заклепку;</w:t>
      </w:r>
    </w:p>
    <w:p w14:paraId="1F598EBC" w14:textId="74D8C54D" w:rsidR="001750D8" w:rsidRDefault="00000000" w:rsidP="001750D8">
      <w:pPr>
        <w:ind w:left="708"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1750D8" w:rsidRPr="001750D8">
        <w:rPr>
          <w:rFonts w:eastAsiaTheme="minorEastAsia"/>
          <w:iCs/>
        </w:rPr>
        <w:t xml:space="preserve"> – </w:t>
      </w:r>
      <w:r w:rsidR="001750D8">
        <w:rPr>
          <w:rFonts w:eastAsiaTheme="minorEastAsia"/>
          <w:iCs/>
        </w:rPr>
        <w:t>число заклепок в расчетном ряду.</w:t>
      </w:r>
    </w:p>
    <w:p w14:paraId="5B4B3170" w14:textId="026BFAA3" w:rsidR="001750D8" w:rsidRDefault="001750D8" w:rsidP="001750D8">
      <w:pPr>
        <w:ind w:left="708" w:firstLine="0"/>
        <w:rPr>
          <w:rFonts w:eastAsiaTheme="minorEastAsia"/>
          <w:iCs/>
        </w:rPr>
      </w:pPr>
      <w:r>
        <w:rPr>
          <w:rFonts w:eastAsiaTheme="minorEastAsia"/>
          <w:iCs/>
        </w:rPr>
        <w:t>Исходя из этого получим формулу</w:t>
      </w:r>
      <w:r w:rsidR="00311225" w:rsidRPr="00311225">
        <w:rPr>
          <w:rFonts w:eastAsiaTheme="minorEastAsia"/>
          <w:iCs/>
        </w:rPr>
        <w:t xml:space="preserve"> </w:t>
      </w:r>
      <w:r w:rsidR="00311225">
        <w:rPr>
          <w:rFonts w:eastAsiaTheme="minorEastAsia"/>
          <w:iCs/>
        </w:rPr>
        <w:t>для 1 шва</w:t>
      </w:r>
      <w:r>
        <w:rPr>
          <w:rFonts w:eastAsiaTheme="minorEastAsia"/>
          <w:iCs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311225" w14:paraId="4DC1B039" w14:textId="77777777" w:rsidTr="00BE0D36">
        <w:trPr>
          <w:jc w:val="center"/>
        </w:trPr>
        <w:tc>
          <w:tcPr>
            <w:tcW w:w="8505" w:type="dxa"/>
            <w:vAlign w:val="center"/>
          </w:tcPr>
          <w:p w14:paraId="3A09ADFD" w14:textId="031AA927" w:rsidR="00311225" w:rsidRPr="00311225" w:rsidRDefault="00311225" w:rsidP="00BE0D36">
            <w:pPr>
              <w:ind w:right="-956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+γ∙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20649555" w14:textId="590CC42A" w:rsidR="00311225" w:rsidRPr="006314CF" w:rsidRDefault="00311225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 w:rsidR="00CE390D">
              <w:rPr>
                <w:noProof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44219D40" w14:textId="1413610C" w:rsidR="001750D8" w:rsidRDefault="00311225" w:rsidP="00311225">
      <w:pPr>
        <w:ind w:left="708" w:hanging="708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γ=0,8…0,9</m:t>
        </m:r>
      </m:oMath>
      <w:r>
        <w:rPr>
          <w:rFonts w:eastAsiaTheme="minorEastAsia"/>
          <w:iCs/>
        </w:rPr>
        <w:t xml:space="preserve"> – коэф., учитывающий влияние концентрации напряжений в листе в зоне отверстия и характера посадки заклепки в отверстие;</w:t>
      </w:r>
    </w:p>
    <w:p w14:paraId="096C74E8" w14:textId="69B0FA1F" w:rsidR="00311225" w:rsidRDefault="00000000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=883 МПа</m:t>
        </m:r>
      </m:oMath>
      <w:r w:rsidR="00311225">
        <w:rPr>
          <w:rFonts w:eastAsiaTheme="minorEastAsia"/>
        </w:rPr>
        <w:t xml:space="preserve"> – временное сопротивление разрыва листа;</w:t>
      </w:r>
    </w:p>
    <w:p w14:paraId="34B30491" w14:textId="4BAD99CB" w:rsidR="00311225" w:rsidRDefault="00000000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8 М</m:t>
        </m:r>
        <m:r>
          <w:rPr>
            <w:rFonts w:ascii="Cambria Math" w:eastAsiaTheme="minorEastAsia" w:hAnsi="Cambria Math"/>
          </w:rPr>
          <m:t>па</m:t>
        </m:r>
      </m:oMath>
      <w:r w:rsidR="00311225" w:rsidRPr="00311225">
        <w:rPr>
          <w:rFonts w:eastAsiaTheme="minorEastAsia"/>
          <w:iCs/>
        </w:rPr>
        <w:t xml:space="preserve"> – </w:t>
      </w:r>
      <w:r w:rsidR="00311225">
        <w:rPr>
          <w:rFonts w:eastAsiaTheme="minorEastAsia"/>
          <w:iCs/>
        </w:rPr>
        <w:t>расчетный предел прочности материала заклепки на срез</w:t>
      </w:r>
      <w:r w:rsidR="00CB1B9D">
        <w:rPr>
          <w:rFonts w:eastAsiaTheme="minorEastAsia"/>
          <w:iCs/>
        </w:rPr>
        <w:t>;</w:t>
      </w:r>
    </w:p>
    <w:p w14:paraId="507598EF" w14:textId="6CB78B00" w:rsidR="008A2CAE" w:rsidRDefault="00000000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=0,5</m:t>
        </m:r>
      </m:oMath>
      <w:r w:rsidR="008A2CAE" w:rsidRPr="008A2CAE">
        <w:rPr>
          <w:rFonts w:eastAsiaTheme="minorEastAsia"/>
          <w:iCs/>
        </w:rPr>
        <w:t xml:space="preserve"> – </w:t>
      </w:r>
      <w:r w:rsidR="008A2CAE">
        <w:rPr>
          <w:rFonts w:eastAsiaTheme="minorEastAsia"/>
          <w:iCs/>
        </w:rPr>
        <w:t>отношение числа заклепок в ряду к общему числу заклепок;</w:t>
      </w:r>
    </w:p>
    <w:p w14:paraId="6E0A70E9" w14:textId="6CB6F51F" w:rsidR="008A2CAE" w:rsidRPr="00D56889" w:rsidRDefault="00000000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ступ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D56889" w:rsidRPr="00D56889">
        <w:rPr>
          <w:rFonts w:eastAsiaTheme="minorEastAsia"/>
          <w:i/>
          <w:iCs/>
        </w:rPr>
        <w:t xml:space="preserve"> </w:t>
      </w:r>
      <w:r w:rsidR="00D56889" w:rsidRPr="00D56889">
        <w:rPr>
          <w:rFonts w:eastAsiaTheme="minorEastAsia"/>
        </w:rPr>
        <w:t xml:space="preserve">– </w:t>
      </w:r>
      <w:r w:rsidR="00D56889">
        <w:rPr>
          <w:rFonts w:eastAsiaTheme="minorEastAsia"/>
        </w:rPr>
        <w:t>площадь сечения тонкого листа;</w:t>
      </w:r>
    </w:p>
    <w:p w14:paraId="0B47A314" w14:textId="7F258B71" w:rsidR="00D56889" w:rsidRDefault="00000000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56889">
        <w:rPr>
          <w:rFonts w:eastAsiaTheme="minorEastAsia"/>
          <w:i/>
          <w:iCs/>
        </w:rPr>
        <w:t xml:space="preserve"> </w:t>
      </w:r>
      <w:r w:rsidR="00D56889">
        <w:rPr>
          <w:rFonts w:eastAsiaTheme="minorEastAsia"/>
        </w:rPr>
        <w:t>– площадь сечения стержня;</w:t>
      </w:r>
    </w:p>
    <w:p w14:paraId="266CF217" w14:textId="65A93375" w:rsidR="00D56889" w:rsidRPr="007C5C4E" w:rsidRDefault="00000000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=1,5∙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=22,5 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56889" w:rsidRPr="00D56889">
        <w:rPr>
          <w:rFonts w:eastAsiaTheme="minorEastAsia"/>
          <w:i/>
        </w:rPr>
        <w:t xml:space="preserve"> </w:t>
      </w:r>
      <w:r w:rsidR="00D56889" w:rsidRPr="00D56889">
        <w:rPr>
          <w:rFonts w:eastAsiaTheme="minorEastAsia"/>
          <w:iCs/>
        </w:rPr>
        <w:t xml:space="preserve">– </w:t>
      </w:r>
      <w:r w:rsidR="00D56889">
        <w:rPr>
          <w:rFonts w:eastAsiaTheme="minorEastAsia"/>
          <w:iCs/>
        </w:rPr>
        <w:t>уменьшение площади сечения листа после 1 заклепки.</w:t>
      </w:r>
    </w:p>
    <w:p w14:paraId="2E7CC238" w14:textId="6291DC2E" w:rsidR="00D56889" w:rsidRDefault="00D56889" w:rsidP="00311225">
      <w:pPr>
        <w:ind w:left="708" w:firstLine="1"/>
        <w:rPr>
          <w:rFonts w:eastAsiaTheme="minorEastAsia"/>
          <w:lang w:val="en-US"/>
        </w:rPr>
      </w:pPr>
      <w:r>
        <w:rPr>
          <w:rFonts w:eastAsiaTheme="minorEastAsia"/>
        </w:rPr>
        <w:t>После вычислений получим:</w:t>
      </w:r>
      <w:r w:rsidR="007C5C4E">
        <w:rPr>
          <w:rFonts w:eastAsiaTheme="minorEastAsia"/>
          <w:lang w:val="en-US"/>
        </w:rPr>
        <w:t xml:space="preserve"> </w:t>
      </w:r>
    </w:p>
    <w:p w14:paraId="193140DA" w14:textId="7CE08C78" w:rsidR="007C5C4E" w:rsidRPr="00CE390D" w:rsidRDefault="007C5C4E" w:rsidP="00311225">
      <w:pPr>
        <w:ind w:left="708" w:firstLine="1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n=84,245=84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E48F1CE" w14:textId="4F5274C1" w:rsidR="00CE390D" w:rsidRDefault="00CE390D" w:rsidP="00CE390D">
      <w:r>
        <w:t>Найдём расстояние между заклепками в ряду.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CE390D" w14:paraId="005D5DE6" w14:textId="77777777" w:rsidTr="00BE0D36">
        <w:trPr>
          <w:jc w:val="center"/>
        </w:trPr>
        <w:tc>
          <w:tcPr>
            <w:tcW w:w="8505" w:type="dxa"/>
            <w:vAlign w:val="center"/>
          </w:tcPr>
          <w:p w14:paraId="6778F13A" w14:textId="4F102D20" w:rsidR="00CE390D" w:rsidRPr="00CE390D" w:rsidRDefault="00CE390D" w:rsidP="00BE0D36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ступ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=2</m:t>
                </m:r>
                <m:r>
                  <w:rPr>
                    <w:rFonts w:ascii="Cambria Math" w:hAnsi="Cambria Math"/>
                  </w:rPr>
                  <m:t>23 мм.</m:t>
                </m:r>
              </m:oMath>
            </m:oMathPara>
          </w:p>
        </w:tc>
        <w:tc>
          <w:tcPr>
            <w:tcW w:w="840" w:type="dxa"/>
            <w:vAlign w:val="center"/>
          </w:tcPr>
          <w:p w14:paraId="25CB392E" w14:textId="1B89E9DE" w:rsidR="00CE390D" w:rsidRPr="006314CF" w:rsidRDefault="00CE390D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5E64D9AD" w14:textId="1EBEBBBE" w:rsidR="00CE390D" w:rsidRDefault="00CE390D" w:rsidP="00CE390D">
      <w:r>
        <w:t xml:space="preserve">Между рядами расстояние примем равным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CE390D" w14:paraId="471F8F4A" w14:textId="77777777" w:rsidTr="00BE0D36">
        <w:trPr>
          <w:jc w:val="center"/>
        </w:trPr>
        <w:tc>
          <w:tcPr>
            <w:tcW w:w="8505" w:type="dxa"/>
            <w:vAlign w:val="center"/>
          </w:tcPr>
          <w:p w14:paraId="16D480E5" w14:textId="4A70A706" w:rsidR="00CE390D" w:rsidRPr="005809A8" w:rsidRDefault="00CE390D" w:rsidP="00BE0D36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=3∙d=9 </m:t>
                </m:r>
                <m:r>
                  <w:rPr>
                    <w:rFonts w:ascii="Cambria Math" w:hAnsi="Cambria Math"/>
                  </w:rPr>
                  <m:t>мм.</m:t>
                </m:r>
              </m:oMath>
            </m:oMathPara>
          </w:p>
        </w:tc>
        <w:tc>
          <w:tcPr>
            <w:tcW w:w="840" w:type="dxa"/>
            <w:vAlign w:val="center"/>
          </w:tcPr>
          <w:p w14:paraId="716191B4" w14:textId="2FE92EA2" w:rsidR="00CE390D" w:rsidRPr="006314CF" w:rsidRDefault="00CE390D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0E6FAF0C" w14:textId="769C9C92" w:rsidR="00CE390D" w:rsidRDefault="00CE390D" w:rsidP="00CE390D">
      <w:r>
        <w:t xml:space="preserve">Наибольшая нагрузка будет приходится на заклепки в тех местах, где напряжение от изгибающего момента и от </w:t>
      </w:r>
      <w:r w:rsidR="00E21D71">
        <w:t>сжимающей силы будут складываться.</w:t>
      </w:r>
    </w:p>
    <w:p w14:paraId="492D6B21" w14:textId="53C8E784" w:rsidR="00E21D71" w:rsidRDefault="00E21D71" w:rsidP="00CE390D">
      <w:r>
        <w:t>От сжимающей силы на каждую заклепку приходит сила: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E21D71" w14:paraId="23E6DE1C" w14:textId="77777777" w:rsidTr="00BE0D36">
        <w:trPr>
          <w:jc w:val="center"/>
        </w:trPr>
        <w:tc>
          <w:tcPr>
            <w:tcW w:w="8505" w:type="dxa"/>
            <w:vAlign w:val="center"/>
          </w:tcPr>
          <w:p w14:paraId="20879BC9" w14:textId="2E661BAA" w:rsidR="00E21D71" w:rsidRPr="005C474A" w:rsidRDefault="00E21D71" w:rsidP="00BE0D36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сж.з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сж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71</m:t>
                </m:r>
                <m:r>
                  <w:rPr>
                    <w:rFonts w:ascii="Cambria Math" w:hAnsi="Cambria Math"/>
                  </w:rPr>
                  <m:t>,43 кН.</m:t>
                </m:r>
              </m:oMath>
            </m:oMathPara>
          </w:p>
        </w:tc>
        <w:tc>
          <w:tcPr>
            <w:tcW w:w="840" w:type="dxa"/>
            <w:vAlign w:val="center"/>
          </w:tcPr>
          <w:p w14:paraId="0D702FCF" w14:textId="669434BC" w:rsidR="00E21D71" w:rsidRPr="006314CF" w:rsidRDefault="00E21D71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437BCAAD" w14:textId="4F032CD7" w:rsidR="00E21D71" w:rsidRDefault="005C474A" w:rsidP="00CE390D">
      <w:r>
        <w:t>Определим касательное напряжение в заклепке от этой силы: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5C474A" w14:paraId="777FA196" w14:textId="77777777" w:rsidTr="00BE0D36">
        <w:trPr>
          <w:jc w:val="center"/>
        </w:trPr>
        <w:tc>
          <w:tcPr>
            <w:tcW w:w="8505" w:type="dxa"/>
            <w:vAlign w:val="center"/>
          </w:tcPr>
          <w:p w14:paraId="39EEE2E6" w14:textId="4F412553" w:rsidR="005C474A" w:rsidRPr="005C474A" w:rsidRDefault="005C474A" w:rsidP="00BE0D36">
            <w:pPr>
              <w:ind w:right="-956"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сж.з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1,011∙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М</m:t>
                </m:r>
                <m:r>
                  <w:rPr>
                    <w:rFonts w:ascii="Cambria Math" w:hAnsi="Cambria Math"/>
                  </w:rPr>
                  <m:t>Па.</m:t>
                </m:r>
              </m:oMath>
            </m:oMathPara>
          </w:p>
        </w:tc>
        <w:tc>
          <w:tcPr>
            <w:tcW w:w="840" w:type="dxa"/>
            <w:vAlign w:val="center"/>
          </w:tcPr>
          <w:p w14:paraId="1C836327" w14:textId="78A7512B" w:rsidR="005C474A" w:rsidRPr="006314CF" w:rsidRDefault="005C474A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7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029AD6C" w14:textId="6BA80D32" w:rsidR="005C474A" w:rsidRDefault="005C474A" w:rsidP="00CE390D">
      <w:r>
        <w:t>Полученное значение даже без учета напряжений, получаемых от</w:t>
      </w:r>
      <w:r w:rsidR="00101555">
        <w:t xml:space="preserve"> момента, на</w:t>
      </w:r>
      <w:r>
        <w:t xml:space="preserve"> порядки превосходит предел прочности заклепки </w:t>
      </w:r>
    </w:p>
    <w:p w14:paraId="468CD12D" w14:textId="0CF8F459" w:rsidR="00101555" w:rsidRPr="00B222DC" w:rsidRDefault="00B222DC" w:rsidP="00CE390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ср1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0,004.</m:t>
          </m:r>
        </m:oMath>
      </m:oMathPara>
    </w:p>
    <w:p w14:paraId="31F2A05C" w14:textId="1638032D" w:rsidR="00B222DC" w:rsidRPr="00B222DC" w:rsidRDefault="00B222DC" w:rsidP="00B222DC">
      <w:r>
        <w:t>Из этого можно сделать вывод, что для использования заклепок в качестве соединения, передающего несущие нагрузки, довольно проблематично. Увеличение количества заклепок уменьшает прочность самого листа, что может привести к отрыву. В случае же, когда заклепки используются как несущие соединительные элементы их необходимо располагать в несколько швов, для этого форма и размеры шпангоутов должны быть сильно изменены.</w:t>
      </w:r>
      <w:r w:rsidR="00C36B91">
        <w:t xml:space="preserve"> Это является довольно комплексной отдельной задачей, которую мы не будем рассматривать в данном исследовании.</w:t>
      </w:r>
    </w:p>
    <w:p w14:paraId="3EF6C574" w14:textId="77777777" w:rsidR="00C14EBF" w:rsidRDefault="00C14EBF" w:rsidP="00C14EBF">
      <w:pPr>
        <w:pStyle w:val="3"/>
        <w:numPr>
          <w:ilvl w:val="2"/>
          <w:numId w:val="2"/>
        </w:numPr>
      </w:pPr>
      <w:bookmarkStart w:id="19" w:name="_Toc208862896"/>
      <w:r>
        <w:t>Сварка</w:t>
      </w:r>
      <w:bookmarkEnd w:id="19"/>
    </w:p>
    <w:p w14:paraId="1C01D812" w14:textId="77777777" w:rsidR="00C14EBF" w:rsidRDefault="00C14EBF" w:rsidP="00C14EBF">
      <w:pPr>
        <w:pStyle w:val="3"/>
        <w:numPr>
          <w:ilvl w:val="2"/>
          <w:numId w:val="2"/>
        </w:numPr>
      </w:pPr>
      <w:bookmarkStart w:id="20" w:name="_Toc208862897"/>
      <w:r>
        <w:t>Формование</w:t>
      </w:r>
      <w:bookmarkEnd w:id="20"/>
    </w:p>
    <w:p w14:paraId="5FD8B8C5" w14:textId="5E443025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0DCAF7B8" w14:textId="77777777" w:rsidR="00C14EBF" w:rsidRDefault="00C14EBF" w:rsidP="00C14EBF">
      <w:pPr>
        <w:pStyle w:val="2"/>
        <w:numPr>
          <w:ilvl w:val="1"/>
          <w:numId w:val="2"/>
        </w:numPr>
      </w:pPr>
      <w:bookmarkStart w:id="21" w:name="_Toc208862898"/>
      <w:r>
        <w:lastRenderedPageBreak/>
        <w:t>Расчёт разъёмного соединения</w:t>
      </w:r>
      <w:bookmarkEnd w:id="21"/>
      <w:r>
        <w:t xml:space="preserve"> </w:t>
      </w:r>
    </w:p>
    <w:p w14:paraId="3E8E04C4" w14:textId="77777777" w:rsidR="00C14EBF" w:rsidRDefault="00C14EBF" w:rsidP="00C14EBF">
      <w:pPr>
        <w:pStyle w:val="3"/>
        <w:numPr>
          <w:ilvl w:val="2"/>
          <w:numId w:val="2"/>
        </w:numPr>
      </w:pPr>
      <w:bookmarkStart w:id="22" w:name="_Toc208862899"/>
      <w:proofErr w:type="spellStart"/>
      <w:r>
        <w:t>Штифто</w:t>
      </w:r>
      <w:proofErr w:type="spellEnd"/>
      <w:r>
        <w:t>-болтовое соединение</w:t>
      </w:r>
      <w:bookmarkEnd w:id="22"/>
    </w:p>
    <w:p w14:paraId="6959B282" w14:textId="77777777" w:rsidR="00C14EBF" w:rsidRDefault="00C14EBF" w:rsidP="00C14EBF">
      <w:pPr>
        <w:pStyle w:val="3"/>
        <w:numPr>
          <w:ilvl w:val="2"/>
          <w:numId w:val="2"/>
        </w:numPr>
      </w:pPr>
      <w:bookmarkStart w:id="23" w:name="_Toc208862900"/>
      <w:r>
        <w:t>Закладные элементы</w:t>
      </w:r>
      <w:bookmarkEnd w:id="23"/>
    </w:p>
    <w:p w14:paraId="5ABD4EC9" w14:textId="3F6E0FA8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3122273A" w14:textId="77777777" w:rsidR="00C14EBF" w:rsidRDefault="00C14EBF" w:rsidP="00C14EBF">
      <w:pPr>
        <w:spacing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4398325" w14:textId="40E11291" w:rsidR="00CE596D" w:rsidRDefault="00C14EBF" w:rsidP="00C14EBF">
      <w:pPr>
        <w:pStyle w:val="10"/>
        <w:numPr>
          <w:ilvl w:val="0"/>
          <w:numId w:val="2"/>
        </w:numPr>
      </w:pPr>
      <w:bookmarkStart w:id="24" w:name="_Toc208862901"/>
      <w:r>
        <w:lastRenderedPageBreak/>
        <w:t>Сравнение методов соединения</w:t>
      </w:r>
      <w:bookmarkEnd w:id="24"/>
    </w:p>
    <w:p w14:paraId="3DADFD65" w14:textId="56DEED52" w:rsidR="00C14EBF" w:rsidRDefault="00C14EBF">
      <w:pPr>
        <w:spacing w:after="0" w:line="360" w:lineRule="auto"/>
        <w:ind w:left="-851" w:firstLine="284"/>
        <w:jc w:val="center"/>
      </w:pPr>
      <w:r>
        <w:br w:type="page"/>
      </w:r>
    </w:p>
    <w:sdt>
      <w:sdtPr>
        <w:rPr>
          <w:rFonts w:eastAsiaTheme="minorHAnsi" w:cstheme="minorBidi"/>
          <w:b w:val="0"/>
          <w:color w:val="auto"/>
          <w:kern w:val="0"/>
          <w:sz w:val="28"/>
          <w:szCs w:val="22"/>
        </w:rPr>
        <w:id w:val="-609362416"/>
        <w:docPartObj>
          <w:docPartGallery w:val="Bibliographies"/>
          <w:docPartUnique/>
        </w:docPartObj>
      </w:sdtPr>
      <w:sdtContent>
        <w:p w14:paraId="227E75EB" w14:textId="5A88FBBA" w:rsidR="00C14EBF" w:rsidRDefault="00C14EBF">
          <w:pPr>
            <w:pStyle w:val="10"/>
          </w:pPr>
          <w:r>
            <w:t>ИСТОЧНИКИ</w:t>
          </w:r>
        </w:p>
        <w:sdt>
          <w:sdtPr>
            <w:id w:val="111145805"/>
            <w:bibliography/>
          </w:sdtPr>
          <w:sdtContent>
            <w:p w14:paraId="05E7191F" w14:textId="77777777" w:rsidR="00593015" w:rsidRDefault="00C14EBF" w:rsidP="00593015">
              <w:pPr>
                <w:pStyle w:val="af3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93015">
                <w:rPr>
                  <w:b/>
                  <w:bCs/>
                  <w:noProof/>
                </w:rPr>
                <w:t>Буланов И.М., Воробьев В.В. 1998.</w:t>
              </w:r>
              <w:r w:rsidR="00593015">
                <w:rPr>
                  <w:noProof/>
                </w:rPr>
                <w:t xml:space="preserve"> </w:t>
              </w:r>
              <w:r w:rsidR="00593015">
                <w:rPr>
                  <w:i/>
                  <w:iCs/>
                  <w:noProof/>
                </w:rPr>
                <w:t xml:space="preserve">Технология рактеных и аэрокосмических конструкций из композиционных материалов. </w:t>
              </w:r>
              <w:r w:rsidR="00593015">
                <w:rPr>
                  <w:noProof/>
                </w:rPr>
                <w:t>Москва : Издательство МГТУ им. Н.Э. Баумана, 1998.</w:t>
              </w:r>
            </w:p>
            <w:p w14:paraId="0DBB6546" w14:textId="77777777" w:rsidR="00593015" w:rsidRDefault="00593015" w:rsidP="00593015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Васильев В.В., Тарнопольский Ю.М. 1990.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Композационные материалы. Справочник. </w:t>
              </w:r>
              <w:r>
                <w:rPr>
                  <w:noProof/>
                </w:rPr>
                <w:t>Москва : Машиностроение, 1990.</w:t>
              </w:r>
            </w:p>
            <w:p w14:paraId="6928EBF2" w14:textId="77777777" w:rsidR="00593015" w:rsidRDefault="00593015" w:rsidP="00593015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Лавров Л.Н., Болотов А.А., Гапаненко В.И. 1993.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Конструкции ракетных двигателей на твердом топливе. </w:t>
              </w:r>
              <w:r>
                <w:rPr>
                  <w:noProof/>
                </w:rPr>
                <w:t>Москва : Машиностроение, 1993.</w:t>
              </w:r>
            </w:p>
            <w:p w14:paraId="61F0819F" w14:textId="77777777" w:rsidR="00593015" w:rsidRDefault="00593015" w:rsidP="00593015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Лукашев, Л.Г. 1982.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Конструирование узлов летательных аппаратов. </w:t>
              </w:r>
              <w:r>
                <w:rPr>
                  <w:noProof/>
                </w:rPr>
                <w:t>Куйбышев : КуАИ, 1982.</w:t>
              </w:r>
            </w:p>
            <w:p w14:paraId="62A9A161" w14:textId="77777777" w:rsidR="00593015" w:rsidRDefault="00593015" w:rsidP="00593015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Фахрутдинов И.Х., Котельников А.В. 1987.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Конструкция и проектирование ракетных двигателей твердого топлива: учебник для машиностроительных вузов. </w:t>
              </w:r>
              <w:r>
                <w:rPr>
                  <w:noProof/>
                </w:rPr>
                <w:t>Москва : Машиностроение, 1987.</w:t>
              </w:r>
            </w:p>
            <w:p w14:paraId="687E8026" w14:textId="61ACE652" w:rsidR="00C14EBF" w:rsidRDefault="00C14EBF" w:rsidP="00593015">
              <w:r>
                <w:rPr>
                  <w:b/>
                  <w:bCs/>
                </w:rPr>
                <w:fldChar w:fldCharType="end"/>
              </w:r>
              <w:r w:rsidR="001419C4">
                <w:rPr>
                  <w:b/>
                  <w:bCs/>
                </w:rPr>
                <w:t>. Блинов Д.С.</w:t>
              </w:r>
            </w:p>
          </w:sdtContent>
        </w:sdt>
      </w:sdtContent>
    </w:sdt>
    <w:p w14:paraId="414356A1" w14:textId="77777777" w:rsidR="00C14EBF" w:rsidRPr="00C14EBF" w:rsidRDefault="00C14EBF" w:rsidP="00C14EBF"/>
    <w:sectPr w:rsidR="00C14EBF" w:rsidRPr="00C14EBF" w:rsidSect="005F6B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1DB8" w14:textId="77777777" w:rsidR="00F42FB3" w:rsidRDefault="00F42FB3" w:rsidP="005F6B70">
      <w:pPr>
        <w:spacing w:after="0"/>
      </w:pPr>
      <w:r>
        <w:separator/>
      </w:r>
    </w:p>
  </w:endnote>
  <w:endnote w:type="continuationSeparator" w:id="0">
    <w:p w14:paraId="73DF4219" w14:textId="77777777" w:rsidR="00F42FB3" w:rsidRDefault="00F42FB3" w:rsidP="005F6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B2E9C" w14:textId="77777777" w:rsidR="00F42FB3" w:rsidRDefault="00F42FB3" w:rsidP="005F6B70">
      <w:pPr>
        <w:spacing w:after="0"/>
      </w:pPr>
      <w:r>
        <w:separator/>
      </w:r>
    </w:p>
  </w:footnote>
  <w:footnote w:type="continuationSeparator" w:id="0">
    <w:p w14:paraId="6C29E8B1" w14:textId="77777777" w:rsidR="00F42FB3" w:rsidRDefault="00F42FB3" w:rsidP="005F6B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357"/>
    <w:multiLevelType w:val="hybridMultilevel"/>
    <w:tmpl w:val="FEC45F3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732201"/>
    <w:multiLevelType w:val="hybridMultilevel"/>
    <w:tmpl w:val="743ED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37932"/>
    <w:multiLevelType w:val="hybridMultilevel"/>
    <w:tmpl w:val="3CF27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C0FFF"/>
    <w:multiLevelType w:val="hybridMultilevel"/>
    <w:tmpl w:val="206C3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C5746"/>
    <w:multiLevelType w:val="hybridMultilevel"/>
    <w:tmpl w:val="A5F8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D4FEE"/>
    <w:multiLevelType w:val="hybridMultilevel"/>
    <w:tmpl w:val="280CD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D3FBE"/>
    <w:multiLevelType w:val="hybridMultilevel"/>
    <w:tmpl w:val="28606B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46367A"/>
    <w:multiLevelType w:val="hybridMultilevel"/>
    <w:tmpl w:val="5F00F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7405D4"/>
    <w:multiLevelType w:val="multilevel"/>
    <w:tmpl w:val="3E2457E0"/>
    <w:numStyleLink w:val="1"/>
  </w:abstractNum>
  <w:abstractNum w:abstractNumId="10" w15:restartNumberingAfterBreak="0">
    <w:nsid w:val="4DB266F9"/>
    <w:multiLevelType w:val="multilevel"/>
    <w:tmpl w:val="3E2457E0"/>
    <w:numStyleLink w:val="1"/>
  </w:abstractNum>
  <w:abstractNum w:abstractNumId="1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3180E98"/>
    <w:multiLevelType w:val="hybridMultilevel"/>
    <w:tmpl w:val="2E609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EB5BE7"/>
    <w:multiLevelType w:val="hybridMultilevel"/>
    <w:tmpl w:val="0CEAB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74A0D"/>
    <w:multiLevelType w:val="hybridMultilevel"/>
    <w:tmpl w:val="41D4C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6118C3"/>
    <w:multiLevelType w:val="multilevel"/>
    <w:tmpl w:val="3E2457E0"/>
    <w:numStyleLink w:val="1"/>
  </w:abstractNum>
  <w:abstractNum w:abstractNumId="16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DF475FE"/>
    <w:multiLevelType w:val="multilevel"/>
    <w:tmpl w:val="3E2457E0"/>
    <w:numStyleLink w:val="1"/>
  </w:abstractNum>
  <w:abstractNum w:abstractNumId="18" w15:restartNumberingAfterBreak="0">
    <w:nsid w:val="7E073039"/>
    <w:multiLevelType w:val="hybridMultilevel"/>
    <w:tmpl w:val="5F8E3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2435449">
    <w:abstractNumId w:val="16"/>
  </w:num>
  <w:num w:numId="2" w16cid:durableId="1790080971">
    <w:abstractNumId w:val="17"/>
  </w:num>
  <w:num w:numId="3" w16cid:durableId="288436000">
    <w:abstractNumId w:val="11"/>
  </w:num>
  <w:num w:numId="4" w16cid:durableId="1132867784">
    <w:abstractNumId w:val="6"/>
  </w:num>
  <w:num w:numId="5" w16cid:durableId="844398091">
    <w:abstractNumId w:val="8"/>
  </w:num>
  <w:num w:numId="6" w16cid:durableId="830174567">
    <w:abstractNumId w:val="12"/>
  </w:num>
  <w:num w:numId="7" w16cid:durableId="1189872790">
    <w:abstractNumId w:val="2"/>
  </w:num>
  <w:num w:numId="8" w16cid:durableId="1849632631">
    <w:abstractNumId w:val="9"/>
  </w:num>
  <w:num w:numId="9" w16cid:durableId="198713398">
    <w:abstractNumId w:val="0"/>
  </w:num>
  <w:num w:numId="10" w16cid:durableId="173033208">
    <w:abstractNumId w:val="14"/>
  </w:num>
  <w:num w:numId="11" w16cid:durableId="549414979">
    <w:abstractNumId w:val="3"/>
  </w:num>
  <w:num w:numId="12" w16cid:durableId="286812288">
    <w:abstractNumId w:val="7"/>
  </w:num>
  <w:num w:numId="13" w16cid:durableId="2125030186">
    <w:abstractNumId w:val="18"/>
  </w:num>
  <w:num w:numId="14" w16cid:durableId="819732852">
    <w:abstractNumId w:val="4"/>
  </w:num>
  <w:num w:numId="15" w16cid:durableId="854996326">
    <w:abstractNumId w:val="13"/>
  </w:num>
  <w:num w:numId="16" w16cid:durableId="1668510394">
    <w:abstractNumId w:val="5"/>
  </w:num>
  <w:num w:numId="17" w16cid:durableId="1708674807">
    <w:abstractNumId w:val="1"/>
  </w:num>
  <w:num w:numId="18" w16cid:durableId="14384021">
    <w:abstractNumId w:val="15"/>
    <w:lvlOverride w:ilvl="0">
      <w:lvl w:ilvl="0">
        <w:start w:val="1"/>
        <w:numFmt w:val="decimal"/>
        <w:lvlText w:val="Глава %1 "/>
        <w:lvlJc w:val="center"/>
        <w:pPr>
          <w:ind w:left="72" w:hanging="72"/>
        </w:pPr>
        <w:rPr>
          <w:rFonts w:hint="default"/>
        </w:rPr>
      </w:lvl>
    </w:lvlOverride>
  </w:num>
  <w:num w:numId="19" w16cid:durableId="9842378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92434"/>
    <w:rsid w:val="000B2777"/>
    <w:rsid w:val="000D5526"/>
    <w:rsid w:val="000E0BAF"/>
    <w:rsid w:val="000E2429"/>
    <w:rsid w:val="000F7179"/>
    <w:rsid w:val="00101321"/>
    <w:rsid w:val="00101555"/>
    <w:rsid w:val="00110FB7"/>
    <w:rsid w:val="0013267C"/>
    <w:rsid w:val="001419C4"/>
    <w:rsid w:val="00147BD7"/>
    <w:rsid w:val="00153AAC"/>
    <w:rsid w:val="001558BF"/>
    <w:rsid w:val="001678A5"/>
    <w:rsid w:val="001750D8"/>
    <w:rsid w:val="00183A96"/>
    <w:rsid w:val="001A05E9"/>
    <w:rsid w:val="001B48C1"/>
    <w:rsid w:val="001D7277"/>
    <w:rsid w:val="001E1531"/>
    <w:rsid w:val="001F32CC"/>
    <w:rsid w:val="001F7451"/>
    <w:rsid w:val="00200A81"/>
    <w:rsid w:val="002144C1"/>
    <w:rsid w:val="0023335E"/>
    <w:rsid w:val="00244CFE"/>
    <w:rsid w:val="00294D8F"/>
    <w:rsid w:val="00297E04"/>
    <w:rsid w:val="002D46D3"/>
    <w:rsid w:val="002E52FA"/>
    <w:rsid w:val="002F0C99"/>
    <w:rsid w:val="002F3C61"/>
    <w:rsid w:val="002F4790"/>
    <w:rsid w:val="002F4E03"/>
    <w:rsid w:val="0030536C"/>
    <w:rsid w:val="00311225"/>
    <w:rsid w:val="00370822"/>
    <w:rsid w:val="00370C9C"/>
    <w:rsid w:val="00371993"/>
    <w:rsid w:val="00390618"/>
    <w:rsid w:val="0039161A"/>
    <w:rsid w:val="00395811"/>
    <w:rsid w:val="003A4C4A"/>
    <w:rsid w:val="003A6004"/>
    <w:rsid w:val="003D5543"/>
    <w:rsid w:val="003E77A0"/>
    <w:rsid w:val="003F67FC"/>
    <w:rsid w:val="0040611F"/>
    <w:rsid w:val="00416ED4"/>
    <w:rsid w:val="0044469A"/>
    <w:rsid w:val="00450307"/>
    <w:rsid w:val="004526D6"/>
    <w:rsid w:val="004724A8"/>
    <w:rsid w:val="00477D86"/>
    <w:rsid w:val="004879C6"/>
    <w:rsid w:val="004A1902"/>
    <w:rsid w:val="004D39EE"/>
    <w:rsid w:val="004F1EEA"/>
    <w:rsid w:val="004F24D5"/>
    <w:rsid w:val="00502452"/>
    <w:rsid w:val="0051024B"/>
    <w:rsid w:val="00517A86"/>
    <w:rsid w:val="005318C5"/>
    <w:rsid w:val="005648E7"/>
    <w:rsid w:val="00593015"/>
    <w:rsid w:val="005A29A0"/>
    <w:rsid w:val="005B320B"/>
    <w:rsid w:val="005C474A"/>
    <w:rsid w:val="005E0EB6"/>
    <w:rsid w:val="005F584B"/>
    <w:rsid w:val="005F6B70"/>
    <w:rsid w:val="005F7E74"/>
    <w:rsid w:val="00600B7A"/>
    <w:rsid w:val="00605917"/>
    <w:rsid w:val="0061097F"/>
    <w:rsid w:val="00615A7D"/>
    <w:rsid w:val="00651150"/>
    <w:rsid w:val="006662B7"/>
    <w:rsid w:val="00675179"/>
    <w:rsid w:val="00691666"/>
    <w:rsid w:val="00691823"/>
    <w:rsid w:val="00693E2E"/>
    <w:rsid w:val="006A649E"/>
    <w:rsid w:val="006B005F"/>
    <w:rsid w:val="006C23FF"/>
    <w:rsid w:val="006C5064"/>
    <w:rsid w:val="006C5D2D"/>
    <w:rsid w:val="0071495E"/>
    <w:rsid w:val="007227B4"/>
    <w:rsid w:val="00743A7E"/>
    <w:rsid w:val="00755740"/>
    <w:rsid w:val="00755CFB"/>
    <w:rsid w:val="00765E23"/>
    <w:rsid w:val="00773384"/>
    <w:rsid w:val="00782B4F"/>
    <w:rsid w:val="00786A64"/>
    <w:rsid w:val="007A1F90"/>
    <w:rsid w:val="007C4D9D"/>
    <w:rsid w:val="007C5C4E"/>
    <w:rsid w:val="007E0A39"/>
    <w:rsid w:val="007F790A"/>
    <w:rsid w:val="00800BC0"/>
    <w:rsid w:val="00802E0E"/>
    <w:rsid w:val="00811B26"/>
    <w:rsid w:val="00812542"/>
    <w:rsid w:val="00816E08"/>
    <w:rsid w:val="008209DF"/>
    <w:rsid w:val="008342A9"/>
    <w:rsid w:val="008354CC"/>
    <w:rsid w:val="00842BE7"/>
    <w:rsid w:val="008560C1"/>
    <w:rsid w:val="00863399"/>
    <w:rsid w:val="00874B81"/>
    <w:rsid w:val="008773C1"/>
    <w:rsid w:val="00883F7C"/>
    <w:rsid w:val="008A2CAE"/>
    <w:rsid w:val="008C5A3B"/>
    <w:rsid w:val="008E34A0"/>
    <w:rsid w:val="008E40FF"/>
    <w:rsid w:val="008F5E96"/>
    <w:rsid w:val="00903A26"/>
    <w:rsid w:val="0096347D"/>
    <w:rsid w:val="00991AE4"/>
    <w:rsid w:val="00991D7B"/>
    <w:rsid w:val="00997AB3"/>
    <w:rsid w:val="009A1C1F"/>
    <w:rsid w:val="009A75A8"/>
    <w:rsid w:val="009C3CE5"/>
    <w:rsid w:val="009C533E"/>
    <w:rsid w:val="009D3482"/>
    <w:rsid w:val="009E357B"/>
    <w:rsid w:val="009E6C3F"/>
    <w:rsid w:val="00A27409"/>
    <w:rsid w:val="00A34DCF"/>
    <w:rsid w:val="00A36261"/>
    <w:rsid w:val="00A42FD9"/>
    <w:rsid w:val="00A6100E"/>
    <w:rsid w:val="00AA62E2"/>
    <w:rsid w:val="00AC19EC"/>
    <w:rsid w:val="00AC7F0C"/>
    <w:rsid w:val="00AD123C"/>
    <w:rsid w:val="00AE111C"/>
    <w:rsid w:val="00B06579"/>
    <w:rsid w:val="00B15189"/>
    <w:rsid w:val="00B2173E"/>
    <w:rsid w:val="00B222DC"/>
    <w:rsid w:val="00B46962"/>
    <w:rsid w:val="00B53A37"/>
    <w:rsid w:val="00B55626"/>
    <w:rsid w:val="00B55995"/>
    <w:rsid w:val="00B60268"/>
    <w:rsid w:val="00B90B2E"/>
    <w:rsid w:val="00BA4684"/>
    <w:rsid w:val="00BA54B6"/>
    <w:rsid w:val="00BB14E0"/>
    <w:rsid w:val="00BB354E"/>
    <w:rsid w:val="00BD57F8"/>
    <w:rsid w:val="00C14EBF"/>
    <w:rsid w:val="00C33A1D"/>
    <w:rsid w:val="00C3581E"/>
    <w:rsid w:val="00C36B91"/>
    <w:rsid w:val="00C4063D"/>
    <w:rsid w:val="00C42A83"/>
    <w:rsid w:val="00C80061"/>
    <w:rsid w:val="00C94B43"/>
    <w:rsid w:val="00CA2625"/>
    <w:rsid w:val="00CB1B9D"/>
    <w:rsid w:val="00CC1C9D"/>
    <w:rsid w:val="00CC7BEA"/>
    <w:rsid w:val="00CD19BF"/>
    <w:rsid w:val="00CD7A13"/>
    <w:rsid w:val="00CE122A"/>
    <w:rsid w:val="00CE390D"/>
    <w:rsid w:val="00CE3A09"/>
    <w:rsid w:val="00CE596D"/>
    <w:rsid w:val="00D01F57"/>
    <w:rsid w:val="00D0780D"/>
    <w:rsid w:val="00D1300C"/>
    <w:rsid w:val="00D239C8"/>
    <w:rsid w:val="00D23C5C"/>
    <w:rsid w:val="00D32387"/>
    <w:rsid w:val="00D37689"/>
    <w:rsid w:val="00D4688D"/>
    <w:rsid w:val="00D46DD9"/>
    <w:rsid w:val="00D5146A"/>
    <w:rsid w:val="00D56889"/>
    <w:rsid w:val="00D901C2"/>
    <w:rsid w:val="00D93CD1"/>
    <w:rsid w:val="00D96EE1"/>
    <w:rsid w:val="00D97B9F"/>
    <w:rsid w:val="00DB1A6D"/>
    <w:rsid w:val="00DD17A1"/>
    <w:rsid w:val="00DD46BA"/>
    <w:rsid w:val="00DE0D28"/>
    <w:rsid w:val="00DE2D8A"/>
    <w:rsid w:val="00DE4FD3"/>
    <w:rsid w:val="00DF310D"/>
    <w:rsid w:val="00DF73A7"/>
    <w:rsid w:val="00E1385C"/>
    <w:rsid w:val="00E17BB5"/>
    <w:rsid w:val="00E21D71"/>
    <w:rsid w:val="00E3120F"/>
    <w:rsid w:val="00E339C1"/>
    <w:rsid w:val="00E35786"/>
    <w:rsid w:val="00E362D7"/>
    <w:rsid w:val="00E4528B"/>
    <w:rsid w:val="00E567B0"/>
    <w:rsid w:val="00E83CE1"/>
    <w:rsid w:val="00E86F71"/>
    <w:rsid w:val="00E93CF5"/>
    <w:rsid w:val="00E96FD3"/>
    <w:rsid w:val="00EA186D"/>
    <w:rsid w:val="00EC5FA1"/>
    <w:rsid w:val="00ED0A39"/>
    <w:rsid w:val="00EE267D"/>
    <w:rsid w:val="00EE4929"/>
    <w:rsid w:val="00EE537A"/>
    <w:rsid w:val="00F10696"/>
    <w:rsid w:val="00F267AA"/>
    <w:rsid w:val="00F42FB3"/>
    <w:rsid w:val="00F63162"/>
    <w:rsid w:val="00F943C2"/>
    <w:rsid w:val="00FA1058"/>
    <w:rsid w:val="00FA1640"/>
    <w:rsid w:val="00FA6C0A"/>
    <w:rsid w:val="00FB4A97"/>
    <w:rsid w:val="00FC4796"/>
    <w:rsid w:val="00FC771A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0A"/>
    <w:pPr>
      <w:spacing w:after="160" w:line="276" w:lineRule="auto"/>
      <w:ind w:left="0" w:firstLine="709"/>
      <w:jc w:val="both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  <w:style w:type="paragraph" w:styleId="af3">
    <w:name w:val="Bibliography"/>
    <w:basedOn w:val="a"/>
    <w:next w:val="a"/>
    <w:uiPriority w:val="37"/>
    <w:unhideWhenUsed/>
    <w:rsid w:val="00782B4F"/>
  </w:style>
  <w:style w:type="character" w:styleId="af4">
    <w:name w:val="Placeholder Text"/>
    <w:basedOn w:val="a0"/>
    <w:uiPriority w:val="99"/>
    <w:semiHidden/>
    <w:rsid w:val="00DD4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>
  <b:Source xmlns:b="http://schemas.openxmlformats.org/officeDocument/2006/bibliography" xmlns="http://schemas.openxmlformats.org/officeDocument/2006/bibliography">
    <b:Tag>Зап</b:Tag>
    <b:RefOrder>3</b:RefOrder>
  </b:Source>
  <b:Source>
    <b:Tag>ЛГЛ82</b:Tag>
    <b:SourceType>Book</b:SourceType>
    <b:Guid>{50688CB9-5827-4A1B-9294-3225E59A474E}</b:Guid>
    <b:Author>
      <b:Author>
        <b:NameList>
          <b:Person>
            <b:Last>Лукашев</b:Last>
            <b:First>Л.Г.</b:First>
          </b:Person>
        </b:NameList>
      </b:Author>
    </b:Author>
    <b:Title>Конструирование узлов летательных аппаратов</b:Title>
    <b:Year>1982</b:Year>
    <b:City>Куйбышев</b:City>
    <b:Publisher>КуАИ</b:Publisher>
    <b:RefOrder>1</b:RefOrder>
  </b:Source>
  <b:Source>
    <b:Tag>ВВВ90</b:Tag>
    <b:SourceType>Book</b:SourceType>
    <b:Guid>{0BF31051-2A64-4DE8-8684-8C85B33A0E27}</b:Guid>
    <b:Author>
      <b:Author>
        <b:Corporate>Васильев В.В., Тарнопольский Ю.М.</b:Corporate>
      </b:Author>
    </b:Author>
    <b:Title>Композационные материалы. Справочник</b:Title>
    <b:Year>1990</b:Year>
    <b:City>Москва</b:City>
    <b:Publisher>Машиностроение</b:Publisher>
    <b:RefOrder>2</b:RefOrder>
  </b:Source>
  <b:Source>
    <b:Tag>ЛНЛ93</b:Tag>
    <b:SourceType>Book</b:SourceType>
    <b:Guid>{4754B270-9B17-45D2-A189-0EEB8E57234C}</b:Guid>
    <b:Author>
      <b:Author>
        <b:Corporate>Лавров Л.Н., Болотов А.А., Гапаненко В.И.</b:Corporate>
      </b:Author>
    </b:Author>
    <b:Title>Конструкции ракетных двигателей на твердом топливе</b:Title>
    <b:Year>1993</b:Year>
    <b:City>Москва</b:City>
    <b:Publisher>Машиностроение</b:Publisher>
    <b:RefOrder>4</b:RefOrder>
  </b:Source>
  <b:Source>
    <b:Tag>ИХФ87</b:Tag>
    <b:SourceType>Book</b:SourceType>
    <b:Guid>{4C744B61-1F41-46C7-94DA-24B600896153}</b:Guid>
    <b:Author>
      <b:Author>
        <b:Corporate>Фахрутдинов И.Х., Котельников А.В.</b:Corporate>
      </b:Author>
    </b:Author>
    <b:Title>Конструкция и проектирование ракетных двигателей твердого топлива: учебник для машиностроительных вузов</b:Title>
    <b:Year>1987</b:Year>
    <b:City>Москва</b:City>
    <b:Publisher>Машиностроение</b:Publisher>
    <b:RefOrder>5</b:RefOrder>
  </b:Source>
  <b:Source>
    <b:Tag>ИМБ98</b:Tag>
    <b:SourceType>Book</b:SourceType>
    <b:Guid>{B55D3DBF-6B8D-4EAC-9E23-4096DF25ADDD}</b:Guid>
    <b:Author>
      <b:Author>
        <b:Corporate>Буланов И.М., Воробьев В.В.</b:Corporate>
      </b:Author>
    </b:Author>
    <b:Title>Технология рактеных и аэрокосмических конструкций из композиционных материалов</b:Title>
    <b:Year>1998</b:Year>
    <b:City>Москва</b:City>
    <b:Publisher>Издательство МГТУ им. Н.Э. Баумана</b:Publisher>
    <b:RefOrder>6</b:RefOrder>
  </b:Source>
</b:Sources>
</file>

<file path=customXml/itemProps1.xml><?xml version="1.0" encoding="utf-8"?>
<ds:datastoreItem xmlns:ds="http://schemas.openxmlformats.org/officeDocument/2006/customXml" ds:itemID="{ED42D300-4979-4B0A-BBB7-35B58259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5243</TotalTime>
  <Pages>10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49</cp:revision>
  <dcterms:created xsi:type="dcterms:W3CDTF">2024-10-01T14:00:00Z</dcterms:created>
  <dcterms:modified xsi:type="dcterms:W3CDTF">2025-09-23T07:54:00Z</dcterms:modified>
</cp:coreProperties>
</file>