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53ADC" w14:textId="49D334B9" w:rsidR="00D433E1" w:rsidRDefault="00D433E1" w:rsidP="00D433E1">
      <w:pPr>
        <w:pStyle w:val="Heading1"/>
      </w:pPr>
      <w:r>
        <w:t>Project Proposal</w:t>
      </w:r>
    </w:p>
    <w:p w14:paraId="0F5C4B35" w14:textId="77777777" w:rsidR="00840825" w:rsidRDefault="00D433E1" w:rsidP="00D433E1">
      <w:r>
        <w:t xml:space="preserve">Phishing Email Detection – </w:t>
      </w:r>
      <w:proofErr w:type="spellStart"/>
      <w:r>
        <w:t>PhishMail</w:t>
      </w:r>
      <w:proofErr w:type="spellEnd"/>
    </w:p>
    <w:p w14:paraId="47C44C5C" w14:textId="42F73B29" w:rsidR="00A70400" w:rsidRDefault="00840825" w:rsidP="00D433E1">
      <w:r>
        <w:t xml:space="preserve">Email phishing is one of the most common entry points for cyberattacks. Statistics indicate that from early 2025 to October 2025, an estimated 3.4 billion spam emails were sent daily worldwide. Furthermore, with the rise of artificial intelligence, cybercriminals take advantage of AI tools to generate phishing emails which would be grammatically correct at a faster rate. This makes traditional warning signs of phishing not only less obvious, but harder to detect. Phishing attacks not only target large organizations to gain initial system access, </w:t>
      </w:r>
      <w:proofErr w:type="gramStart"/>
      <w:r>
        <w:t>it</w:t>
      </w:r>
      <w:proofErr w:type="gramEnd"/>
      <w:r>
        <w:t xml:space="preserve"> can also be used to steal everyday </w:t>
      </w:r>
      <w:r w:rsidR="00A70400">
        <w:t>users’</w:t>
      </w:r>
      <w:r>
        <w:t xml:space="preserve"> personal data, credentials, and money.</w:t>
      </w:r>
    </w:p>
    <w:p w14:paraId="1B9E8786" w14:textId="2EB09802" w:rsidR="00840825" w:rsidRDefault="00A70400" w:rsidP="00D433E1">
      <w:r>
        <w:t xml:space="preserve">To help reduce the number of email phishing victims, we decided to develop </w:t>
      </w:r>
      <w:proofErr w:type="spellStart"/>
      <w:r>
        <w:t>PhishMail</w:t>
      </w:r>
      <w:proofErr w:type="spellEnd"/>
      <w:r>
        <w:t xml:space="preserve">, a web-based phishing email detection system. With a simple upload or paste of an email, </w:t>
      </w:r>
      <w:proofErr w:type="spellStart"/>
      <w:r>
        <w:t>PhishMail</w:t>
      </w:r>
      <w:proofErr w:type="spellEnd"/>
      <w:r>
        <w:t xml:space="preserve"> will analyze it to determine if it is malicious.</w:t>
      </w:r>
    </w:p>
    <w:p w14:paraId="00F19F0B" w14:textId="4A30D1F1" w:rsidR="00A70400" w:rsidRDefault="00A70400" w:rsidP="00D433E1">
      <w:proofErr w:type="spellStart"/>
      <w:r>
        <w:t>PhishMail</w:t>
      </w:r>
      <w:proofErr w:type="spellEnd"/>
      <w:r>
        <w:t xml:space="preserve"> uses several detection techniques to improve accuracy and reliability. Techniques include email verification to validate sender information, language analysis to identify suspicious wording and tone, and URL and document checking to examine embedded links and attachments.</w:t>
      </w:r>
    </w:p>
    <w:p w14:paraId="74BBF212" w14:textId="077FFA6E" w:rsidR="00840825" w:rsidRDefault="00A70400" w:rsidP="00D433E1">
      <w:r>
        <w:t xml:space="preserve">With </w:t>
      </w:r>
      <w:proofErr w:type="spellStart"/>
      <w:r>
        <w:t>PhishMail</w:t>
      </w:r>
      <w:proofErr w:type="spellEnd"/>
      <w:r>
        <w:t xml:space="preserve"> and its user-friendly interface, it can be a simple yet effective solution for identifying phishing emails.</w:t>
      </w:r>
    </w:p>
    <w:p w14:paraId="62754CD6" w14:textId="4D80258A" w:rsidR="00D433E1" w:rsidRDefault="00D433E1" w:rsidP="00D433E1">
      <w:r>
        <w:t>The section below shows the team list as well as the task allocation:</w:t>
      </w:r>
    </w:p>
    <w:tbl>
      <w:tblPr>
        <w:tblStyle w:val="TableGrid"/>
        <w:tblW w:w="0" w:type="auto"/>
        <w:tblLook w:val="04A0" w:firstRow="1" w:lastRow="0" w:firstColumn="1" w:lastColumn="0" w:noHBand="0" w:noVBand="1"/>
      </w:tblPr>
      <w:tblGrid>
        <w:gridCol w:w="2065"/>
        <w:gridCol w:w="7285"/>
      </w:tblGrid>
      <w:tr w:rsidR="00D433E1" w14:paraId="36DAB9D5" w14:textId="77777777" w:rsidTr="00D433E1">
        <w:tc>
          <w:tcPr>
            <w:tcW w:w="2065" w:type="dxa"/>
            <w:shd w:val="clear" w:color="auto" w:fill="D9D9D9" w:themeFill="background1" w:themeFillShade="D9"/>
          </w:tcPr>
          <w:p w14:paraId="4CCDDA83" w14:textId="3F0C17CD" w:rsidR="00D433E1" w:rsidRPr="00D433E1" w:rsidRDefault="00D433E1" w:rsidP="00D433E1">
            <w:pPr>
              <w:jc w:val="center"/>
              <w:rPr>
                <w:b/>
                <w:bCs/>
              </w:rPr>
            </w:pPr>
            <w:r w:rsidRPr="00D433E1">
              <w:rPr>
                <w:b/>
                <w:bCs/>
              </w:rPr>
              <w:t>Member</w:t>
            </w:r>
          </w:p>
        </w:tc>
        <w:tc>
          <w:tcPr>
            <w:tcW w:w="7285" w:type="dxa"/>
            <w:shd w:val="clear" w:color="auto" w:fill="D9D9D9" w:themeFill="background1" w:themeFillShade="D9"/>
          </w:tcPr>
          <w:p w14:paraId="1044B4DA" w14:textId="7B0A08D0" w:rsidR="00D433E1" w:rsidRPr="00D433E1" w:rsidRDefault="00D433E1" w:rsidP="00D433E1">
            <w:pPr>
              <w:jc w:val="center"/>
              <w:rPr>
                <w:b/>
                <w:bCs/>
              </w:rPr>
            </w:pPr>
            <w:r w:rsidRPr="00D433E1">
              <w:rPr>
                <w:b/>
                <w:bCs/>
              </w:rPr>
              <w:t>Task Allocation</w:t>
            </w:r>
          </w:p>
        </w:tc>
      </w:tr>
      <w:tr w:rsidR="00D433E1" w14:paraId="4F207109" w14:textId="77777777" w:rsidTr="00D433E1">
        <w:tc>
          <w:tcPr>
            <w:tcW w:w="2065" w:type="dxa"/>
          </w:tcPr>
          <w:p w14:paraId="0017E16C" w14:textId="34553689" w:rsidR="00D433E1" w:rsidRDefault="00D433E1" w:rsidP="00D433E1">
            <w:r>
              <w:t>Asher …</w:t>
            </w:r>
          </w:p>
        </w:tc>
        <w:tc>
          <w:tcPr>
            <w:tcW w:w="7285" w:type="dxa"/>
          </w:tcPr>
          <w:p w14:paraId="2F2F92D3" w14:textId="0B6A8BD6" w:rsidR="00D433E1" w:rsidRDefault="00D433E1" w:rsidP="00D433E1">
            <w:r>
              <w:t>Language Analysis</w:t>
            </w:r>
          </w:p>
        </w:tc>
      </w:tr>
      <w:tr w:rsidR="00D433E1" w14:paraId="233680EB" w14:textId="77777777" w:rsidTr="00D433E1">
        <w:tc>
          <w:tcPr>
            <w:tcW w:w="2065" w:type="dxa"/>
          </w:tcPr>
          <w:p w14:paraId="2A9D3937" w14:textId="090F0BBA" w:rsidR="00D433E1" w:rsidRDefault="00D433E1" w:rsidP="00D433E1">
            <w:r>
              <w:t>Alden Chia Yu Xiang (2570261)</w:t>
            </w:r>
          </w:p>
        </w:tc>
        <w:tc>
          <w:tcPr>
            <w:tcW w:w="7285" w:type="dxa"/>
          </w:tcPr>
          <w:p w14:paraId="277A066B" w14:textId="77777777" w:rsidR="00D433E1" w:rsidRDefault="00D433E1" w:rsidP="00D433E1">
            <w:r>
              <w:t>URL</w:t>
            </w:r>
            <w:r w:rsidR="00A70400">
              <w:t xml:space="preserve"> Checking</w:t>
            </w:r>
          </w:p>
          <w:p w14:paraId="159D2EA1" w14:textId="77777777" w:rsidR="00A70400" w:rsidRDefault="00A70400" w:rsidP="00A70400">
            <w:pPr>
              <w:pStyle w:val="ListParagraph"/>
              <w:numPr>
                <w:ilvl w:val="0"/>
                <w:numId w:val="1"/>
              </w:numPr>
            </w:pPr>
            <w:r>
              <w:t>Low page rank, young domain age</w:t>
            </w:r>
          </w:p>
          <w:p w14:paraId="3332089A" w14:textId="77777777" w:rsidR="00A70400" w:rsidRDefault="00A70400" w:rsidP="00A70400">
            <w:pPr>
              <w:pStyle w:val="ListParagraph"/>
              <w:numPr>
                <w:ilvl w:val="0"/>
                <w:numId w:val="1"/>
              </w:numPr>
            </w:pPr>
            <w:r>
              <w:t>Suspicious link</w:t>
            </w:r>
          </w:p>
          <w:p w14:paraId="6FEC08DA" w14:textId="77777777" w:rsidR="00A70400" w:rsidRDefault="00A70400" w:rsidP="00A70400">
            <w:r>
              <w:t>Document Checking</w:t>
            </w:r>
          </w:p>
          <w:p w14:paraId="0A5EF429" w14:textId="31628F50" w:rsidR="00A70400" w:rsidRDefault="00A70400" w:rsidP="00A70400">
            <w:pPr>
              <w:pStyle w:val="ListParagraph"/>
              <w:numPr>
                <w:ilvl w:val="0"/>
                <w:numId w:val="1"/>
              </w:numPr>
            </w:pPr>
            <w:r>
              <w:t>Extensions, meta data, suspicious file size</w:t>
            </w:r>
          </w:p>
          <w:p w14:paraId="6CA8CFBD" w14:textId="50636F41" w:rsidR="00A70400" w:rsidRDefault="00A70400" w:rsidP="00A70400">
            <w:pPr>
              <w:pStyle w:val="ListParagraph"/>
              <w:numPr>
                <w:ilvl w:val="0"/>
                <w:numId w:val="1"/>
              </w:numPr>
            </w:pPr>
            <w:r>
              <w:t>Macro, obfuscated contents</w:t>
            </w:r>
          </w:p>
        </w:tc>
      </w:tr>
      <w:tr w:rsidR="00D433E1" w14:paraId="64933D6C" w14:textId="77777777" w:rsidTr="00D433E1">
        <w:tc>
          <w:tcPr>
            <w:tcW w:w="2065" w:type="dxa"/>
          </w:tcPr>
          <w:p w14:paraId="7CFC8990" w14:textId="39BA4EC5" w:rsidR="00D433E1" w:rsidRDefault="00D433E1" w:rsidP="00D433E1">
            <w:r>
              <w:t>Lennon Poh…</w:t>
            </w:r>
          </w:p>
        </w:tc>
        <w:tc>
          <w:tcPr>
            <w:tcW w:w="7285" w:type="dxa"/>
          </w:tcPr>
          <w:p w14:paraId="7F36637A" w14:textId="27A3E58D" w:rsidR="00D433E1" w:rsidRDefault="00D433E1" w:rsidP="00D433E1">
            <w:r>
              <w:t>Email Verification</w:t>
            </w:r>
          </w:p>
        </w:tc>
      </w:tr>
      <w:tr w:rsidR="00D433E1" w14:paraId="0C0DCD95" w14:textId="77777777" w:rsidTr="00D433E1">
        <w:tc>
          <w:tcPr>
            <w:tcW w:w="2065" w:type="dxa"/>
          </w:tcPr>
          <w:p w14:paraId="7FA84D0B" w14:textId="29E95EE7" w:rsidR="00D433E1" w:rsidRDefault="00D433E1" w:rsidP="00D433E1">
            <w:r>
              <w:t>Ray…</w:t>
            </w:r>
          </w:p>
        </w:tc>
        <w:tc>
          <w:tcPr>
            <w:tcW w:w="7285" w:type="dxa"/>
          </w:tcPr>
          <w:p w14:paraId="76A0A604" w14:textId="077BAFCF" w:rsidR="00D433E1" w:rsidRDefault="00D433E1" w:rsidP="00D433E1">
            <w:r>
              <w:t>Structure &amp; Web Page</w:t>
            </w:r>
          </w:p>
        </w:tc>
      </w:tr>
    </w:tbl>
    <w:p w14:paraId="55ED34AA" w14:textId="77777777" w:rsidR="00D433E1" w:rsidRPr="00D433E1" w:rsidRDefault="00D433E1" w:rsidP="00D433E1"/>
    <w:sectPr w:rsidR="00D433E1" w:rsidRPr="00D433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D66B92"/>
    <w:multiLevelType w:val="hybridMultilevel"/>
    <w:tmpl w:val="1A36F646"/>
    <w:lvl w:ilvl="0" w:tplc="07C08D9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8603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3E1"/>
    <w:rsid w:val="004340BF"/>
    <w:rsid w:val="00491EDC"/>
    <w:rsid w:val="00840825"/>
    <w:rsid w:val="00A70400"/>
    <w:rsid w:val="00BC2381"/>
    <w:rsid w:val="00C86A6D"/>
    <w:rsid w:val="00D433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F7826"/>
  <w15:chartTrackingRefBased/>
  <w15:docId w15:val="{2A1943E7-3583-4444-94C5-21E510C75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33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33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33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33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33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33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33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33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33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33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33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33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33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33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33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33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33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33E1"/>
    <w:rPr>
      <w:rFonts w:eastAsiaTheme="majorEastAsia" w:cstheme="majorBidi"/>
      <w:color w:val="272727" w:themeColor="text1" w:themeTint="D8"/>
    </w:rPr>
  </w:style>
  <w:style w:type="paragraph" w:styleId="Title">
    <w:name w:val="Title"/>
    <w:basedOn w:val="Normal"/>
    <w:next w:val="Normal"/>
    <w:link w:val="TitleChar"/>
    <w:uiPriority w:val="10"/>
    <w:qFormat/>
    <w:rsid w:val="00D433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33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33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33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33E1"/>
    <w:pPr>
      <w:spacing w:before="160"/>
      <w:jc w:val="center"/>
    </w:pPr>
    <w:rPr>
      <w:i/>
      <w:iCs/>
      <w:color w:val="404040" w:themeColor="text1" w:themeTint="BF"/>
    </w:rPr>
  </w:style>
  <w:style w:type="character" w:customStyle="1" w:styleId="QuoteChar">
    <w:name w:val="Quote Char"/>
    <w:basedOn w:val="DefaultParagraphFont"/>
    <w:link w:val="Quote"/>
    <w:uiPriority w:val="29"/>
    <w:rsid w:val="00D433E1"/>
    <w:rPr>
      <w:i/>
      <w:iCs/>
      <w:color w:val="404040" w:themeColor="text1" w:themeTint="BF"/>
    </w:rPr>
  </w:style>
  <w:style w:type="paragraph" w:styleId="ListParagraph">
    <w:name w:val="List Paragraph"/>
    <w:basedOn w:val="Normal"/>
    <w:uiPriority w:val="34"/>
    <w:qFormat/>
    <w:rsid w:val="00D433E1"/>
    <w:pPr>
      <w:ind w:left="720"/>
      <w:contextualSpacing/>
    </w:pPr>
  </w:style>
  <w:style w:type="character" w:styleId="IntenseEmphasis">
    <w:name w:val="Intense Emphasis"/>
    <w:basedOn w:val="DefaultParagraphFont"/>
    <w:uiPriority w:val="21"/>
    <w:qFormat/>
    <w:rsid w:val="00D433E1"/>
    <w:rPr>
      <w:i/>
      <w:iCs/>
      <w:color w:val="0F4761" w:themeColor="accent1" w:themeShade="BF"/>
    </w:rPr>
  </w:style>
  <w:style w:type="paragraph" w:styleId="IntenseQuote">
    <w:name w:val="Intense Quote"/>
    <w:basedOn w:val="Normal"/>
    <w:next w:val="Normal"/>
    <w:link w:val="IntenseQuoteChar"/>
    <w:uiPriority w:val="30"/>
    <w:qFormat/>
    <w:rsid w:val="00D433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33E1"/>
    <w:rPr>
      <w:i/>
      <w:iCs/>
      <w:color w:val="0F4761" w:themeColor="accent1" w:themeShade="BF"/>
    </w:rPr>
  </w:style>
  <w:style w:type="character" w:styleId="IntenseReference">
    <w:name w:val="Intense Reference"/>
    <w:basedOn w:val="DefaultParagraphFont"/>
    <w:uiPriority w:val="32"/>
    <w:qFormat/>
    <w:rsid w:val="00D433E1"/>
    <w:rPr>
      <w:b/>
      <w:bCs/>
      <w:smallCaps/>
      <w:color w:val="0F4761" w:themeColor="accent1" w:themeShade="BF"/>
      <w:spacing w:val="5"/>
    </w:rPr>
  </w:style>
  <w:style w:type="table" w:styleId="TableGrid">
    <w:name w:val="Table Grid"/>
    <w:basedOn w:val="TableNormal"/>
    <w:uiPriority w:val="39"/>
    <w:rsid w:val="00D433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214</Words>
  <Characters>1477</Characters>
  <Application>Microsoft Office Word</Application>
  <DocSecurity>0</DocSecurity>
  <Lines>43</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Alden Chia Yu Xiang</dc:creator>
  <cp:keywords/>
  <dc:description/>
  <cp:lastModifiedBy>Alden Chia Yu Xiang</cp:lastModifiedBy>
  <cp:revision>1</cp:revision>
  <dcterms:created xsi:type="dcterms:W3CDTF">2026-01-08T13:10:00Z</dcterms:created>
  <dcterms:modified xsi:type="dcterms:W3CDTF">2026-01-08T13:52:00Z</dcterms:modified>
</cp:coreProperties>
</file>