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SELECTOR POD — MASTER RESEARCH DOCUMENT</w:t>
      </w:r>
    </w:p>
    <w:p>
      <w:pPr>
        <w:jc w:val="center"/>
      </w:pPr>
      <w:r>
        <w:rPr>
          <w:i/>
          <w:sz w:val="24"/>
        </w:rPr>
        <w:t>Smallholder Crop, Input &amp; Market Decision Support</w:t>
        <w:br/>
        <w:t>“What to plant, what it will cost, what it could be worth, and where to sell.”</w:t>
      </w:r>
    </w:p>
    <w:p>
      <w:pPr>
        <w:pStyle w:val="Heading1"/>
      </w:pPr>
      <w:r>
        <w:t>1. Executive Summary</w:t>
      </w:r>
    </w:p>
    <w:p>
      <w:r>
        <w:t>Smallholder farmers play a central role in Nigeria's agricultural sector and food production. However, many farmers make important decisions about what to plant, which inputs to purchase, how much to spend, and when or where to sell their produce without having access to complete, timely and location-relevant information.</w:t>
      </w:r>
    </w:p>
    <w:p>
      <w:r>
        <w:t>A farmer's decision is not simply about whether a crop can grow. It involves several connected questions:</w:t>
      </w:r>
    </w:p>
    <w:p>
      <w:pPr>
        <w:pStyle w:val="ListBullet"/>
      </w:pPr>
      <w:r>
        <w:t>What crop should I plant?</w:t>
      </w:r>
    </w:p>
    <w:p>
      <w:pPr>
        <w:pStyle w:val="ListBullet"/>
      </w:pPr>
      <w:r>
        <w:t>How much will it cost?</w:t>
      </w:r>
    </w:p>
    <w:p>
      <w:pPr>
        <w:pStyle w:val="ListBullet"/>
      </w:pPr>
      <w:r>
        <w:t>Which inputs do I need?</w:t>
      </w:r>
    </w:p>
    <w:p>
      <w:pPr>
        <w:pStyle w:val="ListBullet"/>
      </w:pPr>
      <w:r>
        <w:t>Can I trust the inputs I am buying?</w:t>
      </w:r>
    </w:p>
    <w:p>
      <w:pPr>
        <w:pStyle w:val="ListBullet"/>
      </w:pPr>
      <w:r>
        <w:t>What could I realistically earn from the harvest?</w:t>
      </w:r>
    </w:p>
    <w:p>
      <w:pPr>
        <w:pStyle w:val="ListBullet"/>
      </w:pPr>
      <w:r>
        <w:t>What is the current market price?</w:t>
      </w:r>
    </w:p>
    <w:p>
      <w:pPr>
        <w:pStyle w:val="ListBullet"/>
      </w:pPr>
      <w:r>
        <w:t>Where can I sell?</w:t>
      </w:r>
    </w:p>
    <w:p>
      <w:pPr>
        <w:pStyle w:val="ListBullet"/>
      </w:pPr>
      <w:r>
        <w:t>Is the potential return worth the money and resources I have available?</w:t>
      </w:r>
    </w:p>
    <w:p>
      <w:r>
        <w:t>Existing agricultural services address some of these challenges, but information is often fragmented across extension services, markets, agro-dealers, radio, informal networks and digital platforms.</w:t>
      </w:r>
    </w:p>
    <w:p>
      <w:r>
        <w:t>Selector Pod proposes a simple digital decision-support platform that brings relevant crop, input and market information together in a form that smallholder farmers can understand and use before committing land and money to a farming decision.</w:t>
      </w:r>
    </w:p>
    <w:p>
      <w:r>
        <w:t>The initial prototype can focus on a defined region—North-West Nigeria—using available agricultural data to compare selected crops based on production cost, yield, market price, indicative revenue, return and production risks.</w:t>
      </w:r>
    </w:p>
    <w:p>
      <w:r>
        <w:t>The project is therefore not designed to guarantee farmers profit or tell them exactly what they must plant. Instead, it aims to turn scattered agricultural information into a clear comparison tool that helps farmers make better-informed decisions.</w:t>
      </w:r>
    </w:p>
    <w:p>
      <w:pPr>
        <w:pStyle w:val="Heading1"/>
      </w:pPr>
      <w:r>
        <w:t>2. The Core Problem</w:t>
      </w:r>
    </w:p>
    <w:p>
      <w:r>
        <w:t>Smallholder farmers repeatedly face two major decisions at the beginning of a farming season:</w:t>
      </w:r>
    </w:p>
    <w:p>
      <w:r>
        <w:t>1. What should I plant?</w:t>
      </w:r>
    </w:p>
    <w:p>
      <w:r>
        <w:t>2. What inputs should I commit to that crop?</w:t>
      </w:r>
    </w:p>
    <w:p>
      <w:r>
        <w:t>These decisions can determine whether a farming season generates useful income or results in a significant financial loss.</w:t>
      </w:r>
    </w:p>
    <w:p>
      <w:r>
        <w:t>However, farmers may make these decisions using:</w:t>
      </w:r>
    </w:p>
    <w:p>
      <w:pPr>
        <w:pStyle w:val="ListBullet"/>
      </w:pPr>
      <w:r>
        <w:t>Previous farming experience</w:t>
      </w:r>
    </w:p>
    <w:p>
      <w:pPr>
        <w:pStyle w:val="ListBullet"/>
      </w:pPr>
      <w:r>
        <w:t>Advice from neighbours</w:t>
      </w:r>
    </w:p>
    <w:p>
      <w:pPr>
        <w:pStyle w:val="ListBullet"/>
      </w:pPr>
      <w:r>
        <w:t>Local traders</w:t>
      </w:r>
    </w:p>
    <w:p>
      <w:pPr>
        <w:pStyle w:val="ListBullet"/>
      </w:pPr>
      <w:r>
        <w:t>Agro-dealers</w:t>
      </w:r>
    </w:p>
    <w:p>
      <w:pPr>
        <w:pStyle w:val="ListBullet"/>
      </w:pPr>
      <w:r>
        <w:t>Radio</w:t>
      </w:r>
    </w:p>
    <w:p>
      <w:pPr>
        <w:pStyle w:val="ListBullet"/>
      </w:pPr>
      <w:r>
        <w:t>Informal market information</w:t>
      </w:r>
    </w:p>
    <w:p>
      <w:pPr>
        <w:pStyle w:val="ListBullet"/>
      </w:pPr>
      <w:r>
        <w:t>Historical weather patterns</w:t>
      </w:r>
    </w:p>
    <w:p>
      <w:pPr>
        <w:pStyle w:val="ListBullet"/>
      </w:pPr>
      <w:r>
        <w:t>Immediate market trends or “hype”</w:t>
      </w:r>
    </w:p>
    <w:p>
      <w:r>
        <w:t>These sources can be useful, but they may also be incomplete, outdated, fragmented or influenced by individual interests.</w:t>
      </w:r>
    </w:p>
    <w:p>
      <w:r>
        <w:t>The deeper problem is that farmers may lack an accessible way to combine information about crop suitability, production costs, expected output, market value, input access and risks before making an expensive farming decision.</w:t>
      </w:r>
    </w:p>
    <w:p>
      <w:r>
        <w:t>A farmer may successfully grow a crop and still make little money if production costs are high, market prices are poor, transportation is expensive, or the farmer has limited bargaining power.</w:t>
      </w:r>
    </w:p>
    <w:p>
      <w:pPr>
        <w:pStyle w:val="Heading1"/>
      </w:pPr>
      <w:r>
        <w:t>3. Who Is Affected?</w:t>
      </w:r>
    </w:p>
    <w:p>
      <w:pPr>
        <w:pStyle w:val="Heading2"/>
      </w:pPr>
      <w:r>
        <w:t>Primary Users</w:t>
      </w:r>
    </w:p>
    <w:p>
      <w:r>
        <w:t>The primary users are smallholder crop farmers in Nigeria, particularly farmers who have limited access to reliable agricultural, market and input information.</w:t>
      </w:r>
    </w:p>
    <w:p>
      <w:r>
        <w:t>A farmer may need answers to questions such as:</w:t>
      </w:r>
    </w:p>
    <w:p>
      <w:pPr>
        <w:pStyle w:val="ListBullet"/>
      </w:pPr>
      <w:r>
        <w:t>What crop should I plant this season?</w:t>
      </w:r>
    </w:p>
    <w:p>
      <w:pPr>
        <w:pStyle w:val="ListBullet"/>
      </w:pPr>
      <w:r>
        <w:t>What crops are currently in demand?</w:t>
      </w:r>
    </w:p>
    <w:p>
      <w:pPr>
        <w:pStyle w:val="ListBullet"/>
      </w:pPr>
      <w:r>
        <w:t>What could I realistically sell my harvest for?</w:t>
      </w:r>
    </w:p>
    <w:p>
      <w:pPr>
        <w:pStyle w:val="ListBullet"/>
      </w:pPr>
      <w:r>
        <w:t>How much will seeds cost?</w:t>
      </w:r>
    </w:p>
    <w:p>
      <w:pPr>
        <w:pStyle w:val="ListBullet"/>
      </w:pPr>
      <w:r>
        <w:t>How much fertilizer will I need?</w:t>
      </w:r>
    </w:p>
    <w:p>
      <w:pPr>
        <w:pStyle w:val="ListBullet"/>
      </w:pPr>
      <w:r>
        <w:t>What other inputs are required?</w:t>
      </w:r>
    </w:p>
    <w:p>
      <w:pPr>
        <w:pStyle w:val="ListBullet"/>
      </w:pPr>
      <w:r>
        <w:t>Can I trust the input I am buying?</w:t>
      </w:r>
    </w:p>
    <w:p>
      <w:pPr>
        <w:pStyle w:val="ListBullet"/>
      </w:pPr>
      <w:r>
        <w:t>Where can I obtain the required inputs?</w:t>
      </w:r>
    </w:p>
    <w:p>
      <w:pPr>
        <w:pStyle w:val="ListBullet"/>
      </w:pPr>
      <w:r>
        <w:t>What are the major risks associated with the crop?</w:t>
      </w:r>
    </w:p>
    <w:p>
      <w:pPr>
        <w:pStyle w:val="ListBullet"/>
      </w:pPr>
      <w:r>
        <w:t>Where can I sell my harvest?</w:t>
      </w:r>
    </w:p>
    <w:p>
      <w:r>
        <w:t>Research cited in the project materials indicates that digital access among smallholder farmers can be limited by factors such as device cost, unreliable internet, digital literacy and the lack of information tailored to farmers' specific needs.</w:t>
      </w:r>
    </w:p>
    <w:p>
      <w:r>
        <w:t>Therefore, simply creating a website does not automatically solve the problem. The information must be simple, relevant, accessible, understandable and actionable.</w:t>
      </w:r>
    </w:p>
    <w:p>
      <w:pPr>
        <w:pStyle w:val="Heading1"/>
      </w:pPr>
      <w:r>
        <w:t>4. Why the Problem Matters</w:t>
      </w:r>
    </w:p>
    <w:p>
      <w:pPr>
        <w:pStyle w:val="Heading2"/>
      </w:pPr>
      <w:r>
        <w:t>A. Crop Choice Is a Financial Decision</w:t>
      </w:r>
    </w:p>
    <w:p>
      <w:r>
        <w:t>Choosing a crop determines where a farmer commits land, seeds, fertilizer, agrochemicals, labour, transportation, irrigation, storage, time and money.</w:t>
      </w:r>
    </w:p>
    <w:p>
      <w:r>
        <w:t>A poor decision can produce a chain of consequences:</w:t>
      </w:r>
    </w:p>
    <w:p>
      <w:r>
        <w:t>High input cost → low yield or low selling price → low revenue → reduced or negative return</w:t>
      </w:r>
    </w:p>
    <w:p>
      <w:r>
        <w:t>This is particularly important for farmers with limited financial resources because they may have little capacity to absorb a failed season.</w:t>
      </w:r>
    </w:p>
    <w:p>
      <w:pPr>
        <w:pStyle w:val="Heading2"/>
      </w:pPr>
      <w:r>
        <w:t>B. More Inputs Do Not Automatically Mean More Profit</w:t>
      </w:r>
    </w:p>
    <w:p>
      <w:r>
        <w:t>The project research highlights that fertilizer and other inputs should not simply be increased without considering their economic effect.</w:t>
      </w:r>
    </w:p>
    <w:p>
      <w:pPr>
        <w:pStyle w:val="ListBullet"/>
      </w:pPr>
      <w:r>
        <w:t>Crop yield response</w:t>
      </w:r>
    </w:p>
    <w:p>
      <w:pPr>
        <w:pStyle w:val="ListBullet"/>
      </w:pPr>
      <w:r>
        <w:t>Input prices</w:t>
      </w:r>
    </w:p>
    <w:p>
      <w:pPr>
        <w:pStyle w:val="ListBullet"/>
      </w:pPr>
      <w:r>
        <w:t>Seed costs</w:t>
      </w:r>
    </w:p>
    <w:p>
      <w:pPr>
        <w:pStyle w:val="ListBullet"/>
      </w:pPr>
      <w:r>
        <w:t>Fertilizer costs</w:t>
      </w:r>
    </w:p>
    <w:p>
      <w:pPr>
        <w:pStyle w:val="ListBullet"/>
      </w:pPr>
      <w:r>
        <w:t>Chemical costs</w:t>
      </w:r>
    </w:p>
    <w:p>
      <w:pPr>
        <w:pStyle w:val="ListBullet"/>
      </w:pPr>
      <w:r>
        <w:t>Labour</w:t>
      </w:r>
    </w:p>
    <w:p>
      <w:pPr>
        <w:pStyle w:val="ListBullet"/>
      </w:pPr>
      <w:r>
        <w:t>Transportation</w:t>
      </w:r>
    </w:p>
    <w:p>
      <w:pPr>
        <w:pStyle w:val="ListBullet"/>
      </w:pPr>
      <w:r>
        <w:t>Output prices</w:t>
      </w:r>
    </w:p>
    <w:p>
      <w:r>
        <w:t>Therefore: More fertilizer does not automatically mean more profit.</w:t>
      </w:r>
    </w:p>
    <w:p>
      <w:r>
        <w:t>The farmer needs to understand the relationship between input costs, expected production and potential market value.</w:t>
      </w:r>
    </w:p>
    <w:p>
      <w:pPr>
        <w:pStyle w:val="Heading2"/>
      </w:pPr>
      <w:r>
        <w:t>C. Input Access and Trust Matter</w:t>
      </w:r>
    </w:p>
    <w:p>
      <w:r>
        <w:t>Farmers need access to appropriate seeds, fertilizer and other agricultural inputs. However, the project research also identifies concerns around counterfeit or adulterated agricultural inputs and the difficulty of verifying products at the point of purchase.</w:t>
      </w:r>
    </w:p>
    <w:p>
      <w:r>
        <w:t>A farmer may therefore face two different questions: “Which input should I use?” and “Can I trust the input I am buying?”</w:t>
      </w:r>
    </w:p>
    <w:p>
      <w:pPr>
        <w:pStyle w:val="Heading2"/>
      </w:pPr>
      <w:r>
        <w:t>D. Market Access and Price Transparency Matter</w:t>
      </w:r>
    </w:p>
    <w:p>
      <w:r>
        <w:t>Producing a good harvest does not guarantee a good return.</w:t>
      </w:r>
    </w:p>
    <w:p>
      <w:pPr>
        <w:pStyle w:val="ListBullet"/>
      </w:pPr>
      <w:r>
        <w:t>Limited access to buyers</w:t>
      </w:r>
    </w:p>
    <w:p>
      <w:pPr>
        <w:pStyle w:val="ListBullet"/>
      </w:pPr>
      <w:r>
        <w:t>Transportation costs</w:t>
      </w:r>
    </w:p>
    <w:p>
      <w:pPr>
        <w:pStyle w:val="ListBullet"/>
      </w:pPr>
      <w:r>
        <w:t>Poor storage</w:t>
      </w:r>
    </w:p>
    <w:p>
      <w:pPr>
        <w:pStyle w:val="ListBullet"/>
      </w:pPr>
      <w:r>
        <w:t>Perishable produce</w:t>
      </w:r>
    </w:p>
    <w:p>
      <w:pPr>
        <w:pStyle w:val="ListBullet"/>
      </w:pPr>
      <w:r>
        <w:t>Limited bargaining power</w:t>
      </w:r>
    </w:p>
    <w:p>
      <w:pPr>
        <w:pStyle w:val="ListBullet"/>
      </w:pPr>
      <w:r>
        <w:t>Differences between farm-gate and larger-market prices</w:t>
      </w:r>
    </w:p>
    <w:p>
      <w:pPr>
        <w:pStyle w:val="ListBullet"/>
      </w:pPr>
      <w:r>
        <w:t>Pressure to sell immediately after harvest</w:t>
      </w:r>
    </w:p>
    <w:p>
      <w:r>
        <w:t>When farmers do not know the broader market price, they may have difficulty determining whether an offered price is reasonable. This creates an information imbalance between farmers and buyers.</w:t>
      </w:r>
    </w:p>
    <w:p>
      <w:pPr>
        <w:pStyle w:val="Heading2"/>
      </w:pPr>
      <w:r>
        <w:t>E. Climate and Location Affect Farming Decisions</w:t>
      </w:r>
    </w:p>
    <w:p>
      <w:r>
        <w:t>Crop decisions are also influenced by rainfall, temperature, drought, flooding, soil conditions, water availability, irrigation, local ecology and planting season.</w:t>
      </w:r>
    </w:p>
    <w:p>
      <w:r>
        <w:t>Research cited in the project materials indicates that changes in temperature and rainfall can affect agricultural productivity and influence farmers' crop and input decisions.</w:t>
      </w:r>
    </w:p>
    <w:p>
      <w:r>
        <w:t>Therefore, a future crop recommendation system should not rely on market price alone.</w:t>
      </w:r>
    </w:p>
    <w:p>
      <w:pPr>
        <w:pStyle w:val="Heading1"/>
      </w:pPr>
      <w:r>
        <w:t>5. What Determines a Farmer's Crop Choice?</w:t>
      </w:r>
    </w:p>
    <w:p>
      <w:pPr>
        <w:pStyle w:val="Heading2"/>
      </w:pPr>
      <w:r>
        <w:t>Expected Selling Price</w:t>
      </w:r>
    </w:p>
    <w:p>
      <w:r>
        <w:t>What could the farmer potentially receive when the crop is sold?</w:t>
      </w:r>
    </w:p>
    <w:p>
      <w:pPr>
        <w:pStyle w:val="Heading2"/>
      </w:pPr>
      <w:r>
        <w:t>Production/Input Cost</w:t>
      </w:r>
    </w:p>
    <w:p>
      <w:r>
        <w:t>How much money is required for seeds, fertilizer, chemicals, labour, transportation and other production activities?</w:t>
      </w:r>
    </w:p>
    <w:p>
      <w:pPr>
        <w:pStyle w:val="Heading2"/>
      </w:pPr>
      <w:r>
        <w:t>Expected Yield</w:t>
      </w:r>
    </w:p>
    <w:p>
      <w:r>
        <w:t>How much crop could reasonably be produced under the relevant conditions?</w:t>
      </w:r>
    </w:p>
    <w:p>
      <w:pPr>
        <w:pStyle w:val="Heading2"/>
      </w:pPr>
      <w:r>
        <w:t>Land and Soil</w:t>
      </w:r>
    </w:p>
    <w:p>
      <w:r>
        <w:t>Is the crop suitable for the farmer's land and soil conditions?</w:t>
      </w:r>
    </w:p>
    <w:p>
      <w:pPr>
        <w:pStyle w:val="Heading2"/>
      </w:pPr>
      <w:r>
        <w:t>Weather and Climate</w:t>
      </w:r>
    </w:p>
    <w:p>
      <w:r>
        <w:t>Are rainfall, temperature and seasonal conditions appropriate?</w:t>
      </w:r>
    </w:p>
    <w:p>
      <w:pPr>
        <w:pStyle w:val="Heading2"/>
      </w:pPr>
      <w:r>
        <w:t>Market Demand</w:t>
      </w:r>
    </w:p>
    <w:p>
      <w:r>
        <w:t>Are there potential buyers and markets for the crop?</w:t>
      </w:r>
    </w:p>
    <w:p>
      <w:pPr>
        <w:pStyle w:val="Heading2"/>
      </w:pPr>
      <w:r>
        <w:t>Available Resources</w:t>
      </w:r>
    </w:p>
    <w:p>
      <w:r>
        <w:t>Does the farmer have enough land, money, labour, water and equipment?</w:t>
      </w:r>
    </w:p>
    <w:p>
      <w:pPr>
        <w:pStyle w:val="Heading2"/>
      </w:pPr>
      <w:r>
        <w:t>Access to Information</w:t>
      </w:r>
    </w:p>
    <w:p>
      <w:r>
        <w:t>Can the farmer obtain useful and timely information before making the decision?</w:t>
      </w:r>
    </w:p>
    <w:p>
      <w:pPr>
        <w:pStyle w:val="Heading1"/>
      </w:pPr>
      <w:r>
        <w:t>6. Existing Solutions</w:t>
      </w:r>
    </w:p>
    <w:p>
      <w:pPr>
        <w:pStyle w:val="Heading2"/>
      </w:pPr>
      <w:r>
        <w:t>Agricultural Extension Services</w:t>
      </w:r>
    </w:p>
    <w:p>
      <w:r>
        <w:t>Extension officers provide technical advice relating to production practices, crops, inputs, pest management and farming techniques. However, access may not always be frequent or sufficient for every farmer.</w:t>
      </w:r>
    </w:p>
    <w:p>
      <w:pPr>
        <w:pStyle w:val="Heading2"/>
      </w:pPr>
      <w:r>
        <w:t>Farmer Cooperatives</w:t>
      </w:r>
    </w:p>
    <w:p>
      <w:r>
        <w:t>Cooperatives can help farmers obtain inputs, credit, information, buyers and agricultural services. However, not every farmer belongs to a cooperative.</w:t>
      </w:r>
    </w:p>
    <w:p>
      <w:pPr>
        <w:pStyle w:val="Heading2"/>
      </w:pPr>
      <w:r>
        <w:t>Local Markets and Agro-Dealers</w:t>
      </w:r>
    </w:p>
    <w:p>
      <w:r>
        <w:t>Farmers can obtain information directly from traders and input sellers. However, information may be limited to products currently available, the seller's knowledge, the seller's commercial interests or local market conditions.</w:t>
      </w:r>
    </w:p>
    <w:p>
      <w:pPr>
        <w:pStyle w:val="Heading2"/>
      </w:pPr>
      <w:r>
        <w:t>Radio and Traditional Media</w:t>
      </w:r>
    </w:p>
    <w:p>
      <w:r>
        <w:t>Radio, television and other traditional channels have historically been important methods of distributing agricultural information. They can reach farmers who may have limited internet access, but the information may not be sufficiently personalized to an individual farmer's land, budget or target market.</w:t>
      </w:r>
    </w:p>
    <w:p>
      <w:pPr>
        <w:pStyle w:val="Heading2"/>
      </w:pPr>
      <w:r>
        <w:t>Digital Agricultural Platforms</w:t>
      </w:r>
    </w:p>
    <w:p>
      <w:r>
        <w:t>Digital tools increasingly provide agricultural advice, market information, financial services, input access, weather information and farmer communication. However, digital access does not automatically mean useful decision support.</w:t>
      </w:r>
    </w:p>
    <w:p>
      <w:pPr>
        <w:pStyle w:val="ListBullet"/>
      </w:pPr>
      <w:r>
        <w:t>Internet access</w:t>
      </w:r>
    </w:p>
    <w:p>
      <w:pPr>
        <w:pStyle w:val="ListBullet"/>
      </w:pPr>
      <w:r>
        <w:t>Device cost</w:t>
      </w:r>
    </w:p>
    <w:p>
      <w:pPr>
        <w:pStyle w:val="ListBullet"/>
      </w:pPr>
      <w:r>
        <w:t>Digital literacy</w:t>
      </w:r>
    </w:p>
    <w:p>
      <w:pPr>
        <w:pStyle w:val="ListBullet"/>
      </w:pPr>
      <w:r>
        <w:t>Information overload</w:t>
      </w:r>
    </w:p>
    <w:p>
      <w:pPr>
        <w:pStyle w:val="ListBullet"/>
      </w:pPr>
      <w:r>
        <w:t>Lack of location-specific information</w:t>
      </w:r>
    </w:p>
    <w:p>
      <w:pPr>
        <w:pStyle w:val="ListBullet"/>
      </w:pPr>
      <w:r>
        <w:t>Lack of farmer-specific recommendations</w:t>
      </w:r>
    </w:p>
    <w:p>
      <w:pPr>
        <w:pStyle w:val="Heading1"/>
      </w:pPr>
      <w:r>
        <w:t>7. Why Existing Solutions Are Not Enough</w:t>
      </w:r>
    </w:p>
    <w:p>
      <w:pPr>
        <w:pStyle w:val="Heading2"/>
      </w:pPr>
      <w:r>
        <w:t>Problem 1 — Information Is Fragmented</w:t>
      </w:r>
    </w:p>
    <w:p>
      <w:r>
        <w:t>A farmer may need to search several sources for crop information, input information, market prices, weather and buyers. Selector aims to bring important information together around one decision.</w:t>
      </w:r>
    </w:p>
    <w:p>
      <w:pPr>
        <w:pStyle w:val="Heading2"/>
      </w:pPr>
      <w:r>
        <w:t>Problem 2 — Information Is Not Always Personalized</w:t>
      </w:r>
    </w:p>
    <w:p>
      <w:r>
        <w:t>“Maize is profitable” is not enough. The farmer needs information closer to: “For your farm size, budget and location, this crop may require approximately this level of expenditure and has this estimated production and market value.”</w:t>
      </w:r>
    </w:p>
    <w:p>
      <w:pPr>
        <w:pStyle w:val="Heading2"/>
      </w:pPr>
      <w:r>
        <w:t>Problem 3 — Market Information Can Become Outdated</w:t>
      </w:r>
    </w:p>
    <w:p>
      <w:r>
        <w:t>Agricultural prices change. A price from several months ago may not accurately represent the price available when a farmer is making a decision. Selector should clearly display price, date, location, unit and source.</w:t>
      </w:r>
    </w:p>
    <w:p>
      <w:pPr>
        <w:pStyle w:val="Heading2"/>
      </w:pPr>
      <w:r>
        <w:t>Problem 4 — Digital Literacy and Connectivity</w:t>
      </w:r>
    </w:p>
    <w:p>
      <w:r>
        <w:t>The platform must work for users who may have low-end mobile phones, limited data, slow internet or limited digital experience. Therefore, the interface should be mobile-first, lightweight, simple and fast-loading.</w:t>
      </w:r>
    </w:p>
    <w:p>
      <w:pPr>
        <w:pStyle w:val="Heading2"/>
      </w:pPr>
      <w:r>
        <w:t>Problem 5 — Information Alone Is Not Enough</w:t>
      </w:r>
    </w:p>
    <w:p>
      <w:r>
        <w:t>The platform should not promise guaranteed profit. Instead, it should provide evidence and comparisons that help farmers make better-informed decisions.</w:t>
      </w:r>
    </w:p>
    <w:p>
      <w:pPr>
        <w:pStyle w:val="Heading1"/>
      </w:pPr>
      <w:r>
        <w:t>8. Proposed Solution — Selector Pod</w:t>
      </w:r>
    </w:p>
    <w:p>
      <w:r>
        <w:t>Selector Pod is a simple crop, input and market decision-support platform for smallholder farmers.</w:t>
      </w:r>
    </w:p>
    <w:p>
      <w:r>
        <w:t>The platform's central purpose is to help farmers understand:</w:t>
      </w:r>
    </w:p>
    <w:p>
      <w:pPr>
        <w:pStyle w:val="ListBullet"/>
      </w:pPr>
      <w:r>
        <w:t>WHAT SHOULD I CONSIDER PLANTING? — Compare suitable available crop options using relevant information.</w:t>
      </w:r>
    </w:p>
    <w:p>
      <w:pPr>
        <w:pStyle w:val="ListBullet"/>
      </w:pPr>
      <w:r>
        <w:t>WHAT WILL IT COST? — Understand estimated production and input costs.</w:t>
      </w:r>
    </w:p>
    <w:p>
      <w:pPr>
        <w:pStyle w:val="ListBullet"/>
      </w:pPr>
      <w:r>
        <w:t>WHAT COULD IT BE WORTH? — Use available market prices, expected yield and estimated revenue to understand potential value.</w:t>
      </w:r>
    </w:p>
    <w:p>
      <w:pPr>
        <w:pStyle w:val="ListBullet"/>
      </w:pPr>
      <w:r>
        <w:t>CAN I TRUST THE INPUT? — Where verification data exists, allow farmers to check agricultural input or dealer information.</w:t>
      </w:r>
    </w:p>
    <w:p>
      <w:pPr>
        <w:pStyle w:val="ListBullet"/>
      </w:pPr>
      <w:r>
        <w:t>WHERE CAN I BUY OR SELL? — Connect available input and market information to potential sellers, buyers or markets where reliable data exists.</w:t>
      </w:r>
    </w:p>
    <w:p>
      <w:pPr>
        <w:pStyle w:val="Heading1"/>
      </w:pPr>
      <w:r>
        <w:t>9. Proposed User Journey</w:t>
      </w:r>
    </w:p>
    <w:p>
      <w:pPr>
        <w:pStyle w:val="Heading2"/>
      </w:pPr>
      <w:r>
        <w:t>Step 1 — Tell Us About Your Farm</w:t>
      </w:r>
    </w:p>
    <w:p>
      <w:r>
        <w:t>Location, farm size, available budget, farming experience, available resources and, where applicable, soil information.</w:t>
      </w:r>
    </w:p>
    <w:p>
      <w:pPr>
        <w:pStyle w:val="Heading2"/>
      </w:pPr>
      <w:r>
        <w:t>Step 2 — Select Crop Options</w:t>
      </w:r>
    </w:p>
    <w:p>
      <w:r>
        <w:t>The farmer chooses crops they are considering.</w:t>
      </w:r>
    </w:p>
    <w:p>
      <w:pPr>
        <w:pStyle w:val="Heading2"/>
      </w:pPr>
      <w:r>
        <w:t>Step 3 — Selector Compares the Options</w:t>
      </w:r>
    </w:p>
    <w:p>
      <w:r>
        <w:t>Estimated production cost, expected yield, recent/available market price, estimated revenue, indicative return, major production risks, data source, data date and geographic coverage.</w:t>
      </w:r>
    </w:p>
    <w:p>
      <w:pPr>
        <w:pStyle w:val="Heading2"/>
      </w:pPr>
      <w:r>
        <w:t>Step 4 — Explore</w:t>
      </w:r>
    </w:p>
    <w:p>
      <w:r>
        <w:t>Crop → Inputs → Market → Risks → Available information.</w:t>
      </w:r>
    </w:p>
    <w:p>
      <w:pPr>
        <w:pStyle w:val="Heading2"/>
      </w:pPr>
      <w:r>
        <w:t>Step 5 — Decision Support</w:t>
      </w:r>
    </w:p>
    <w:p>
      <w:r>
        <w:t>Instead of saying “You must plant rice,” Selector could say: “Based on the information available for your location, budget and selected crops, these are the options worth considering.”</w:t>
      </w:r>
    </w:p>
    <w:p>
      <w:pPr>
        <w:pStyle w:val="Heading1"/>
      </w:pPr>
      <w:r>
        <w:t>10. The Three Core Product Modules</w:t>
      </w:r>
    </w:p>
    <w:p>
      <w:pPr>
        <w:pStyle w:val="Heading2"/>
      </w:pPr>
      <w:r>
        <w:t>Module 1 — Crop &amp; Input Decision Support</w:t>
      </w:r>
    </w:p>
    <w:p>
      <w:r>
        <w:t>Potential inputs include location, farm size, budget, crop options, available resources and soil information where reliable.</w:t>
      </w:r>
    </w:p>
    <w:p>
      <w:r>
        <w:t>Outputs can include estimated cost, expected yield, market price, estimated revenue, indicative return and major risks.</w:t>
      </w:r>
    </w:p>
    <w:p>
      <w:r>
        <w:t>For the initial prototype, recommendations should remain within the limits of the available evidence. Exact fertilizer mixtures or agronomic prescriptions should only be provided where supported by validated agricultural data and appropriate expertise.</w:t>
      </w:r>
    </w:p>
    <w:p>
      <w:pPr>
        <w:pStyle w:val="Heading2"/>
      </w:pPr>
      <w:r>
        <w:t>Module 2 — Input Trust &amp; Verification</w:t>
      </w:r>
    </w:p>
    <w:p>
      <w:r>
        <w:t>Farmers may encounter agricultural inputs whose authenticity is difficult to establish.</w:t>
      </w:r>
    </w:p>
    <w:p>
      <w:r>
        <w:t>A future verification system could allow a farmer to scan a QR code or enter a batch ID, check an available verification registry, and receive a verification result such as Verified, Not verified, Information unavailable, dealer information, manufacturer information or batch information.</w:t>
      </w:r>
    </w:p>
    <w:p>
      <w:r>
        <w:t>The proposed Web3 component could store dealer attestations or credential hashes on-chain to make records more resistant to unauthorized alteration. This should be treated as a future or expanded component unless a reliable input-verification registry is available for the prototype.</w:t>
      </w:r>
    </w:p>
    <w:p>
      <w:pPr>
        <w:pStyle w:val="Heading2"/>
      </w:pPr>
      <w:r>
        <w:t>Module 3 — Market Price Discovery</w:t>
      </w:r>
    </w:p>
    <w:p>
      <w:r>
        <w:t>Selector could provide available market prices for selected commodities. The system should show commodity, price, unit, market/location, date and source.</w:t>
      </w:r>
    </w:p>
    <w:p>
      <w:r>
        <w:t>Where reliable data is available, the platform could eventually compare farm-gate price and regional wholesale price.</w:t>
      </w:r>
    </w:p>
    <w:p>
      <w:r>
        <w:t>The platform should avoid presenting old or unsupported prices as real-time information.</w:t>
      </w:r>
    </w:p>
    <w:p>
      <w:pPr>
        <w:pStyle w:val="Heading1"/>
      </w:pPr>
      <w:r>
        <w:t>11. FarmTrace — North-West Nigeria Pilot</w:t>
      </w:r>
    </w:p>
    <w:p>
      <w:r>
        <w:t>Because a nationwide system would require a very large amount of reliable data, the first prototype should focus on a defined region.</w:t>
      </w:r>
    </w:p>
    <w:p>
      <w:r>
        <w:t>Pilot Region: North-West Nigeria</w:t>
      </w:r>
    </w:p>
    <w:p>
      <w:r>
        <w:t>States: Jigawa, Kaduna, Kano, Katsina, Kebbi, Sokoto and Zamfara.</w:t>
      </w:r>
    </w:p>
    <w:p>
      <w:r>
        <w:t>Initial crops: maize, rice, sorghum, millet, cowpea, groundnut, soybean and sesame/benniseed.</w:t>
      </w:r>
    </w:p>
    <w:p>
      <w:r>
        <w:t>The FarmTrace dataset is primarily based on the 2024 NAERLS Agricultural Performance Survey and provides the initial evidence base for the crop comparison component.</w:t>
      </w:r>
    </w:p>
    <w:p>
      <w:pPr>
        <w:pStyle w:val="Heading1"/>
      </w:pPr>
      <w:r>
        <w:t>12. Initial Crop Comparison Dataset</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Crop</w:t>
            </w:r>
          </w:p>
        </w:tc>
        <w:tc>
          <w:tcPr>
            <w:tcW w:type="dxa" w:w="1656"/>
          </w:tcPr>
          <w:p>
            <w:r>
              <w:t>July 2024 Price</w:t>
            </w:r>
          </w:p>
        </w:tc>
        <w:tc>
          <w:tcPr>
            <w:tcW w:type="dxa" w:w="1656"/>
          </w:tcPr>
          <w:p>
            <w:r>
              <w:t>Avg. Yield</w:t>
            </w:r>
          </w:p>
        </w:tc>
        <w:tc>
          <w:tcPr>
            <w:tcW w:type="dxa" w:w="1656"/>
          </w:tcPr>
          <w:p>
            <w:r>
              <w:t>Cost/ha</w:t>
            </w:r>
          </w:p>
        </w:tc>
        <w:tc>
          <w:tcPr>
            <w:tcW w:type="dxa" w:w="1656"/>
          </w:tcPr>
          <w:p>
            <w:r>
              <w:t>Indicative Revenue/ha</w:t>
            </w:r>
          </w:p>
        </w:tc>
        <w:tc>
          <w:tcPr>
            <w:tcW w:type="dxa" w:w="1656"/>
          </w:tcPr>
          <w:p>
            <w:r>
              <w:t>Indicative Return/ha</w:t>
            </w:r>
          </w:p>
        </w:tc>
      </w:tr>
      <w:tr>
        <w:tc>
          <w:tcPr>
            <w:tcW w:type="dxa" w:w="1656"/>
          </w:tcPr>
          <w:p>
            <w:r>
              <w:t>Rice</w:t>
            </w:r>
          </w:p>
        </w:tc>
        <w:tc>
          <w:tcPr>
            <w:tcW w:type="dxa" w:w="1656"/>
          </w:tcPr>
          <w:p>
            <w:r>
              <w:t>₦1,433/kg</w:t>
            </w:r>
          </w:p>
        </w:tc>
        <w:tc>
          <w:tcPr>
            <w:tcW w:type="dxa" w:w="1656"/>
          </w:tcPr>
          <w:p>
            <w:r>
              <w:t>2.12 MT</w:t>
            </w:r>
          </w:p>
        </w:tc>
        <w:tc>
          <w:tcPr>
            <w:tcW w:type="dxa" w:w="1656"/>
          </w:tcPr>
          <w:p>
            <w:r>
              <w:t>₦599,250</w:t>
            </w:r>
          </w:p>
        </w:tc>
        <w:tc>
          <w:tcPr>
            <w:tcW w:type="dxa" w:w="1656"/>
          </w:tcPr>
          <w:p>
            <w:r>
              <w:t>₦3,035,819</w:t>
            </w:r>
          </w:p>
        </w:tc>
        <w:tc>
          <w:tcPr>
            <w:tcW w:type="dxa" w:w="1656"/>
          </w:tcPr>
          <w:p>
            <w:r>
              <w:t>₦2,436,569</w:t>
            </w:r>
          </w:p>
        </w:tc>
      </w:tr>
      <w:tr>
        <w:tc>
          <w:tcPr>
            <w:tcW w:type="dxa" w:w="1656"/>
          </w:tcPr>
          <w:p>
            <w:r>
              <w:t>Groundnut</w:t>
            </w:r>
          </w:p>
        </w:tc>
        <w:tc>
          <w:tcPr>
            <w:tcW w:type="dxa" w:w="1656"/>
          </w:tcPr>
          <w:p>
            <w:r>
              <w:t>₦1,640/kg</w:t>
            </w:r>
          </w:p>
        </w:tc>
        <w:tc>
          <w:tcPr>
            <w:tcW w:type="dxa" w:w="1656"/>
          </w:tcPr>
          <w:p>
            <w:r>
              <w:t>1.01 MT</w:t>
            </w:r>
          </w:p>
        </w:tc>
        <w:tc>
          <w:tcPr>
            <w:tcW w:type="dxa" w:w="1656"/>
          </w:tcPr>
          <w:p>
            <w:r>
              <w:t>₦386,666</w:t>
            </w:r>
          </w:p>
        </w:tc>
        <w:tc>
          <w:tcPr>
            <w:tcW w:type="dxa" w:w="1656"/>
          </w:tcPr>
          <w:p>
            <w:r>
              <w:t>₦1,655,332</w:t>
            </w:r>
          </w:p>
        </w:tc>
        <w:tc>
          <w:tcPr>
            <w:tcW w:type="dxa" w:w="1656"/>
          </w:tcPr>
          <w:p>
            <w:r>
              <w:t>₦1,268,666</w:t>
            </w:r>
          </w:p>
        </w:tc>
      </w:tr>
      <w:tr>
        <w:tc>
          <w:tcPr>
            <w:tcW w:type="dxa" w:w="1656"/>
          </w:tcPr>
          <w:p>
            <w:r>
              <w:t>Maize</w:t>
            </w:r>
          </w:p>
        </w:tc>
        <w:tc>
          <w:tcPr>
            <w:tcW w:type="dxa" w:w="1656"/>
          </w:tcPr>
          <w:p>
            <w:r>
              <w:t>₦858/kg</w:t>
            </w:r>
          </w:p>
        </w:tc>
        <w:tc>
          <w:tcPr>
            <w:tcW w:type="dxa" w:w="1656"/>
          </w:tcPr>
          <w:p>
            <w:r>
              <w:t>2.50 MT</w:t>
            </w:r>
          </w:p>
        </w:tc>
        <w:tc>
          <w:tcPr>
            <w:tcW w:type="dxa" w:w="1656"/>
          </w:tcPr>
          <w:p>
            <w:r>
              <w:t>₦990,666</w:t>
            </w:r>
          </w:p>
        </w:tc>
        <w:tc>
          <w:tcPr>
            <w:tcW w:type="dxa" w:w="1656"/>
          </w:tcPr>
          <w:p>
            <w:r>
              <w:t>₦2,147,684</w:t>
            </w:r>
          </w:p>
        </w:tc>
        <w:tc>
          <w:tcPr>
            <w:tcW w:type="dxa" w:w="1656"/>
          </w:tcPr>
          <w:p>
            <w:r>
              <w:t>₦1,157,018</w:t>
            </w:r>
          </w:p>
        </w:tc>
      </w:tr>
      <w:tr>
        <w:tc>
          <w:tcPr>
            <w:tcW w:type="dxa" w:w="1656"/>
          </w:tcPr>
          <w:p>
            <w:r>
              <w:t>Cowpea</w:t>
            </w:r>
          </w:p>
        </w:tc>
        <w:tc>
          <w:tcPr>
            <w:tcW w:type="dxa" w:w="1656"/>
          </w:tcPr>
          <w:p>
            <w:r>
              <w:t>₦1,755/kg</w:t>
            </w:r>
          </w:p>
        </w:tc>
        <w:tc>
          <w:tcPr>
            <w:tcW w:type="dxa" w:w="1656"/>
          </w:tcPr>
          <w:p>
            <w:r>
              <w:t>0.92 MT</w:t>
            </w:r>
          </w:p>
        </w:tc>
        <w:tc>
          <w:tcPr>
            <w:tcW w:type="dxa" w:w="1656"/>
          </w:tcPr>
          <w:p>
            <w:r>
              <w:t>₦460,000</w:t>
            </w:r>
          </w:p>
        </w:tc>
        <w:tc>
          <w:tcPr>
            <w:tcW w:type="dxa" w:w="1656"/>
          </w:tcPr>
          <w:p>
            <w:r>
              <w:t>₦1,607,146</w:t>
            </w:r>
          </w:p>
        </w:tc>
        <w:tc>
          <w:tcPr>
            <w:tcW w:type="dxa" w:w="1656"/>
          </w:tcPr>
          <w:p>
            <w:r>
              <w:t>₦1,147,146</w:t>
            </w:r>
          </w:p>
        </w:tc>
      </w:tr>
      <w:tr>
        <w:tc>
          <w:tcPr>
            <w:tcW w:type="dxa" w:w="1656"/>
          </w:tcPr>
          <w:p>
            <w:r>
              <w:t>Millet</w:t>
            </w:r>
          </w:p>
        </w:tc>
        <w:tc>
          <w:tcPr>
            <w:tcW w:type="dxa" w:w="1656"/>
          </w:tcPr>
          <w:p>
            <w:r>
              <w:t>₦837/kg</w:t>
            </w:r>
          </w:p>
        </w:tc>
        <w:tc>
          <w:tcPr>
            <w:tcW w:type="dxa" w:w="1656"/>
          </w:tcPr>
          <w:p>
            <w:r>
              <w:t>1.21 MT</w:t>
            </w:r>
          </w:p>
        </w:tc>
        <w:tc>
          <w:tcPr>
            <w:tcW w:type="dxa" w:w="1656"/>
          </w:tcPr>
          <w:p>
            <w:r>
              <w:t>₦496,000</w:t>
            </w:r>
          </w:p>
        </w:tc>
        <w:tc>
          <w:tcPr>
            <w:tcW w:type="dxa" w:w="1656"/>
          </w:tcPr>
          <w:p>
            <w:r>
              <w:t>₦1,011,331</w:t>
            </w:r>
          </w:p>
        </w:tc>
        <w:tc>
          <w:tcPr>
            <w:tcW w:type="dxa" w:w="1656"/>
          </w:tcPr>
          <w:p>
            <w:r>
              <w:t>₦515,331</w:t>
            </w:r>
          </w:p>
        </w:tc>
      </w:tr>
      <w:tr>
        <w:tc>
          <w:tcPr>
            <w:tcW w:type="dxa" w:w="1656"/>
          </w:tcPr>
          <w:p>
            <w:r>
              <w:t>Sorghum</w:t>
            </w:r>
          </w:p>
        </w:tc>
        <w:tc>
          <w:tcPr>
            <w:tcW w:type="dxa" w:w="1656"/>
          </w:tcPr>
          <w:p>
            <w:r>
              <w:t>₦845/kg</w:t>
            </w:r>
          </w:p>
        </w:tc>
        <w:tc>
          <w:tcPr>
            <w:tcW w:type="dxa" w:w="1656"/>
          </w:tcPr>
          <w:p>
            <w:r>
              <w:t>1.20 MT</w:t>
            </w:r>
          </w:p>
        </w:tc>
        <w:tc>
          <w:tcPr>
            <w:tcW w:type="dxa" w:w="1656"/>
          </w:tcPr>
          <w:p>
            <w:r>
              <w:t>₦560,000</w:t>
            </w:r>
          </w:p>
        </w:tc>
        <w:tc>
          <w:tcPr>
            <w:tcW w:type="dxa" w:w="1656"/>
          </w:tcPr>
          <w:p>
            <w:r>
              <w:t>₦1,018,188</w:t>
            </w:r>
          </w:p>
        </w:tc>
        <w:tc>
          <w:tcPr>
            <w:tcW w:type="dxa" w:w="1656"/>
          </w:tcPr>
          <w:p>
            <w:r>
              <w:t>₦458,188</w:t>
            </w:r>
          </w:p>
        </w:tc>
      </w:tr>
      <w:tr>
        <w:tc>
          <w:tcPr>
            <w:tcW w:type="dxa" w:w="1656"/>
          </w:tcPr>
          <w:p>
            <w:r>
              <w:t>Soybean</w:t>
            </w:r>
          </w:p>
        </w:tc>
        <w:tc>
          <w:tcPr>
            <w:tcW w:type="dxa" w:w="1656"/>
          </w:tcPr>
          <w:p>
            <w:r>
              <w:t>Unavailable</w:t>
            </w:r>
          </w:p>
        </w:tc>
        <w:tc>
          <w:tcPr>
            <w:tcW w:type="dxa" w:w="1656"/>
          </w:tcPr>
          <w:p>
            <w:r>
              <w:t>0.96 MT</w:t>
            </w:r>
          </w:p>
        </w:tc>
        <w:tc>
          <w:tcPr>
            <w:tcW w:type="dxa" w:w="1656"/>
          </w:tcPr>
          <w:p>
            <w:r>
              <w:t>₦300,000</w:t>
            </w:r>
          </w:p>
        </w:tc>
        <w:tc>
          <w:tcPr>
            <w:tcW w:type="dxa" w:w="1656"/>
          </w:tcPr>
          <w:p>
            <w:r>
              <w:t>Unavailable</w:t>
            </w:r>
          </w:p>
        </w:tc>
        <w:tc>
          <w:tcPr>
            <w:tcW w:type="dxa" w:w="1656"/>
          </w:tcPr>
          <w:p>
            <w:r>
              <w:t>Unavailable</w:t>
            </w:r>
          </w:p>
        </w:tc>
      </w:tr>
      <w:tr>
        <w:tc>
          <w:tcPr>
            <w:tcW w:type="dxa" w:w="1656"/>
          </w:tcPr>
          <w:p>
            <w:r>
              <w:t>Sesame/Benniseed</w:t>
            </w:r>
          </w:p>
        </w:tc>
        <w:tc>
          <w:tcPr>
            <w:tcW w:type="dxa" w:w="1656"/>
          </w:tcPr>
          <w:p>
            <w:r>
              <w:t>Unavailable</w:t>
            </w:r>
          </w:p>
        </w:tc>
        <w:tc>
          <w:tcPr>
            <w:tcW w:type="dxa" w:w="1656"/>
          </w:tcPr>
          <w:p>
            <w:r>
              <w:t>0.94 MT</w:t>
            </w:r>
          </w:p>
        </w:tc>
        <w:tc>
          <w:tcPr>
            <w:tcW w:type="dxa" w:w="1656"/>
          </w:tcPr>
          <w:p>
            <w:r>
              <w:t>₦500,000</w:t>
            </w:r>
          </w:p>
        </w:tc>
        <w:tc>
          <w:tcPr>
            <w:tcW w:type="dxa" w:w="1656"/>
          </w:tcPr>
          <w:p>
            <w:r>
              <w:t>Unavailable</w:t>
            </w:r>
          </w:p>
        </w:tc>
        <w:tc>
          <w:tcPr>
            <w:tcW w:type="dxa" w:w="1656"/>
          </w:tcPr>
          <w:p>
            <w:r>
              <w:t>Unavailable</w:t>
            </w:r>
          </w:p>
        </w:tc>
      </w:tr>
    </w:tbl>
    <w:p>
      <w:pPr>
        <w:pStyle w:val="Heading2"/>
      </w:pPr>
      <w:r>
        <w:t>Important Data Note</w:t>
      </w:r>
    </w:p>
    <w:p>
      <w:r>
        <w:t>Revenue and return are calculated estimates, not figures directly published by NAERLS.</w:t>
      </w:r>
    </w:p>
    <w:p>
      <w:r>
        <w:t>Expected Revenue = Expected Yield × Market Price</w:t>
      </w:r>
    </w:p>
    <w:p>
      <w:r>
        <w:t>Indicative Return = Expected Revenue − Production Cost</w:t>
      </w:r>
    </w:p>
    <w:p>
      <w:r>
        <w:t>These figures represent regional estimates and must not be presented as guaranteed farm profit.</w:t>
      </w:r>
    </w:p>
    <w:p>
      <w:pPr>
        <w:pStyle w:val="Heading1"/>
      </w:pPr>
      <w:r>
        <w:t>13. Data Credibility</w:t>
      </w:r>
    </w:p>
    <w:p>
      <w:r>
        <w:t>Selector Pod should prioritize trustworthy information.</w:t>
      </w:r>
    </w:p>
    <w:p>
      <w:pPr>
        <w:pStyle w:val="ListBullet"/>
      </w:pPr>
      <w:r>
        <w:t>National Agricultural Extension and Research Liaison Services (NAERLS)</w:t>
      </w:r>
    </w:p>
    <w:p>
      <w:pPr>
        <w:pStyle w:val="ListBullet"/>
      </w:pPr>
      <w:r>
        <w:t>Agricultural Performance Survey data</w:t>
      </w:r>
    </w:p>
    <w:p>
      <w:pPr>
        <w:pStyle w:val="ListBullet"/>
      </w:pPr>
      <w:r>
        <w:t>Published agricultural research</w:t>
      </w:r>
    </w:p>
    <w:p>
      <w:pPr>
        <w:pStyle w:val="ListBullet"/>
      </w:pPr>
      <w:r>
        <w:t>Credible market-price datasets</w:t>
      </w:r>
    </w:p>
    <w:p>
      <w:pPr>
        <w:pStyle w:val="ListBullet"/>
      </w:pPr>
      <w:r>
        <w:t>Agricultural institutions</w:t>
      </w:r>
    </w:p>
    <w:p>
      <w:pPr>
        <w:pStyle w:val="ListBullet"/>
      </w:pPr>
      <w:r>
        <w:t>Other verified sources</w:t>
      </w:r>
    </w:p>
    <w:p>
      <w:r>
        <w:t>Every important figure should ideally display Source + Date/Year + Unit + Geographic Coverage.</w:t>
      </w:r>
    </w:p>
    <w:p>
      <w:pPr>
        <w:pStyle w:val="Heading1"/>
      </w:pPr>
      <w:r>
        <w:t>14. Evidence-Level Labels</w:t>
      </w:r>
    </w:p>
    <w:p>
      <w:pPr>
        <w:pStyle w:val="ListBullet"/>
      </w:pPr>
      <w:r>
        <w:t>Local — Specific market, town or LGA.</w:t>
      </w:r>
    </w:p>
    <w:p>
      <w:pPr>
        <w:pStyle w:val="ListBullet"/>
      </w:pPr>
      <w:r>
        <w:t>State — Specific North-West Nigerian state.</w:t>
      </w:r>
    </w:p>
    <w:p>
      <w:pPr>
        <w:pStyle w:val="ListBullet"/>
      </w:pPr>
      <w:r>
        <w:t>Regional — North-West Nigeria.</w:t>
      </w:r>
    </w:p>
    <w:p>
      <w:pPr>
        <w:pStyle w:val="ListBullet"/>
      </w:pPr>
      <w:r>
        <w:t>National — Nigeria.</w:t>
      </w:r>
    </w:p>
    <w:p>
      <w:pPr>
        <w:pStyle w:val="ListBullet"/>
      </w:pPr>
      <w:r>
        <w:t>Unavailable — No sufficiently reliable comparable figure has been established.</w:t>
      </w:r>
    </w:p>
    <w:p>
      <w:pPr>
        <w:pStyle w:val="Heading1"/>
      </w:pPr>
      <w:r>
        <w:t>15. Important Data Rule</w:t>
      </w:r>
    </w:p>
    <w:p>
      <w:r>
        <w:t>Selector must not manufacture information.</w:t>
      </w:r>
    </w:p>
    <w:p>
      <w:pPr>
        <w:pStyle w:val="ListBullet"/>
      </w:pPr>
      <w:r>
        <w:t>Do not turn national data into regional data.</w:t>
      </w:r>
    </w:p>
    <w:p>
      <w:pPr>
        <w:pStyle w:val="ListBullet"/>
      </w:pPr>
      <w:r>
        <w:t>Do not turn state data into local data.</w:t>
      </w:r>
    </w:p>
    <w:p>
      <w:pPr>
        <w:pStyle w:val="ListBullet"/>
      </w:pPr>
      <w:r>
        <w:t>Do not turn old data into current data.</w:t>
      </w:r>
    </w:p>
    <w:p>
      <w:pPr>
        <w:pStyle w:val="ListBullet"/>
      </w:pPr>
      <w:r>
        <w:t>Do not turn experimental results into normal farm outcomes.</w:t>
      </w:r>
    </w:p>
    <w:p>
      <w:pPr>
        <w:pStyle w:val="ListBullet"/>
      </w:pPr>
      <w:r>
        <w:t>Do not combine different crop definitions as if they were equivalent.</w:t>
      </w:r>
    </w:p>
    <w:p>
      <w:pPr>
        <w:pStyle w:val="ListBullet"/>
      </w:pPr>
      <w:r>
        <w:t>Do not combine incompatible years or methodologies to manufacture an average.</w:t>
      </w:r>
    </w:p>
    <w:p>
      <w:r>
        <w:t>Where a defensible figure cannot be established: Display “Unavailable.”</w:t>
      </w:r>
    </w:p>
    <w:p>
      <w:pPr>
        <w:pStyle w:val="Heading1"/>
      </w:pPr>
      <w:r>
        <w:t>16. Planting Periods and Production Risks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Crop</w:t>
            </w:r>
          </w:p>
        </w:tc>
        <w:tc>
          <w:tcPr>
            <w:tcW w:type="dxa" w:w="2484"/>
          </w:tcPr>
          <w:p>
            <w:r>
              <w:t>General Planting Window</w:t>
            </w:r>
          </w:p>
        </w:tc>
        <w:tc>
          <w:tcPr>
            <w:tcW w:type="dxa" w:w="2484"/>
          </w:tcPr>
          <w:p>
            <w:r>
              <w:t>Approx. Harvest</w:t>
            </w:r>
          </w:p>
        </w:tc>
        <w:tc>
          <w:tcPr>
            <w:tcW w:type="dxa" w:w="2484"/>
          </w:tcPr>
          <w:p>
            <w:r>
              <w:t>Major Risks</w:t>
            </w:r>
          </w:p>
        </w:tc>
      </w:tr>
      <w:tr>
        <w:tc>
          <w:tcPr>
            <w:tcW w:type="dxa" w:w="2484"/>
          </w:tcPr>
          <w:p>
            <w:r>
              <w:t>Maize</w:t>
            </w:r>
          </w:p>
        </w:tc>
        <w:tc>
          <w:tcPr>
            <w:tcW w:type="dxa" w:w="2484"/>
          </w:tcPr>
          <w:p>
            <w:r>
              <w:t>May–June</w:t>
            </w:r>
          </w:p>
        </w:tc>
        <w:tc>
          <w:tcPr>
            <w:tcW w:type="dxa" w:w="2484"/>
          </w:tcPr>
          <w:p>
            <w:r>
              <w:t>~3–4 months</w:t>
            </w:r>
          </w:p>
        </w:tc>
        <w:tc>
          <w:tcPr>
            <w:tcW w:type="dxa" w:w="2484"/>
          </w:tcPr>
          <w:p>
            <w:r>
              <w:t>Fall armyworm, stem borers, drought/dry spells, flooding</w:t>
            </w:r>
          </w:p>
        </w:tc>
      </w:tr>
      <w:tr>
        <w:tc>
          <w:tcPr>
            <w:tcW w:type="dxa" w:w="2484"/>
          </w:tcPr>
          <w:p>
            <w:r>
              <w:t>Rice</w:t>
            </w:r>
          </w:p>
        </w:tc>
        <w:tc>
          <w:tcPr>
            <w:tcW w:type="dxa" w:w="2484"/>
          </w:tcPr>
          <w:p>
            <w:r>
              <w:t>Rainy season; irrigation can extend window</w:t>
            </w:r>
          </w:p>
        </w:tc>
        <w:tc>
          <w:tcPr>
            <w:tcW w:type="dxa" w:w="2484"/>
          </w:tcPr>
          <w:p>
            <w:r>
              <w:t>~3–5 months</w:t>
            </w:r>
          </w:p>
        </w:tc>
        <w:tc>
          <w:tcPr>
            <w:tcW w:type="dxa" w:w="2484"/>
          </w:tcPr>
          <w:p>
            <w:r>
              <w:t>Flooding, rice blast, bacterial diseases, weeds</w:t>
            </w:r>
          </w:p>
        </w:tc>
      </w:tr>
      <w:tr>
        <w:tc>
          <w:tcPr>
            <w:tcW w:type="dxa" w:w="2484"/>
          </w:tcPr>
          <w:p>
            <w:r>
              <w:t>Sorghum</w:t>
            </w:r>
          </w:p>
        </w:tc>
        <w:tc>
          <w:tcPr>
            <w:tcW w:type="dxa" w:w="2484"/>
          </w:tcPr>
          <w:p>
            <w:r>
              <w:t>May–June</w:t>
            </w:r>
          </w:p>
        </w:tc>
        <w:tc>
          <w:tcPr>
            <w:tcW w:type="dxa" w:w="2484"/>
          </w:tcPr>
          <w:p>
            <w:r>
              <w:t>~3–5 months</w:t>
            </w:r>
          </w:p>
        </w:tc>
        <w:tc>
          <w:tcPr>
            <w:tcW w:type="dxa" w:w="2484"/>
          </w:tcPr>
          <w:p>
            <w:r>
              <w:t>Drought, stem borers, birds, diseases</w:t>
            </w:r>
          </w:p>
        </w:tc>
      </w:tr>
      <w:tr>
        <w:tc>
          <w:tcPr>
            <w:tcW w:type="dxa" w:w="2484"/>
          </w:tcPr>
          <w:p>
            <w:r>
              <w:t>Millet</w:t>
            </w:r>
          </w:p>
        </w:tc>
        <w:tc>
          <w:tcPr>
            <w:tcW w:type="dxa" w:w="2484"/>
          </w:tcPr>
          <w:p>
            <w:r>
              <w:t>May–June</w:t>
            </w:r>
          </w:p>
        </w:tc>
        <w:tc>
          <w:tcPr>
            <w:tcW w:type="dxa" w:w="2484"/>
          </w:tcPr>
          <w:p>
            <w:r>
              <w:t>~3–4 months</w:t>
            </w:r>
          </w:p>
        </w:tc>
        <w:tc>
          <w:tcPr>
            <w:tcW w:type="dxa" w:w="2484"/>
          </w:tcPr>
          <w:p>
            <w:r>
              <w:t>Drought, pests, birds, diseases</w:t>
            </w:r>
          </w:p>
        </w:tc>
      </w:tr>
      <w:tr>
        <w:tc>
          <w:tcPr>
            <w:tcW w:type="dxa" w:w="2484"/>
          </w:tcPr>
          <w:p>
            <w:r>
              <w:t>Cowpea</w:t>
            </w:r>
          </w:p>
        </w:tc>
        <w:tc>
          <w:tcPr>
            <w:tcW w:type="dxa" w:w="2484"/>
          </w:tcPr>
          <w:p>
            <w:r>
              <w:t>Early/mid rainy season</w:t>
            </w:r>
          </w:p>
        </w:tc>
        <w:tc>
          <w:tcPr>
            <w:tcW w:type="dxa" w:w="2484"/>
          </w:tcPr>
          <w:p>
            <w:r>
              <w:t>~2–4 months</w:t>
            </w:r>
          </w:p>
        </w:tc>
        <w:tc>
          <w:tcPr>
            <w:tcW w:type="dxa" w:w="2484"/>
          </w:tcPr>
          <w:p>
            <w:r>
              <w:t>Pod borer, aphids, drought/excess rainfall</w:t>
            </w:r>
          </w:p>
        </w:tc>
      </w:tr>
      <w:tr>
        <w:tc>
          <w:tcPr>
            <w:tcW w:type="dxa" w:w="2484"/>
          </w:tcPr>
          <w:p>
            <w:r>
              <w:t>Groundnut</w:t>
            </w:r>
          </w:p>
        </w:tc>
        <w:tc>
          <w:tcPr>
            <w:tcW w:type="dxa" w:w="2484"/>
          </w:tcPr>
          <w:p>
            <w:r>
              <w:t>May–June</w:t>
            </w:r>
          </w:p>
        </w:tc>
        <w:tc>
          <w:tcPr>
            <w:tcW w:type="dxa" w:w="2484"/>
          </w:tcPr>
          <w:p>
            <w:r>
              <w:t>~3–5 months</w:t>
            </w:r>
          </w:p>
        </w:tc>
        <w:tc>
          <w:tcPr>
            <w:tcW w:type="dxa" w:w="2484"/>
          </w:tcPr>
          <w:p>
            <w:r>
              <w:t>Diseases, insect pests, drought, poor seed quality</w:t>
            </w:r>
          </w:p>
        </w:tc>
      </w:tr>
      <w:tr>
        <w:tc>
          <w:tcPr>
            <w:tcW w:type="dxa" w:w="2484"/>
          </w:tcPr>
          <w:p>
            <w:r>
              <w:t>Soybean</w:t>
            </w:r>
          </w:p>
        </w:tc>
        <w:tc>
          <w:tcPr>
            <w:tcW w:type="dxa" w:w="2484"/>
          </w:tcPr>
          <w:p>
            <w:r>
              <w:t>May–June</w:t>
            </w:r>
          </w:p>
        </w:tc>
        <w:tc>
          <w:tcPr>
            <w:tcW w:type="dxa" w:w="2484"/>
          </w:tcPr>
          <w:p>
            <w:r>
              <w:t>~3–5 months</w:t>
            </w:r>
          </w:p>
        </w:tc>
        <w:tc>
          <w:tcPr>
            <w:tcW w:type="dxa" w:w="2484"/>
          </w:tcPr>
          <w:p>
            <w:r>
              <w:t>Insect pests, diseases, drought/moisture stress</w:t>
            </w:r>
          </w:p>
        </w:tc>
      </w:tr>
      <w:tr>
        <w:tc>
          <w:tcPr>
            <w:tcW w:type="dxa" w:w="2484"/>
          </w:tcPr>
          <w:p>
            <w:r>
              <w:t>Sesame</w:t>
            </w:r>
          </w:p>
        </w:tc>
        <w:tc>
          <w:tcPr>
            <w:tcW w:type="dxa" w:w="2484"/>
          </w:tcPr>
          <w:p>
            <w:r>
              <w:t>June–July</w:t>
            </w:r>
          </w:p>
        </w:tc>
        <w:tc>
          <w:tcPr>
            <w:tcW w:type="dxa" w:w="2484"/>
          </w:tcPr>
          <w:p>
            <w:r>
              <w:t>~3–4 months</w:t>
            </w:r>
          </w:p>
        </w:tc>
        <w:tc>
          <w:tcPr>
            <w:tcW w:type="dxa" w:w="2484"/>
          </w:tcPr>
          <w:p>
            <w:r>
              <w:t>Insect pests, diseases, drought/excess rainfall</w:t>
            </w:r>
          </w:p>
        </w:tc>
      </w:tr>
    </w:tbl>
    <w:p>
      <w:r>
        <w:t>These are general North-West production windows and should not be treated as exact dates for every farm.</w:t>
      </w:r>
    </w:p>
    <w:p>
      <w:pPr>
        <w:pStyle w:val="Heading1"/>
      </w:pPr>
      <w:r>
        <w:t>17. Design Requirements</w:t>
      </w:r>
    </w:p>
    <w:p>
      <w:pPr>
        <w:pStyle w:val="ListBullet"/>
      </w:pPr>
      <w:r>
        <w:t>Mobile-first</w:t>
      </w:r>
    </w:p>
    <w:p>
      <w:pPr>
        <w:pStyle w:val="ListBullet"/>
      </w:pPr>
      <w:r>
        <w:t>Lightweight</w:t>
      </w:r>
    </w:p>
    <w:p>
      <w:pPr>
        <w:pStyle w:val="ListBullet"/>
      </w:pPr>
      <w:r>
        <w:t>Fast-loading</w:t>
      </w:r>
    </w:p>
    <w:p>
      <w:pPr>
        <w:pStyle w:val="ListBullet"/>
      </w:pPr>
      <w:r>
        <w:t>Easy to read</w:t>
      </w:r>
    </w:p>
    <w:p>
      <w:pPr>
        <w:pStyle w:val="ListBullet"/>
      </w:pPr>
      <w:r>
        <w:t>Simple to navigate</w:t>
      </w:r>
    </w:p>
    <w:p>
      <w:pPr>
        <w:pStyle w:val="ListBullet"/>
      </w:pPr>
      <w:r>
        <w:t>Suitable for limited connectivity</w:t>
      </w:r>
    </w:p>
    <w:p>
      <w:pPr>
        <w:pStyle w:val="ListBullet"/>
      </w:pPr>
      <w:r>
        <w:t>Low in unnecessary graphics and animations</w:t>
      </w:r>
    </w:p>
    <w:p>
      <w:pPr>
        <w:pStyle w:val="ListBullet"/>
      </w:pPr>
      <w:r>
        <w:t>Focused on clear comparisons</w:t>
      </w:r>
    </w:p>
    <w:p>
      <w:r>
        <w:t>The interface should prioritize large readable figures, simple crop cards, clear labels and minimal scrolling.</w:t>
      </w:r>
    </w:p>
    <w:p>
      <w:pPr>
        <w:pStyle w:val="Heading1"/>
      </w:pPr>
      <w:r>
        <w:t>18. Proposed MVP</w:t>
      </w:r>
    </w:p>
    <w:p>
      <w:pPr>
        <w:pStyle w:val="Heading2"/>
      </w:pPr>
      <w:r>
        <w:t>MVP Feature 1 — Farmer Profile</w:t>
      </w:r>
    </w:p>
    <w:p>
      <w:r>
        <w:t>Location + Farm Size + Budget</w:t>
      </w:r>
    </w:p>
    <w:p>
      <w:pPr>
        <w:pStyle w:val="Heading2"/>
      </w:pPr>
      <w:r>
        <w:t>MVP Feature 2 — Crop Selection</w:t>
      </w:r>
    </w:p>
    <w:p>
      <w:r>
        <w:t>Select several crops to compare.</w:t>
      </w:r>
    </w:p>
    <w:p>
      <w:pPr>
        <w:pStyle w:val="Heading2"/>
      </w:pPr>
      <w:r>
        <w:t>MVP Feature 3 — Crop Comparison</w:t>
      </w:r>
    </w:p>
    <w:p>
      <w:r>
        <w:t>Price → Yield → Cost → Estimated Revenue → Indicative Return → Risk</w:t>
      </w:r>
    </w:p>
    <w:p>
      <w:pPr>
        <w:pStyle w:val="Heading2"/>
      </w:pPr>
      <w:r>
        <w:t>MVP Feature 4 — Data Transparency</w:t>
      </w:r>
    </w:p>
    <w:p>
      <w:r>
        <w:t>Source → Date → Unit → Geographic Coverage</w:t>
      </w:r>
    </w:p>
    <w:p>
      <w:pPr>
        <w:pStyle w:val="Heading2"/>
      </w:pPr>
      <w:r>
        <w:t>MVP Feature 5 — Input Information</w:t>
      </w:r>
    </w:p>
    <w:p>
      <w:r>
        <w:t>Show available information about major inputs associated with the selected crop.</w:t>
      </w:r>
    </w:p>
    <w:p>
      <w:pPr>
        <w:pStyle w:val="Heading2"/>
      </w:pPr>
      <w:r>
        <w:t>MVP Feature 6 — Market Information</w:t>
      </w:r>
    </w:p>
    <w:p>
      <w:r>
        <w:t>Show available market-price information with its date and location.</w:t>
      </w:r>
    </w:p>
    <w:p>
      <w:r>
        <w:t>Input verification and advanced Web3 functionality can be developed as an additional module once reliable verification data and infrastructure are established.</w:t>
      </w:r>
    </w:p>
    <w:p>
      <w:pPr>
        <w:pStyle w:val="Heading1"/>
      </w:pPr>
      <w:r>
        <w:t>19. Project Objectives</w:t>
      </w:r>
    </w:p>
    <w:p>
      <w:pPr>
        <w:pStyle w:val="ListNumber"/>
      </w:pPr>
      <w:r>
        <w:t>Help smallholder farmers compare crop options before planting.</w:t>
      </w:r>
    </w:p>
    <w:p>
      <w:pPr>
        <w:pStyle w:val="ListNumber"/>
      </w:pPr>
      <w:r>
        <w:t>Present production costs in a simple and understandable way.</w:t>
      </w:r>
    </w:p>
    <w:p>
      <w:pPr>
        <w:pStyle w:val="ListNumber"/>
      </w:pPr>
      <w:r>
        <w:t>Provide available market-price information.</w:t>
      </w:r>
    </w:p>
    <w:p>
      <w:pPr>
        <w:pStyle w:val="ListNumber"/>
      </w:pPr>
      <w:r>
        <w:t>Help farmers understand potential revenue and indicative return.</w:t>
      </w:r>
    </w:p>
    <w:p>
      <w:pPr>
        <w:pStyle w:val="ListNumber"/>
      </w:pPr>
      <w:r>
        <w:t>Highlight major production risks.</w:t>
      </w:r>
    </w:p>
    <w:p>
      <w:pPr>
        <w:pStyle w:val="ListNumber"/>
      </w:pPr>
      <w:r>
        <w:t>Improve transparency around the source and age of agricultural information.</w:t>
      </w:r>
    </w:p>
    <w:p>
      <w:pPr>
        <w:pStyle w:val="ListNumber"/>
      </w:pPr>
      <w:r>
        <w:t>Explore ways to improve trust in agricultural inputs.</w:t>
      </w:r>
    </w:p>
    <w:p>
      <w:pPr>
        <w:pStyle w:val="ListNumber"/>
      </w:pPr>
      <w:r>
        <w:t>Design a low-literacy-friendly and low-connectivity interface.</w:t>
      </w:r>
    </w:p>
    <w:p>
      <w:pPr>
        <w:pStyle w:val="ListNumber"/>
      </w:pPr>
      <w:r>
        <w:t>Build a functional prototype using a defined regional dataset.</w:t>
      </w:r>
    </w:p>
    <w:p>
      <w:pPr>
        <w:pStyle w:val="ListNumber"/>
      </w:pPr>
      <w:r>
        <w:t>Demonstrate how fragmented agricultural information can be converted into practical decision support.</w:t>
      </w:r>
    </w:p>
    <w:p>
      <w:pPr>
        <w:pStyle w:val="Heading1"/>
      </w:pPr>
      <w:r>
        <w:t>20. Scope and Limitations</w:t>
      </w:r>
    </w:p>
    <w:p>
      <w:pPr>
        <w:pStyle w:val="Heading2"/>
      </w:pPr>
      <w:r>
        <w:t>Data Limitations</w:t>
      </w:r>
    </w:p>
    <w:p>
      <w:r>
        <w:t>Yield and price figures are regional estimates and may not represent an individual farmer's actual outcome.</w:t>
      </w:r>
    </w:p>
    <w:p>
      <w:pPr>
        <w:pStyle w:val="Heading2"/>
      </w:pPr>
      <w:r>
        <w:t>Price Limitations</w:t>
      </w:r>
    </w:p>
    <w:p>
      <w:r>
        <w:t>Agricultural prices change by market, location, season, commodity quality, supply and demand. Historical prices should not be presented as guaranteed future prices.</w:t>
      </w:r>
    </w:p>
    <w:p>
      <w:pPr>
        <w:pStyle w:val="Heading2"/>
      </w:pPr>
      <w:r>
        <w:t>Yield Limitations</w:t>
      </w:r>
    </w:p>
    <w:p>
      <w:r>
        <w:t>Actual yield depends on soil, weather, variety, farm management, input quality, pests and diseases, and water availability.</w:t>
      </w:r>
    </w:p>
    <w:p>
      <w:pPr>
        <w:pStyle w:val="Heading2"/>
      </w:pPr>
      <w:r>
        <w:t>Recommendation Limitations</w:t>
      </w:r>
    </w:p>
    <w:p>
      <w:r>
        <w:t>Selector should support decisions rather than guarantee outcomes.</w:t>
      </w:r>
    </w:p>
    <w:p>
      <w:pPr>
        <w:pStyle w:val="Heading2"/>
      </w:pPr>
      <w:r>
        <w:t>Input Verification Limitations</w:t>
      </w:r>
    </w:p>
    <w:p>
      <w:r>
        <w:t>Verification should only be presented where a reliable verification source or registry exists.</w:t>
      </w:r>
    </w:p>
    <w:p>
      <w:pPr>
        <w:pStyle w:val="Heading2"/>
      </w:pPr>
      <w:r>
        <w:t>Connectivity Limitations</w:t>
      </w:r>
    </w:p>
    <w:p>
      <w:r>
        <w:t>Internet access may restrict the usefulness of a purely online platform, so future versions could consider lightweight alternatives such as SMS, USSD or other low-bandwidth channels.</w:t>
      </w:r>
    </w:p>
    <w:p>
      <w:pPr>
        <w:pStyle w:val="Heading1"/>
      </w:pPr>
      <w:r>
        <w:t>21. What Makes Selector Pod Different?</w:t>
      </w:r>
    </w:p>
    <w:p>
      <w:r>
        <w:t>The project is not simply another agricultural information website.</w:t>
      </w:r>
    </w:p>
    <w:p>
      <w:r>
        <w:t>Its central value is:</w:t>
      </w:r>
    </w:p>
    <w:p>
      <w:r>
        <w:t>Turning scattered agricultural information into a simple decision-making tool.</w:t>
      </w:r>
    </w:p>
    <w:p>
      <w:r>
        <w:t>Instead of forcing a farmer to collect information from several different places, Selector attempts to organize the relevant information around one practical decision.</w:t>
      </w:r>
    </w:p>
    <w:p>
      <w:r>
        <w:t>Traditional approach: Farmer → neighbour → trader → radio → agro-dealer → market → guess</w:t>
      </w:r>
    </w:p>
    <w:p>
      <w:r>
        <w:t>Selector approach: Farmer → location + farm size + budget → crop comparison → cost + yield + value + risk → informed decision</w:t>
      </w:r>
    </w:p>
    <w:p>
      <w:pPr>
        <w:pStyle w:val="Heading1"/>
      </w:pPr>
      <w:r>
        <w:t>22. Core Value Proposition</w:t>
      </w:r>
    </w:p>
    <w:p>
      <w:r>
        <w:t>For the farmer: Understand your options before spending your money.</w:t>
      </w:r>
    </w:p>
    <w:p>
      <w:r>
        <w:t>For the project: Selector Pod transforms fragmented crop, input and market information into a simple decision-support experience for Nigerian smallholder farmers.</w:t>
      </w:r>
    </w:p>
    <w:p>
      <w:r>
        <w:t>One-line pitch: “Selector Pod helps smallholder farmers compare what to plant, what it may cost, and what it could be worth before they commit their land and money.”</w:t>
      </w:r>
    </w:p>
    <w:p>
      <w:pPr>
        <w:pStyle w:val="Heading1"/>
      </w:pPr>
      <w:r>
        <w:t>23. Final Problem Statement</w:t>
      </w:r>
    </w:p>
    <w:p>
      <w:r>
        <w:t>Smallholder farmers in Nigeria often make crop and input decisions without easy access to timely, location-relevant information about production costs, expected output, market opportunities and input reliability. This fragmentation increases the risk of costly farming decisions and weakens farmers' ability to negotiate effectively in agricultural markets.</w:t>
      </w:r>
    </w:p>
    <w:p>
      <w:pPr>
        <w:pStyle w:val="Heading1"/>
      </w:pPr>
      <w:r>
        <w:t>24. Final Solution Statement</w:t>
      </w:r>
    </w:p>
    <w:p>
      <w:r>
        <w:t>Selector Pod is a simple, mobile-first decision-support platform that helps smallholder farmers compare crop and input options using available information on production costs, expected yields, market prices, potential value, risks and input verification. Rather than promising guaranteed profits, Selector provides transparent evidence to help farmers make better-informed decisions before planting and selling.</w:t>
      </w:r>
    </w:p>
    <w:p>
      <w:pPr>
        <w:pStyle w:val="Heading1"/>
      </w:pPr>
      <w:r>
        <w:t>25. Research and Development Next Steps</w:t>
      </w:r>
    </w:p>
    <w:p>
      <w:pPr>
        <w:pStyle w:val="ListNumber"/>
      </w:pPr>
      <w:r>
        <w:t>Interview at least 2–3 real smallholder farmers.</w:t>
      </w:r>
    </w:p>
    <w:p>
      <w:pPr>
        <w:pStyle w:val="ListNumber"/>
      </w:pPr>
      <w:r>
        <w:t>Ask how they currently decide what to plant.</w:t>
      </w:r>
    </w:p>
    <w:p>
      <w:pPr>
        <w:pStyle w:val="ListNumber"/>
      </w:pPr>
      <w:r>
        <w:t>Identify what information they trust.</w:t>
      </w:r>
    </w:p>
    <w:p>
      <w:pPr>
        <w:pStyle w:val="ListNumber"/>
      </w:pPr>
      <w:r>
        <w:t>Determine how they currently check input authenticity.</w:t>
      </w:r>
    </w:p>
    <w:p>
      <w:pPr>
        <w:pStyle w:val="ListNumber"/>
      </w:pPr>
      <w:r>
        <w:t>Find out how they obtain market prices.</w:t>
      </w:r>
    </w:p>
    <w:p>
      <w:pPr>
        <w:pStyle w:val="ListNumber"/>
      </w:pPr>
      <w:r>
        <w:t>Determine whether they prefer websites, WhatsApp, SMS, USSD or other channels.</w:t>
      </w:r>
    </w:p>
    <w:p>
      <w:pPr>
        <w:pStyle w:val="ListNumber"/>
      </w:pPr>
      <w:r>
        <w:t>Verify all major statistics used in the presentation.</w:t>
      </w:r>
    </w:p>
    <w:p>
      <w:pPr>
        <w:pStyle w:val="ListNumber"/>
      </w:pPr>
      <w:r>
        <w:t>Verify the FarmTrace figures against the original NAERLS reports.</w:t>
      </w:r>
    </w:p>
    <w:p>
      <w:pPr>
        <w:pStyle w:val="ListNumber"/>
      </w:pPr>
      <w:r>
        <w:t>Identify reliable sources for current market prices.</w:t>
      </w:r>
    </w:p>
    <w:p>
      <w:pPr>
        <w:pStyle w:val="ListNumber"/>
      </w:pPr>
      <w:r>
        <w:t>Identify reliable sources for input prices.</w:t>
      </w:r>
    </w:p>
    <w:p>
      <w:pPr>
        <w:pStyle w:val="ListNumber"/>
      </w:pPr>
      <w:r>
        <w:t>Determine how frequently market information should be updated.</w:t>
      </w:r>
    </w:p>
    <w:p>
      <w:pPr>
        <w:pStyle w:val="ListNumber"/>
      </w:pPr>
      <w:r>
        <w:t>Test the prototype with actual potential users.</w:t>
      </w:r>
    </w:p>
    <w:p>
      <w:r>
        <w:t>The farmer interviews are particularly important because secondary research can explain the broader problem, but direct conversations can reveal how farmers actually make these decisions.</w:t>
      </w:r>
    </w:p>
    <w:p>
      <w:pPr>
        <w:pStyle w:val="Heading1"/>
      </w:pPr>
      <w:r>
        <w:t>26. Primary Data Source for the Initial North-West Pilot</w:t>
      </w:r>
    </w:p>
    <w:p>
      <w:r>
        <w:t>The initial FarmTrace dataset is primarily based on: National Agricultural Extension and Research Liaison Services (NAERLS), Agricultural Performance Survey of the 2024 Wet Season in Nigeria, Ahmadu Bello University, Zaria.</w:t>
      </w:r>
    </w:p>
    <w:p>
      <w:r>
        <w:t>The research materials also identify the NAERLS reports archive, National Farmers' Helpline and Agricultural Performance Survey Tables resources as relevant sources.</w:t>
      </w:r>
    </w:p>
    <w:p>
      <w:pPr>
        <w:pStyle w:val="Heading1"/>
      </w:pPr>
      <w:r>
        <w:t>27. Final Core Message</w:t>
      </w:r>
    </w:p>
    <w:p>
      <w:r>
        <w:t>Selector Pod does not aim to tell farmers that one crop will definitely make them rich.</w:t>
      </w:r>
    </w:p>
    <w:p>
      <w:r>
        <w:t>It aims to give farmers a clearer picture before they make a decision:</w:t>
      </w:r>
    </w:p>
    <w:p>
      <w:r>
        <w:t>What can I grow? → What will it cost? → What might I produce? → What could it be worth? → What risks should I consider? → Can I trust the inputs? → Where can I sell?</w:t>
      </w:r>
    </w:p>
    <w:p>
      <w:r>
        <w:t>SELECTOR POD</w:t>
      </w:r>
    </w:p>
    <w:p>
      <w:r>
        <w:t>Better information before the decision.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Selector Pod — Master Research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