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right"/>
        <w:rPr/>
      </w:pPr>
      <w:bookmarkStart w:colFirst="0" w:colLast="0" w:name="_s8iibb6thqo3" w:id="0"/>
      <w:bookmarkEnd w:id="0"/>
      <w:r w:rsidDel="00000000" w:rsidR="00000000" w:rsidRPr="00000000">
        <w:rPr>
          <w:rtl w:val="0"/>
        </w:rPr>
        <w:t xml:space="preserve">The Learning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right"/>
        <w:rPr/>
      </w:pPr>
      <w:r w:rsidDel="00000000" w:rsidR="00000000" w:rsidRPr="00000000">
        <w:rPr>
          <w:rtl w:val="0"/>
        </w:rPr>
        <w:t xml:space="preserve">Use Case Specification: triangle rules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contextualSpacing w:val="0"/>
        <w:rPr>
          <w:sz w:val="22"/>
          <w:szCs w:val="22"/>
        </w:rPr>
      </w:pPr>
      <w:bookmarkStart w:colFirst="0" w:colLast="0" w:name="_m4wmwg85tjgi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220"/>
        <w:gridCol w:w="2120"/>
        <w:gridCol w:w="2460"/>
        <w:tblGridChange w:id="0">
          <w:tblGrid>
            <w:gridCol w:w="2220"/>
            <w:gridCol w:w="2220"/>
            <w:gridCol w:w="2120"/>
            <w:gridCol w:w="2460"/>
          </w:tblGrid>
        </w:tblGridChange>
      </w:tblGrid>
      <w:t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25.04.2017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set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LearningTriangleTeam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contextualSpacing w:val="0"/>
        <w:rPr>
          <w:sz w:val="22"/>
          <w:szCs w:val="22"/>
        </w:rPr>
      </w:pPr>
      <w:bookmarkStart w:colFirst="0" w:colLast="0" w:name="_9o28lqqk3ow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ie7rmor5ofqd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1.                  Set triangle rules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h4nq18tx6tj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1.1               Brief 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Every triangle has stats and values like energy, field of view or size. This Use Case describes the different rules about these values and how they are used.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on7hz332ebhn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                 Flow of Events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iafgqsf74rq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               Basic Flow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Activity diagram: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Mockup: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419225" cy="14192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57375" y="1228725"/>
                          <a:ext cx="1419225" cy="1419225"/>
                          <a:chOff x="1857375" y="1228725"/>
                          <a:chExt cx="1400400" cy="1400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57375" y="1228725"/>
                            <a:ext cx="1400400" cy="140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857375" y="12287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324175" y="12287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790975" y="12287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857375" y="16955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324175" y="16955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790975" y="16955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790975" y="21623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324175" y="21623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857375" y="21623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 rot="10800000">
                            <a:off x="2790975" y="1228725"/>
                            <a:ext cx="466800" cy="4668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419225" cy="141922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a triangle moves on an “energy field” it will gain “energy”. The amount of energy a triangle has is defined as a integer number. If a triangle steps on an “energy field” the amount of energy increases by a fixed amount.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419225" cy="141922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57375" y="1228725"/>
                          <a:ext cx="1419225" cy="1419225"/>
                          <a:chOff x="1857375" y="1228725"/>
                          <a:chExt cx="1400400" cy="1400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57375" y="1228725"/>
                            <a:ext cx="1400400" cy="140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857375" y="12287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324175" y="12287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790975" y="12287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857375" y="16955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324175" y="16955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790975" y="16955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790975" y="21623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324175" y="21623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857375" y="21623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 rot="10800000">
                            <a:off x="2790975" y="1695525"/>
                            <a:ext cx="466800" cy="4668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419225" cy="1419225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a triangle moves on a “poisson field” the energy consumption of this specific triangle will be increased for a certain number of turns.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419225" cy="141922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57375" y="1228725"/>
                          <a:ext cx="1419225" cy="1419225"/>
                          <a:chOff x="1857375" y="1228725"/>
                          <a:chExt cx="1400400" cy="1400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57375" y="1228725"/>
                            <a:ext cx="1400400" cy="140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857375" y="12287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324175" y="12287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790975" y="12287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98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857375" y="16955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324175" y="16955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790975" y="16955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790975" y="21623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324175" y="21623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857375" y="21623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 rot="10800000">
                            <a:off x="2790975" y="1238325"/>
                            <a:ext cx="466800" cy="4668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419225" cy="1419225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a triangle moves on a “death field” the triangle loses all of it’s energy. Therefore it will die in the next round.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376488" cy="237648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57375" y="295125"/>
                          <a:ext cx="2376488" cy="2376488"/>
                          <a:chOff x="1857375" y="295125"/>
                          <a:chExt cx="3267600" cy="3267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57375" y="1228725"/>
                            <a:ext cx="1400400" cy="140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857375" y="12287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324175" y="12287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790975" y="12287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98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857375" y="16955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324175" y="16955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790975" y="16955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790975" y="21623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324175" y="21623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857375" y="21623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2324175" y="7619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2790975" y="7619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857375" y="7619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3257775" y="7619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3257775" y="12287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3257775" y="16955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3257775" y="21623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2324175" y="26291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2790975" y="26291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1857375" y="26291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3257775" y="26291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2324175" y="30959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2790975" y="30959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1857375" y="30959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3257775" y="30959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3724575" y="7619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3724575" y="12287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3724575" y="16955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3724575" y="21623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3724575" y="26291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3724575" y="30959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4191375" y="7619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4191375" y="12287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4191375" y="16955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4191375" y="21623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4191375" y="26291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4191375" y="30959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 rot="10800000">
                            <a:off x="3257775" y="1695525"/>
                            <a:ext cx="466800" cy="4668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2324175" y="2951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2790975" y="2951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2" name="Shape 42"/>
                        <wps:spPr>
                          <a:xfrm>
                            <a:off x="1857375" y="2951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3" name="Shape 43"/>
                        <wps:spPr>
                          <a:xfrm>
                            <a:off x="3257775" y="2951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4" name="Shape 44"/>
                        <wps:spPr>
                          <a:xfrm>
                            <a:off x="3724575" y="2951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4191375" y="2951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6" name="Shape 46"/>
                        <wps:spPr>
                          <a:xfrm>
                            <a:off x="4658175" y="7619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7" name="Shape 47"/>
                        <wps:spPr>
                          <a:xfrm>
                            <a:off x="4658175" y="12287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8" name="Shape 48"/>
                        <wps:spPr>
                          <a:xfrm>
                            <a:off x="4658175" y="16955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9" name="Shape 49"/>
                        <wps:spPr>
                          <a:xfrm>
                            <a:off x="4658175" y="21623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0" name="Shape 50"/>
                        <wps:spPr>
                          <a:xfrm>
                            <a:off x="4658175" y="26291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1" name="Shape 51"/>
                        <wps:spPr>
                          <a:xfrm>
                            <a:off x="4658175" y="30959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2" name="Shape 52"/>
                        <wps:spPr>
                          <a:xfrm>
                            <a:off x="4658175" y="295125"/>
                            <a:ext cx="4668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3" name="Shape 53"/>
                        <wps:spPr>
                          <a:xfrm>
                            <a:off x="2085975" y="514350"/>
                            <a:ext cx="2809875" cy="2809875"/>
                          </a:xfrm>
                          <a:custGeom>
                            <a:pathLst>
                              <a:path extrusionOk="0" h="112395" w="112395">
                                <a:moveTo>
                                  <a:pt x="36957" y="0"/>
                                </a:moveTo>
                                <a:lnTo>
                                  <a:pt x="75057" y="0"/>
                                </a:lnTo>
                                <a:lnTo>
                                  <a:pt x="112395" y="38100"/>
                                </a:lnTo>
                                <a:lnTo>
                                  <a:pt x="112014" y="74676"/>
                                </a:lnTo>
                                <a:lnTo>
                                  <a:pt x="75438" y="112395"/>
                                </a:lnTo>
                                <a:lnTo>
                                  <a:pt x="37719" y="112395"/>
                                </a:lnTo>
                                <a:lnTo>
                                  <a:pt x="0" y="76581"/>
                                </a:lnTo>
                                <a:lnTo>
                                  <a:pt x="0" y="37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23460"/>
                            </a:srgbClr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76488" cy="2376488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6488" cy="23764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picture represents the field of view of a triangle. all fields that have contact to the red area around the triangle is considered to be in the field of view of the triangle. The field of view has a static size and its center point is the triangle itself.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12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This is a first hand-drawn mock-up. It will be replaced soon.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 of view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energy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 influenced from field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move in any direction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Feature File: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2vz33qh8e4gv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3.                  Special Requirements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Nothing special here.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ncn3i7tsdtel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4.                  Preconditions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Triangles have to live and should be able to move around. That means that the world must be created.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z9lqtfjuissq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5.                  Postconditions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The game is over. Every triangle is dead, or the player ended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ig4xogln3b55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6.                  Extension Points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ndck47n8vy08" w:id="11"/>
      <w:bookmarkEnd w:id="11"/>
      <w:r w:rsidDel="00000000" w:rsidR="00000000" w:rsidRPr="00000000">
        <w:rPr>
          <w:sz w:val="22"/>
          <w:szCs w:val="22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5" Type="http://schemas.openxmlformats.org/officeDocument/2006/relationships/image" Target="media/image4.png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