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0CE" w:rsidRDefault="003E52A1">
      <w:pPr>
        <w:rPr>
          <w:sz w:val="56"/>
          <w:szCs w:val="56"/>
        </w:rPr>
      </w:pPr>
      <w:r>
        <w:rPr>
          <w:sz w:val="56"/>
          <w:szCs w:val="56"/>
        </w:rPr>
        <w:t>Document about Icon Links Project</w:t>
      </w:r>
    </w:p>
    <w:p w:rsidR="002900CE" w:rsidRDefault="003E52A1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Architecture</w:t>
      </w:r>
    </w:p>
    <w:p w:rsidR="002900CE" w:rsidRDefault="002900CE">
      <w:pPr>
        <w:rPr>
          <w:sz w:val="32"/>
          <w:szCs w:val="32"/>
        </w:rPr>
      </w:pPr>
    </w:p>
    <w:p w:rsidR="002900CE" w:rsidRDefault="001D6451">
      <w:pPr>
        <w:rPr>
          <w:sz w:val="32"/>
          <w:szCs w:val="32"/>
        </w:rPr>
      </w:pPr>
      <w:r w:rsidRPr="001D6451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146368</wp:posOffset>
                </wp:positionV>
                <wp:extent cx="3767138" cy="1404620"/>
                <wp:effectExtent l="0" t="0" r="24130" b="133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71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6451" w:rsidRDefault="001D6451">
                            <w:pPr>
                              <w:rPr>
                                <w:rFonts w:ascii="Segoe UI" w:hAnsi="Segoe UI" w:cs="Segoe UI"/>
                                <w:color w:val="1B1B1B"/>
                                <w:shd w:val="clear" w:color="auto" w:fill="FFFFFF"/>
                              </w:rPr>
                            </w:pPr>
                            <w:r>
                              <w:t xml:space="preserve">Progressive Web APP (PWA) </w:t>
                            </w:r>
                            <w:r>
                              <w:rPr>
                                <w:rFonts w:ascii="Segoe UI" w:hAnsi="Segoe UI" w:cs="Segoe UI"/>
                                <w:color w:val="1B1B1B"/>
                                <w:shd w:val="clear" w:color="auto" w:fill="FFFFFF"/>
                              </w:rPr>
                              <w:t>is an app that's built using web platform technologies, but that provides a user experience like that of a platform-specific app.</w:t>
                            </w:r>
                          </w:p>
                          <w:p w:rsidR="001D6451" w:rsidRPr="001D6451" w:rsidRDefault="001D645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1B1B1B"/>
                                <w:shd w:val="clear" w:color="auto" w:fill="FFFFFF"/>
                              </w:rPr>
                              <w:t>Like a website, a PWA can run on multiple platforms and devices from a single codebase. Like a platform-specific app, it can be installed on the device, can operate while offline and in the background, and can integrate with the device and with other installed apps.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4.5pt;margin-top:11.55pt;width:296.6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">
                <v:textbox style="mso-fit-shape-to-text:t">
                  <w:txbxContent>
                    <w:p w:rsidR="001D6451" w:rsidRDefault="001D6451">
                      <w:pPr>
                        <w:rPr>
                          <w:rFonts w:ascii="Segoe UI" w:hAnsi="Segoe UI" w:cs="Segoe UI"/>
                          <w:color w:val="1B1B1B"/>
                          <w:shd w:val="clear" w:color="auto" w:fill="FFFFFF"/>
                        </w:rPr>
                      </w:pPr>
                      <w:r>
                        <w:t xml:space="preserve">Progressive Web APP (PWA) </w:t>
                      </w:r>
                      <w:r>
                        <w:rPr>
                          <w:rFonts w:ascii="Segoe UI" w:hAnsi="Segoe UI" w:cs="Segoe UI"/>
                          <w:color w:val="1B1B1B"/>
                          <w:shd w:val="clear" w:color="auto" w:fill="FFFFFF"/>
                        </w:rPr>
                        <w:t>is an app that's built using web platform technologies, but that provides a user experience like that of a platform-specific app.</w:t>
                      </w:r>
                    </w:p>
                    <w:p w:rsidR="001D6451" w:rsidRPr="001D6451" w:rsidRDefault="001D6451">
                      <w:pPr>
                        <w:rPr>
                          <w:b/>
                        </w:rPr>
                      </w:pPr>
                      <w:r>
                        <w:rPr>
                          <w:rFonts w:ascii="Segoe UI" w:hAnsi="Segoe UI" w:cs="Segoe UI"/>
                          <w:color w:val="1B1B1B"/>
                          <w:shd w:val="clear" w:color="auto" w:fill="FFFFFF"/>
                        </w:rPr>
                        <w:t>Like a website, a PWA can run on multiple platforms and devices from a single codebase. Like a platform-specific app, it can be installed on the device, can operate while offline and in the background, and can integrate with the device and with other installed apps.</w:t>
                      </w:r>
                    </w:p>
                  </w:txbxContent>
                </v:textbox>
              </v:shape>
            </w:pict>
          </mc:Fallback>
        </mc:AlternateContent>
      </w:r>
      <w:r w:rsidR="003E52A1">
        <w:rPr>
          <w:noProof/>
          <w:sz w:val="32"/>
          <w:szCs w:val="32"/>
        </w:rPr>
        <mc:AlternateContent>
          <mc:Choice Requires="wpg">
            <w:drawing>
              <wp:inline distT="0" distB="0" distL="0" distR="0">
                <wp:extent cx="4052685" cy="7895050"/>
                <wp:effectExtent l="6350" t="6350" r="6350" b="6350"/>
                <wp:docPr id="1" name="Picture 1" descr="C:\Users\ntuancuong\AppData\Local\Microsoft\Windows\INetCache\Content.MSO\F80D5A49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3922118" name="Picture 1" descr="C:\Users\ntuancuong\AppData\Local\Microsoft\Windows\INetCache\Content.MSO\F80D5A49.tmp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052685" cy="78950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19.11pt;height:621.66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</w:p>
    <w:p w:rsidR="002900CE" w:rsidRDefault="003E52A1">
      <w:r>
        <w:rPr>
          <w:sz w:val="32"/>
          <w:szCs w:val="32"/>
        </w:rPr>
        <w:lastRenderedPageBreak/>
        <w:t>1.2. Angular frontend</w:t>
      </w:r>
    </w:p>
    <w:p w:rsidR="002900CE" w:rsidRDefault="003E52A1">
      <w:pPr>
        <w:pStyle w:val="NoSpacing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└</w:t>
      </w: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── app/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├── modules/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</w:t>
      </w: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├── account/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│   ├── login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│   └── request-account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└── home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├── shared/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├── components/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│   ├── button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│   ├── dialog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│   └── input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├── guard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├── interceptors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├── layouts/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│   ├── header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│   └── footer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├── models/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│   └── auth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├── services/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│   └── auth.service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└── utils/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    ├── date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    └── list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├── store/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└── auth/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    ├── auth.actions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    ├── auth.effects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    ├── auth.reducer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    ├── auth.selectors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    └──</w:t>
      </w: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auth.state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├── styles/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├── _global.scss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├── _variables.scss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└── index.scss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├── assets/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├── icons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└── image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├── environments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├── app-routing.module.ts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├── app.module.ts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├── app.component.ts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153" w:lineRule="atLeast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├── app.component.html</w:t>
      </w:r>
    </w:p>
    <w:p w:rsidR="002900CE" w:rsidRDefault="003E52A1">
      <w:pPr>
        <w:spacing w:after="0" w:line="153" w:lineRule="atLeast"/>
        <w:rPr>
          <w:sz w:val="32"/>
          <w:szCs w:val="32"/>
        </w:rPr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└── app.component.scss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br w:type="page" w:clear="all"/>
      </w:r>
    </w:p>
    <w:p w:rsidR="002900CE" w:rsidRDefault="002900CE">
      <w:pPr>
        <w:spacing w:after="0" w:line="153" w:lineRule="atLeast"/>
        <w:rPr>
          <w:sz w:val="32"/>
          <w:szCs w:val="32"/>
        </w:rPr>
      </w:pPr>
    </w:p>
    <w:p w:rsidR="002900CE" w:rsidRDefault="003E52A1">
      <w:r>
        <w:rPr>
          <w:b/>
          <w:bCs/>
          <w:sz w:val="32"/>
          <w:szCs w:val="32"/>
        </w:rPr>
        <w:t>Modules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 xml:space="preserve">Organize components representing each page or item of the menu in the header of your project. </w:t>
      </w:r>
    </w:p>
    <w:p w:rsidR="002900CE" w:rsidRDefault="003E52A1">
      <w:r>
        <w:rPr>
          <w:sz w:val="32"/>
          <w:szCs w:val="32"/>
        </w:rPr>
        <w:t xml:space="preserve">Each module </w:t>
      </w:r>
      <w:bookmarkStart w:id="0" w:name="_GoBack"/>
      <w:r>
        <w:rPr>
          <w:sz w:val="32"/>
          <w:szCs w:val="32"/>
        </w:rPr>
        <w:t xml:space="preserve">represents </w:t>
      </w:r>
      <w:bookmarkEnd w:id="0"/>
      <w:r>
        <w:rPr>
          <w:sz w:val="32"/>
          <w:szCs w:val="32"/>
        </w:rPr>
        <w:t>a specific feature or business domain.  Example:</w:t>
      </w:r>
    </w:p>
    <w:p w:rsidR="002900CE" w:rsidRDefault="003E52A1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Account: This module han</w:t>
      </w:r>
      <w:r>
        <w:rPr>
          <w:sz w:val="32"/>
          <w:szCs w:val="32"/>
        </w:rPr>
        <w:t>dles user account-related features such as login and account registration.</w:t>
      </w:r>
    </w:p>
    <w:p w:rsidR="002900CE" w:rsidRDefault="003E52A1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Subjects: This module manages subjects and their related functionality.</w:t>
      </w:r>
    </w:p>
    <w:p w:rsidR="002900CE" w:rsidRDefault="003E52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Shared</w:t>
      </w:r>
    </w:p>
    <w:p w:rsidR="002900CE" w:rsidRDefault="003E52A1">
      <w:r>
        <w:rPr>
          <w:sz w:val="32"/>
          <w:szCs w:val="32"/>
        </w:rPr>
        <w:t>The Shared module has path /src/app/shared.</w:t>
      </w:r>
    </w:p>
    <w:p w:rsidR="002900CE" w:rsidRDefault="003E52A1">
      <w:r>
        <w:rPr>
          <w:sz w:val="32"/>
          <w:szCs w:val="32"/>
        </w:rPr>
        <w:t>There are many components, directives &amp; pipes, which we ma</w:t>
      </w:r>
      <w:r>
        <w:rPr>
          <w:sz w:val="32"/>
          <w:szCs w:val="32"/>
        </w:rPr>
        <w:t xml:space="preserve">y like to share across various modules. All these components should go into the shared module. 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>The commonly required angular modules like ( CommonModule, FormsModule, etc) or third-party modules can be imported here and re-exported.</w:t>
      </w:r>
    </w:p>
    <w:p w:rsidR="002900CE" w:rsidRDefault="003E52A1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rFonts w:ascii="Liberation Sans" w:eastAsia="Liberation Sans" w:hAnsi="Liberation Sans" w:cs="Liberation Sans"/>
          <w:color w:val="212529"/>
          <w:sz w:val="23"/>
        </w:rPr>
        <w:t>C</w:t>
      </w: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omponents</w:t>
      </w:r>
    </w:p>
    <w:p w:rsidR="002900CE" w:rsidRDefault="003E52A1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rFonts w:ascii="Liberation Sans" w:eastAsia="Liberation Sans" w:hAnsi="Liberation Sans" w:cs="Liberation Sans"/>
          <w:color w:val="212529"/>
          <w:sz w:val="23"/>
        </w:rPr>
        <w:t>S</w:t>
      </w: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ervices</w:t>
      </w:r>
    </w:p>
    <w:p w:rsidR="002900CE" w:rsidRDefault="003E52A1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rFonts w:ascii="Liberation Sans" w:eastAsia="Liberation Sans" w:hAnsi="Liberation Sans" w:cs="Liberation Sans"/>
          <w:color w:val="212529"/>
          <w:sz w:val="23"/>
        </w:rPr>
        <w:t>M</w:t>
      </w: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o</w:t>
      </w: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dels</w:t>
      </w:r>
    </w:p>
    <w:p w:rsidR="002900CE" w:rsidRDefault="003E52A1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rFonts w:ascii="Liberation Sans" w:eastAsia="Liberation Sans" w:hAnsi="Liberation Sans" w:cs="Liberation Sans"/>
          <w:color w:val="212529"/>
          <w:sz w:val="23"/>
        </w:rPr>
        <w:t>L</w:t>
      </w: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ayouts</w:t>
      </w:r>
    </w:p>
    <w:p w:rsidR="002900CE" w:rsidRDefault="003E52A1">
      <w:pPr>
        <w:pStyle w:val="ListParagraph"/>
        <w:numPr>
          <w:ilvl w:val="0"/>
          <w:numId w:val="15"/>
        </w:numPr>
        <w:rPr>
          <w:rFonts w:ascii="Liberation Mono" w:hAnsi="Liberation Mono" w:cs="Liberation Mono"/>
          <w:sz w:val="23"/>
          <w:szCs w:val="23"/>
        </w:rPr>
      </w:pPr>
      <w:r>
        <w:rPr>
          <w:rFonts w:ascii="Liberation Mono" w:eastAsia="Liberation Mono" w:hAnsi="Liberation Mono" w:cs="Liberation Mono"/>
          <w:sz w:val="23"/>
          <w:szCs w:val="23"/>
        </w:rPr>
        <w:t>Guard</w:t>
      </w:r>
    </w:p>
    <w:p w:rsidR="002900CE" w:rsidRDefault="003E52A1">
      <w:pPr>
        <w:pStyle w:val="ListParagraph"/>
        <w:numPr>
          <w:ilvl w:val="0"/>
          <w:numId w:val="15"/>
        </w:numPr>
        <w:rPr>
          <w:rFonts w:ascii="Liberation Mono" w:hAnsi="Liberation Mono" w:cs="Liberation Mono"/>
          <w:sz w:val="23"/>
          <w:szCs w:val="23"/>
        </w:rPr>
      </w:pPr>
      <w:r>
        <w:rPr>
          <w:rFonts w:ascii="Liberation Mono" w:eastAsia="Liberation Mono" w:hAnsi="Liberation Mono" w:cs="Liberation Mono"/>
          <w:sz w:val="23"/>
          <w:szCs w:val="23"/>
        </w:rPr>
        <w:t>Interceptors</w:t>
      </w:r>
    </w:p>
    <w:p w:rsidR="002900CE" w:rsidRDefault="003E52A1">
      <w:pPr>
        <w:pStyle w:val="ListParagraph"/>
        <w:numPr>
          <w:ilvl w:val="0"/>
          <w:numId w:val="15"/>
        </w:numPr>
        <w:tabs>
          <w:tab w:val="left" w:pos="1547"/>
        </w:tabs>
        <w:rPr>
          <w:sz w:val="32"/>
          <w:szCs w:val="32"/>
        </w:rPr>
      </w:pPr>
      <w:r>
        <w:rPr>
          <w:rFonts w:ascii="Liberation Mono" w:eastAsia="Liberation Mono" w:hAnsi="Liberation Mono" w:cs="Liberation Mono"/>
          <w:sz w:val="23"/>
          <w:szCs w:val="23"/>
        </w:rPr>
        <w:t>Utils</w:t>
      </w:r>
      <w:r>
        <w:rPr>
          <w:sz w:val="32"/>
          <w:szCs w:val="32"/>
        </w:rPr>
        <w:tab/>
      </w:r>
    </w:p>
    <w:p w:rsidR="002900CE" w:rsidRDefault="002900CE">
      <w:pPr>
        <w:rPr>
          <w:sz w:val="32"/>
          <w:szCs w:val="32"/>
        </w:rPr>
      </w:pPr>
    </w:p>
    <w:p w:rsidR="002900CE" w:rsidRDefault="003E52A1">
      <w:r>
        <w:rPr>
          <w:sz w:val="32"/>
          <w:szCs w:val="32"/>
        </w:rPr>
        <w:t>Layouts: It contains layout components like header, footer, and main, which provide consistent structure across different pages.</w:t>
      </w:r>
    </w:p>
    <w:p w:rsidR="002900CE" w:rsidRDefault="003E52A1">
      <w:r>
        <w:rPr>
          <w:sz w:val="32"/>
          <w:szCs w:val="32"/>
        </w:rPr>
        <w:lastRenderedPageBreak/>
        <w:t>Components: common UI components like buttons, dialogs, inputs,...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>Services: Holds various shared services, such as authentication, visitor, and subject services,...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>Guard: manage accessibility of a route,  protect routes based on condition, when the use is authenticated or has specific permissions</w:t>
      </w:r>
    </w:p>
    <w:p w:rsidR="002900CE" w:rsidRDefault="003E52A1">
      <w:r>
        <w:rPr>
          <w:sz w:val="32"/>
          <w:szCs w:val="32"/>
        </w:rPr>
        <w:t>Interceptors: manage HT</w:t>
      </w:r>
      <w:r>
        <w:rPr>
          <w:sz w:val="32"/>
          <w:szCs w:val="32"/>
        </w:rPr>
        <w:t>TP request and response. Example: attach JWT token</w:t>
      </w:r>
    </w:p>
    <w:p w:rsidR="002900CE" w:rsidRDefault="003E52A1">
      <w:r>
        <w:rPr>
          <w:sz w:val="32"/>
          <w:szCs w:val="32"/>
        </w:rPr>
        <w:t>Utils:  contains utility functions, such as date handling and list operations.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>Models: represent data structure that define the shape of data used within the application</w:t>
      </w:r>
    </w:p>
    <w:p w:rsidR="002900CE" w:rsidRDefault="002900CE">
      <w:pPr>
        <w:rPr>
          <w:sz w:val="32"/>
          <w:szCs w:val="32"/>
        </w:rPr>
      </w:pPr>
    </w:p>
    <w:p w:rsidR="002900CE" w:rsidRDefault="003E52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Store</w:t>
      </w:r>
      <w:r>
        <w:rPr>
          <w:sz w:val="32"/>
          <w:szCs w:val="32"/>
        </w:rPr>
        <w:t>: State management uses</w:t>
      </w:r>
      <w:r>
        <w:rPr>
          <w:rFonts w:ascii="Liberation Sans" w:eastAsia="Liberation Sans" w:hAnsi="Liberation Sans" w:cs="Liberation Sans"/>
          <w:color w:val="374151"/>
          <w:sz w:val="24"/>
        </w:rPr>
        <w:t xml:space="preserve"> NgRx.</w:t>
      </w:r>
      <w:r>
        <w:rPr>
          <w:rFonts w:ascii="Liberation Sans" w:eastAsia="Liberation Sans" w:hAnsi="Liberation Sans" w:cs="Liberation Sans"/>
          <w:color w:val="374151"/>
          <w:sz w:val="24"/>
        </w:rPr>
        <w:t xml:space="preserve"> It manages the application's state in a predictable and centralized.</w:t>
      </w:r>
    </w:p>
    <w:p w:rsidR="002900CE" w:rsidRDefault="003E52A1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State</w:t>
      </w:r>
    </w:p>
    <w:p w:rsidR="002900CE" w:rsidRDefault="003E52A1">
      <w:pPr>
        <w:rPr>
          <w:b/>
          <w:bCs/>
          <w:sz w:val="32"/>
          <w:szCs w:val="32"/>
        </w:rPr>
      </w:pPr>
      <w:r>
        <w:rPr>
          <w:sz w:val="32"/>
          <w:szCs w:val="32"/>
        </w:rPr>
        <w:t>Refers to the centralized data store that holds the entire application's state.</w:t>
      </w:r>
    </w:p>
    <w:p w:rsidR="002900CE" w:rsidRDefault="003E52A1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Selectors</w:t>
      </w:r>
    </w:p>
    <w:p w:rsidR="002900CE" w:rsidRDefault="003E52A1">
      <w:pPr>
        <w:rPr>
          <w:b/>
          <w:bCs/>
          <w:sz w:val="32"/>
          <w:szCs w:val="32"/>
        </w:rPr>
      </w:pPr>
      <w:r>
        <w:rPr>
          <w:sz w:val="32"/>
          <w:szCs w:val="32"/>
        </w:rPr>
        <w:t>Are functions used to extract specific pieces of state from the store.</w:t>
      </w:r>
    </w:p>
    <w:p w:rsidR="002900CE" w:rsidRDefault="003E52A1">
      <w:pPr>
        <w:pStyle w:val="ListParagraph"/>
        <w:numPr>
          <w:ilvl w:val="0"/>
          <w:numId w:val="1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Effects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>Are a way t</w:t>
      </w:r>
      <w:r>
        <w:rPr>
          <w:sz w:val="32"/>
          <w:szCs w:val="32"/>
        </w:rPr>
        <w:t>o handle side effects in your application, such as making HTTP calls, updating local storage, or interacting with external APIs.</w:t>
      </w:r>
    </w:p>
    <w:p w:rsidR="002900CE" w:rsidRDefault="003E52A1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Reducers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>Are pure functions responsible for handling state changes in the store.</w:t>
      </w:r>
    </w:p>
    <w:p w:rsidR="002900CE" w:rsidRDefault="003E52A1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Actions: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lastRenderedPageBreak/>
        <w:t>Are simple objects that represent eve</w:t>
      </w:r>
      <w:r>
        <w:rPr>
          <w:sz w:val="32"/>
          <w:szCs w:val="32"/>
        </w:rPr>
        <w:t>nts in your application.</w:t>
      </w:r>
    </w:p>
    <w:p w:rsidR="002900CE" w:rsidRDefault="003E52A1">
      <w:pPr>
        <w:rPr>
          <w:rFonts w:ascii="Carlito" w:eastAsia="Carlito" w:hAnsi="Carlito" w:cs="Carlito"/>
          <w:b/>
          <w:bCs/>
          <w:color w:val="000000" w:themeColor="text1"/>
          <w:sz w:val="32"/>
          <w:szCs w:val="32"/>
        </w:rPr>
      </w:pPr>
      <w:r>
        <w:rPr>
          <w:rFonts w:ascii="Carlito" w:eastAsia="Carlito" w:hAnsi="Carlito" w:cs="Carlito"/>
          <w:b/>
          <w:bCs/>
          <w:color w:val="000000" w:themeColor="text1"/>
          <w:sz w:val="32"/>
          <w:szCs w:val="32"/>
        </w:rPr>
        <w:t>S</w:t>
      </w:r>
      <w:r>
        <w:rPr>
          <w:rFonts w:ascii="Carlito" w:eastAsia="Carlito" w:hAnsi="Carlito" w:cs="Carlito"/>
          <w:b/>
          <w:bCs/>
          <w:color w:val="000000" w:themeColor="text1"/>
          <w:sz w:val="32"/>
          <w:szCs w:val="32"/>
          <w:highlight w:val="white"/>
        </w:rPr>
        <w:t>tyles</w:t>
      </w:r>
    </w:p>
    <w:p w:rsidR="002900CE" w:rsidRDefault="003E52A1">
      <w:pPr>
        <w:rPr>
          <w:rFonts w:ascii="Carlito" w:hAnsi="Carlito" w:cs="Carlito"/>
          <w:color w:val="000000" w:themeColor="text1"/>
          <w:sz w:val="32"/>
          <w:szCs w:val="32"/>
        </w:rPr>
      </w:pPr>
      <w:r>
        <w:rPr>
          <w:rFonts w:ascii="Carlito" w:eastAsia="Carlito" w:hAnsi="Carlito" w:cs="Carlito"/>
          <w:color w:val="000000" w:themeColor="text1"/>
          <w:sz w:val="32"/>
          <w:szCs w:val="32"/>
        </w:rPr>
        <w:t>It contains CSS files and other style-related resources for the application</w:t>
      </w:r>
    </w:p>
    <w:p w:rsidR="002900CE" w:rsidRDefault="003E52A1">
      <w:pPr>
        <w:rPr>
          <w:rFonts w:ascii="Carlito" w:eastAsia="Carlito" w:hAnsi="Carlito" w:cs="Carlito"/>
          <w:b/>
          <w:bCs/>
          <w:color w:val="000000" w:themeColor="text1"/>
          <w:sz w:val="32"/>
          <w:szCs w:val="32"/>
        </w:rPr>
      </w:pPr>
      <w:r>
        <w:rPr>
          <w:rFonts w:ascii="Carlito" w:eastAsia="Carlito" w:hAnsi="Carlito" w:cs="Carlito"/>
          <w:b/>
          <w:bCs/>
          <w:color w:val="000000" w:themeColor="text1"/>
          <w:sz w:val="32"/>
          <w:szCs w:val="32"/>
        </w:rPr>
        <w:t>A</w:t>
      </w:r>
      <w:r>
        <w:rPr>
          <w:rFonts w:ascii="Carlito" w:eastAsia="Carlito" w:hAnsi="Carlito" w:cs="Carlito"/>
          <w:b/>
          <w:bCs/>
          <w:color w:val="000000" w:themeColor="text1"/>
          <w:sz w:val="32"/>
          <w:szCs w:val="32"/>
          <w:highlight w:val="white"/>
        </w:rPr>
        <w:t>ssets</w:t>
      </w:r>
    </w:p>
    <w:p w:rsidR="002900CE" w:rsidRDefault="003E52A1">
      <w:pPr>
        <w:rPr>
          <w:rFonts w:ascii="Carlito" w:hAnsi="Carlito" w:cs="Carlito"/>
          <w:color w:val="000000" w:themeColor="text1"/>
          <w:sz w:val="32"/>
          <w:szCs w:val="32"/>
        </w:rPr>
      </w:pPr>
      <w:r>
        <w:rPr>
          <w:rFonts w:ascii="Carlito" w:eastAsia="Carlito" w:hAnsi="Carlito" w:cs="Carlito"/>
          <w:color w:val="000000" w:themeColor="text1"/>
          <w:sz w:val="32"/>
          <w:szCs w:val="32"/>
        </w:rPr>
        <w:t>It contains all image files used in the project such as logo, icon, and other image</w:t>
      </w:r>
    </w:p>
    <w:p w:rsidR="002900CE" w:rsidRDefault="003E52A1">
      <w:pPr>
        <w:rPr>
          <w:rFonts w:ascii="Carlito" w:eastAsia="Carlito" w:hAnsi="Carlito" w:cs="Carlito"/>
          <w:b/>
          <w:bCs/>
          <w:sz w:val="32"/>
          <w:szCs w:val="32"/>
        </w:rPr>
      </w:pPr>
      <w:r>
        <w:rPr>
          <w:rFonts w:ascii="Carlito" w:eastAsia="Carlito" w:hAnsi="Carlito" w:cs="Carlito"/>
          <w:b/>
          <w:bCs/>
          <w:color w:val="000000" w:themeColor="text1"/>
          <w:sz w:val="32"/>
          <w:szCs w:val="32"/>
        </w:rPr>
        <w:t>E</w:t>
      </w:r>
      <w:r>
        <w:rPr>
          <w:rFonts w:ascii="Carlito" w:eastAsia="Carlito" w:hAnsi="Carlito" w:cs="Carlito"/>
          <w:b/>
          <w:bCs/>
          <w:color w:val="000000" w:themeColor="text1"/>
          <w:sz w:val="32"/>
          <w:szCs w:val="32"/>
          <w:highlight w:val="white"/>
        </w:rPr>
        <w:t>nvironments</w:t>
      </w:r>
    </w:p>
    <w:p w:rsidR="002900CE" w:rsidRDefault="003E52A1">
      <w:pPr>
        <w:rPr>
          <w:rFonts w:ascii="Carlito" w:hAnsi="Carlito" w:cs="Carlito"/>
          <w:sz w:val="32"/>
          <w:szCs w:val="32"/>
        </w:rPr>
      </w:pPr>
      <w:r>
        <w:rPr>
          <w:rFonts w:ascii="Carlito" w:eastAsia="Carlito" w:hAnsi="Carlito" w:cs="Carlito"/>
          <w:sz w:val="32"/>
          <w:szCs w:val="32"/>
        </w:rPr>
        <w:t>It holds environment-specific configuration files for different environments (e.g., production, development)</w:t>
      </w:r>
    </w:p>
    <w:p w:rsidR="002900CE" w:rsidRDefault="002900CE">
      <w:pPr>
        <w:rPr>
          <w:sz w:val="32"/>
          <w:szCs w:val="32"/>
        </w:rPr>
      </w:pP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>1.3. DotNET Core back-end</w:t>
      </w:r>
    </w:p>
    <w:p w:rsidR="002900CE" w:rsidRDefault="003E52A1">
      <w:pPr>
        <w:rPr>
          <w:sz w:val="32"/>
          <w:szCs w:val="32"/>
        </w:rPr>
      </w:pPr>
      <w:r>
        <w:rPr>
          <w:sz w:val="28"/>
          <w:szCs w:val="28"/>
        </w:rPr>
        <w:t>The overview of Back-end structure code folder will be shown on the figure 1 below</w:t>
      </w:r>
      <w:r>
        <w:rPr>
          <w:sz w:val="32"/>
          <w:szCs w:val="32"/>
        </w:rPr>
        <w:t xml:space="preserve">. 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</w:pPr>
      <w:r>
        <w:rPr>
          <w:rFonts w:ascii="Consolas" w:eastAsia="Consolas" w:hAnsi="Consolas" w:cs="Consolas"/>
          <w:color w:val="212529"/>
          <w:sz w:val="23"/>
          <w:highlight w:val="white"/>
        </w:rPr>
        <w:t>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├── ICONLinkAPI/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├── Configurations/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├── ConfigAuthentication.cs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├── ConfigDI.cs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└── ConfigExceptionMiddlewares.cs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├── Controllers/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├── UserController.cs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└── ...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├── Middlewares/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├── GlobalErrorHandler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└──</w:t>
      </w: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...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lastRenderedPageBreak/>
        <w:t>│   ├── Properties/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└── LaunchSetting.json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├── appsettings.json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└── Program.cs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├── ICONLinkAppplication/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├── Interfaces/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├── Services/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│   ├── IUserService.cs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│   └── ...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└── Repositories/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    ├── IGenericRepository.cs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    ├── IUnitOfWork.cs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    ├── IUserRepository.cs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    └── ...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└── Services/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    ├── UserService.cs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    └── ...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├── ICONLinkDomain/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├── DTOs/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├── User.cs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└── ...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</w:t>
      </w: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├── Entities/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├── ISiteSchema/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│   ├── User.cs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│   └── ...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└── ICOLIMSSchema/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    └── ...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├── Exceptions/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└── CustomException.cs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lastRenderedPageBreak/>
        <w:t>│   ├── Mappings/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│   └── UserMapper.cs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│   └── DependencyInjectionExtension.cs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└── ICONLinkInfrastructure/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├── Persistences/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├── Contexts/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│   ├── ICONLinkContext.cs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│   └── ...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└── Repositories/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    ├── GenericRepository.cs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    ├── UnitOfWork</w:t>
      </w: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>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    ├── UserRepository.cs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│       └── ...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rFonts w:ascii="Consolas" w:eastAsia="Consolas" w:hAnsi="Consolas" w:cs="Consolas"/>
          <w:color w:val="212529"/>
          <w:sz w:val="23"/>
          <w:szCs w:val="23"/>
        </w:rPr>
      </w:pPr>
      <w:r>
        <w:rPr>
          <w:rFonts w:ascii="Liberation Sans" w:eastAsia="Liberation Sans" w:hAnsi="Liberation Sans" w:cs="Liberation Sans"/>
          <w:color w:val="212529"/>
          <w:sz w:val="23"/>
          <w:highlight w:val="white"/>
        </w:rPr>
        <w:t xml:space="preserve">    └── DependencyInjectionExtension.cs</w:t>
      </w:r>
    </w:p>
    <w:p w:rsidR="002900CE" w:rsidRDefault="003E52A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</w:pPr>
      <w:r>
        <w:rPr>
          <w:sz w:val="24"/>
          <w:szCs w:val="24"/>
        </w:rPr>
        <w:t>Figure 1: The skeleton of structure code for ICONLink back-end</w:t>
      </w:r>
    </w:p>
    <w:p w:rsidR="002900CE" w:rsidRDefault="003E52A1">
      <w:pPr>
        <w:rPr>
          <w:sz w:val="28"/>
          <w:szCs w:val="28"/>
        </w:rPr>
      </w:pPr>
      <w:r>
        <w:rPr>
          <w:sz w:val="28"/>
          <w:szCs w:val="28"/>
        </w:rPr>
        <w:t>ICONLink Back-end Architecture was designed based on the Clean Architecture which was</w:t>
      </w:r>
      <w:r>
        <w:rPr>
          <w:sz w:val="28"/>
          <w:szCs w:val="28"/>
        </w:rPr>
        <w:t xml:space="preserve"> introduced by Microsoft. The overview of Clean Architecture is shown on Figure 2.</w:t>
      </w:r>
    </w:p>
    <w:p w:rsidR="002900CE" w:rsidRDefault="003E52A1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3276544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2639196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3276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8.00pt;height:258.0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:rsidR="002900CE" w:rsidRDefault="003E52A1">
      <w:pPr>
        <w:rPr>
          <w:sz w:val="24"/>
          <w:szCs w:val="24"/>
        </w:rPr>
      </w:pPr>
      <w:r>
        <w:rPr>
          <w:sz w:val="24"/>
          <w:szCs w:val="24"/>
        </w:rPr>
        <w:t>Figure 2: Clean Architecture Layers (Onion View) [1]</w:t>
      </w:r>
    </w:p>
    <w:p w:rsidR="002900CE" w:rsidRDefault="003E52A1">
      <w:pPr>
        <w:rPr>
          <w:sz w:val="28"/>
          <w:szCs w:val="28"/>
        </w:rPr>
      </w:pPr>
      <w:r>
        <w:rPr>
          <w:sz w:val="28"/>
          <w:szCs w:val="28"/>
        </w:rPr>
        <w:t>The ICONLink backend Architecture will have 4 main layers:</w:t>
      </w:r>
    </w:p>
    <w:p w:rsidR="002900CE" w:rsidRDefault="003E52A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Domain Layer</w:t>
      </w:r>
      <w:r>
        <w:rPr>
          <w:sz w:val="28"/>
          <w:szCs w:val="28"/>
        </w:rPr>
        <w:t>: Contain the define of data structure of the a</w:t>
      </w:r>
      <w:r>
        <w:rPr>
          <w:sz w:val="28"/>
          <w:szCs w:val="28"/>
        </w:rPr>
        <w:t xml:space="preserve">pplication. </w:t>
      </w:r>
    </w:p>
    <w:p w:rsidR="002900CE" w:rsidRDefault="003E52A1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DTOs folder</w:t>
      </w:r>
      <w:r>
        <w:rPr>
          <w:sz w:val="28"/>
          <w:szCs w:val="28"/>
        </w:rPr>
        <w:t xml:space="preserve">: Define the data structure of client’s request, and the API response that will be returned to the client. </w:t>
      </w:r>
    </w:p>
    <w:p w:rsidR="002900CE" w:rsidRDefault="003E52A1">
      <w:pPr>
        <w:pStyle w:val="ListParagraph"/>
        <w:numPr>
          <w:ilvl w:val="1"/>
          <w:numId w:val="4"/>
        </w:numPr>
        <w:rPr>
          <w:sz w:val="32"/>
          <w:szCs w:val="32"/>
        </w:rPr>
      </w:pPr>
      <w:r>
        <w:rPr>
          <w:b/>
          <w:bCs/>
          <w:sz w:val="28"/>
          <w:szCs w:val="28"/>
        </w:rPr>
        <w:t>Entities folder</w:t>
      </w:r>
      <w:r>
        <w:rPr>
          <w:sz w:val="28"/>
          <w:szCs w:val="28"/>
        </w:rPr>
        <w:t>: Data structure of object that was mapped from Oracle database.</w:t>
      </w:r>
    </w:p>
    <w:p w:rsidR="002900CE" w:rsidRDefault="003E52A1">
      <w:pPr>
        <w:pStyle w:val="ListParagraph"/>
        <w:numPr>
          <w:ilvl w:val="1"/>
          <w:numId w:val="4"/>
        </w:numPr>
        <w:rPr>
          <w:sz w:val="32"/>
          <w:szCs w:val="32"/>
        </w:rPr>
      </w:pPr>
      <w:r>
        <w:rPr>
          <w:b/>
          <w:bCs/>
          <w:sz w:val="28"/>
          <w:szCs w:val="28"/>
        </w:rPr>
        <w:t>Exceptions folder</w:t>
      </w:r>
      <w:r>
        <w:rPr>
          <w:sz w:val="28"/>
          <w:szCs w:val="28"/>
        </w:rPr>
        <w:t>: Data structure for some c</w:t>
      </w:r>
      <w:r>
        <w:rPr>
          <w:sz w:val="28"/>
          <w:szCs w:val="28"/>
        </w:rPr>
        <w:t>ustom exceptions.</w:t>
      </w:r>
    </w:p>
    <w:p w:rsidR="002900CE" w:rsidRDefault="003E52A1">
      <w:pPr>
        <w:pStyle w:val="ListParagraph"/>
        <w:numPr>
          <w:ilvl w:val="1"/>
          <w:numId w:val="4"/>
        </w:numPr>
        <w:rPr>
          <w:sz w:val="32"/>
          <w:szCs w:val="32"/>
        </w:rPr>
      </w:pPr>
      <w:r>
        <w:rPr>
          <w:b/>
          <w:bCs/>
          <w:sz w:val="28"/>
          <w:szCs w:val="28"/>
        </w:rPr>
        <w:t>Mappings folder</w:t>
      </w:r>
      <w:r>
        <w:rPr>
          <w:sz w:val="28"/>
          <w:szCs w:val="28"/>
        </w:rPr>
        <w:t>: Functionality for mapping or transferring the data between DTOs and  Entities structure</w:t>
      </w:r>
    </w:p>
    <w:p w:rsidR="002900CE" w:rsidRDefault="003E52A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Application Layer</w:t>
      </w:r>
      <w:r>
        <w:rPr>
          <w:sz w:val="28"/>
          <w:szCs w:val="28"/>
        </w:rPr>
        <w:t>: Contain business logic of the application</w:t>
      </w:r>
    </w:p>
    <w:p w:rsidR="002900CE" w:rsidRDefault="003E52A1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Interfaces folder: </w:t>
      </w:r>
      <w:r>
        <w:rPr>
          <w:sz w:val="28"/>
          <w:szCs w:val="28"/>
        </w:rPr>
        <w:t>Interfaces</w:t>
      </w:r>
      <w:r>
        <w:rPr>
          <w:sz w:val="28"/>
          <w:szCs w:val="28"/>
        </w:rPr>
        <w:t xml:space="preserve"> of Repository, Service,... </w:t>
      </w:r>
    </w:p>
    <w:p w:rsidR="002900CE" w:rsidRDefault="003E52A1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{Implemented}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folder</w:t>
      </w:r>
      <w:r>
        <w:rPr>
          <w:sz w:val="28"/>
          <w:szCs w:val="28"/>
        </w:rPr>
        <w:t xml:space="preserve"> (ex: Services Folder): Contain all of the implementations for all interfaces.  </w:t>
      </w:r>
    </w:p>
    <w:p w:rsidR="002900CE" w:rsidRDefault="003E52A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b/>
          <w:bCs/>
          <w:sz w:val="28"/>
          <w:szCs w:val="28"/>
        </w:rPr>
        <w:t>Infrastructure Layer</w:t>
      </w:r>
      <w:r>
        <w:rPr>
          <w:sz w:val="28"/>
          <w:szCs w:val="28"/>
        </w:rPr>
        <w:t xml:space="preserve">: Contain the </w:t>
      </w:r>
      <w:r>
        <w:rPr>
          <w:b/>
          <w:bCs/>
          <w:sz w:val="28"/>
          <w:szCs w:val="28"/>
        </w:rPr>
        <w:t>implementation of repositories</w:t>
      </w:r>
      <w:r>
        <w:rPr>
          <w:sz w:val="28"/>
          <w:szCs w:val="28"/>
        </w:rPr>
        <w:t xml:space="preserve">, the way to interact with Oracle database through </w:t>
      </w:r>
      <w:r>
        <w:rPr>
          <w:b/>
          <w:bCs/>
          <w:sz w:val="28"/>
          <w:szCs w:val="28"/>
        </w:rPr>
        <w:t xml:space="preserve">DbContext </w:t>
      </w:r>
      <w:r>
        <w:rPr>
          <w:sz w:val="28"/>
          <w:szCs w:val="28"/>
        </w:rPr>
        <w:t>(EF Core)</w:t>
      </w:r>
    </w:p>
    <w:p w:rsidR="002900CE" w:rsidRDefault="003E52A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b/>
          <w:bCs/>
          <w:sz w:val="28"/>
          <w:szCs w:val="28"/>
        </w:rPr>
        <w:t>Presentation Layer</w:t>
      </w:r>
      <w:r>
        <w:rPr>
          <w:sz w:val="28"/>
          <w:szCs w:val="28"/>
        </w:rPr>
        <w:t>: Contain API ap</w:t>
      </w:r>
      <w:r>
        <w:rPr>
          <w:sz w:val="28"/>
          <w:szCs w:val="28"/>
        </w:rPr>
        <w:t>plication for setup of the endpoints to allow clients to retrieve the information and data from the server</w:t>
      </w:r>
    </w:p>
    <w:p w:rsidR="002900CE" w:rsidRDefault="003E52A1">
      <w:pPr>
        <w:pStyle w:val="ListParagraph"/>
        <w:numPr>
          <w:ilvl w:val="1"/>
          <w:numId w:val="4"/>
        </w:numPr>
        <w:rPr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Controllers</w:t>
      </w:r>
      <w:r>
        <w:rPr>
          <w:sz w:val="28"/>
          <w:szCs w:val="28"/>
        </w:rPr>
        <w:t>: Routing the endpoints to specific action and execute the service.</w:t>
      </w:r>
    </w:p>
    <w:p w:rsidR="002900CE" w:rsidRDefault="003E52A1">
      <w:pPr>
        <w:pStyle w:val="ListParagraph"/>
        <w:numPr>
          <w:ilvl w:val="1"/>
          <w:numId w:val="4"/>
        </w:numPr>
        <w:rPr>
          <w:sz w:val="32"/>
          <w:szCs w:val="32"/>
        </w:rPr>
      </w:pPr>
      <w:r>
        <w:rPr>
          <w:b/>
          <w:bCs/>
          <w:sz w:val="28"/>
          <w:szCs w:val="28"/>
        </w:rPr>
        <w:t>Configurations</w:t>
      </w:r>
      <w:r>
        <w:rPr>
          <w:sz w:val="28"/>
          <w:szCs w:val="28"/>
        </w:rPr>
        <w:t>: Some configurations for API application can work prope</w:t>
      </w:r>
      <w:r>
        <w:rPr>
          <w:sz w:val="28"/>
          <w:szCs w:val="28"/>
        </w:rPr>
        <w:t>rly.</w:t>
      </w:r>
    </w:p>
    <w:p w:rsidR="002900CE" w:rsidRDefault="003E52A1">
      <w:pPr>
        <w:pStyle w:val="ListParagraph"/>
        <w:numPr>
          <w:ilvl w:val="1"/>
          <w:numId w:val="4"/>
        </w:numPr>
        <w:rPr>
          <w:sz w:val="32"/>
          <w:szCs w:val="32"/>
        </w:rPr>
      </w:pPr>
      <w:r>
        <w:rPr>
          <w:b/>
          <w:bCs/>
          <w:sz w:val="28"/>
          <w:szCs w:val="28"/>
        </w:rPr>
        <w:t>Middlewares</w:t>
      </w:r>
      <w:r>
        <w:rPr>
          <w:sz w:val="28"/>
          <w:szCs w:val="28"/>
        </w:rPr>
        <w:t xml:space="preserve">: Some custom middlewares that will implement in API Application. 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>1.4. Oracle database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>1.5. nGINX to loadbalance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>1.6. Netscaler to dynamic slace &amp; loadbalance in DC</w:t>
      </w:r>
    </w:p>
    <w:p w:rsidR="002900CE" w:rsidRDefault="003E52A1">
      <w:pPr>
        <w:rPr>
          <w:sz w:val="32"/>
          <w:szCs w:val="32"/>
        </w:rPr>
      </w:pPr>
      <w:r>
        <w:rPr>
          <w:sz w:val="32"/>
          <w:szCs w:val="32"/>
        </w:rPr>
        <w:t>1.7 Authentication using JWT</w:t>
      </w:r>
    </w:p>
    <w:p w:rsidR="002900CE" w:rsidRDefault="003E52A1">
      <w:pPr>
        <w:rPr>
          <w:sz w:val="40"/>
          <w:szCs w:val="40"/>
        </w:rPr>
      </w:pPr>
      <w:r>
        <w:rPr>
          <w:sz w:val="40"/>
          <w:szCs w:val="40"/>
        </w:rPr>
        <w:t xml:space="preserve">2. Features </w:t>
      </w:r>
    </w:p>
    <w:p w:rsidR="002900CE" w:rsidRDefault="002900CE">
      <w:pPr>
        <w:rPr>
          <w:sz w:val="32"/>
          <w:szCs w:val="32"/>
        </w:rPr>
      </w:pPr>
    </w:p>
    <w:p w:rsidR="002900CE" w:rsidRDefault="003E52A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g">
            <w:drawing>
              <wp:inline distT="0" distB="0" distL="0" distR="0">
                <wp:extent cx="5885815" cy="7533474"/>
                <wp:effectExtent l="0" t="0" r="635" b="0"/>
                <wp:docPr id="3" name="Picture 3" descr="C:\Users\ntuancuong\AppData\Local\Microsoft\Windows\INetCache\Content.MSO\9023CFA5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ntuancuong\AppData\Local\Microsoft\Windows\INetCache\Content.MSO\9023CFA5.tmp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898488" cy="7549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3.45pt;height:593.19pt;mso-wrap-distance-left:0.00pt;mso-wrap-distance-top:0.00pt;mso-wrap-distance-right:0.00pt;mso-wrap-distance-bottom:0.00pt;" stroked="f">
                <v:path textboxrect="0,0,0,0"/>
                <v:imagedata r:id="rId13" o:title=""/>
              </v:shape>
            </w:pict>
          </mc:Fallback>
        </mc:AlternateContent>
      </w:r>
    </w:p>
    <w:p w:rsidR="002900CE" w:rsidRDefault="003E52A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g">
            <w:drawing>
              <wp:inline distT="0" distB="0" distL="0" distR="0">
                <wp:extent cx="5943600" cy="3378692"/>
                <wp:effectExtent l="0" t="0" r="0" b="0"/>
                <wp:docPr id="4" name="Picture 2" descr="C:\Users\ntuancuong\AppData\Local\Microsoft\Windows\INetCache\Content.MSO\DC543C3F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ntuancuong\AppData\Local\Microsoft\Windows\INetCache\Content.MSO\DC543C3F.tmp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600" cy="3378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8.00pt;height:266.04pt;mso-wrap-distance-left:0.00pt;mso-wrap-distance-top:0.00pt;mso-wrap-distance-right:0.00pt;mso-wrap-distance-bottom:0.00pt;" stroked="f">
                <v:path textboxrect="0,0,0,0"/>
                <v:imagedata r:id="rId15" o:title=""/>
              </v:shape>
            </w:pict>
          </mc:Fallback>
        </mc:AlternateContent>
      </w:r>
    </w:p>
    <w:p w:rsidR="002900CE" w:rsidRDefault="003E52A1">
      <w:pPr>
        <w:rPr>
          <w:sz w:val="40"/>
          <w:szCs w:val="40"/>
        </w:rPr>
      </w:pPr>
      <w:r>
        <w:rPr>
          <w:sz w:val="40"/>
          <w:szCs w:val="40"/>
        </w:rPr>
        <w:t xml:space="preserve">3. Enviroments </w:t>
      </w:r>
    </w:p>
    <w:p w:rsidR="002900CE" w:rsidRDefault="003E52A1">
      <w:pPr>
        <w:rPr>
          <w:sz w:val="40"/>
          <w:szCs w:val="40"/>
        </w:rPr>
      </w:pPr>
      <w:r>
        <w:rPr>
          <w:sz w:val="40"/>
          <w:szCs w:val="40"/>
        </w:rPr>
        <w:t>4. Todo</w:t>
      </w:r>
    </w:p>
    <w:p w:rsidR="002900CE" w:rsidRDefault="003E52A1">
      <w:pPr>
        <w:rPr>
          <w:sz w:val="40"/>
          <w:szCs w:val="40"/>
        </w:rPr>
      </w:pPr>
      <w:r>
        <w:rPr>
          <w:sz w:val="40"/>
          <w:szCs w:val="40"/>
        </w:rPr>
        <w:t xml:space="preserve">5. </w:t>
      </w:r>
      <w:r>
        <w:rPr>
          <w:sz w:val="40"/>
          <w:szCs w:val="40"/>
        </w:rPr>
        <w:t>References</w:t>
      </w:r>
    </w:p>
    <w:p w:rsidR="002900CE" w:rsidRDefault="003E52A1">
      <w:pPr>
        <w:rPr>
          <w:sz w:val="24"/>
          <w:szCs w:val="24"/>
        </w:rPr>
      </w:pPr>
      <w:r>
        <w:rPr>
          <w:sz w:val="24"/>
          <w:szCs w:val="24"/>
        </w:rPr>
        <w:t>[1]: Common web application architectures, https://learn.microsoft.com/en-us/dotnet/architecture/modern-web-apps-azure/common-web-application-architectures</w:t>
      </w:r>
    </w:p>
    <w:sectPr w:rsidR="00290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52A1" w:rsidRDefault="003E52A1">
      <w:pPr>
        <w:spacing w:after="0" w:line="240" w:lineRule="auto"/>
      </w:pPr>
      <w:r>
        <w:separator/>
      </w:r>
    </w:p>
  </w:endnote>
  <w:endnote w:type="continuationSeparator" w:id="0">
    <w:p w:rsidR="003E52A1" w:rsidRDefault="003E5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52A1" w:rsidRDefault="003E52A1">
      <w:pPr>
        <w:spacing w:after="0" w:line="240" w:lineRule="auto"/>
      </w:pPr>
      <w:r>
        <w:separator/>
      </w:r>
    </w:p>
  </w:footnote>
  <w:footnote w:type="continuationSeparator" w:id="0">
    <w:p w:rsidR="003E52A1" w:rsidRDefault="003E52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77698"/>
    <w:multiLevelType w:val="hybridMultilevel"/>
    <w:tmpl w:val="09C8A038"/>
    <w:lvl w:ilvl="0" w:tplc="319A2D8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E51CF5B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EE30456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66E01A9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654628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2544B0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070D09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0248EB1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ECAE98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827497B"/>
    <w:multiLevelType w:val="hybridMultilevel"/>
    <w:tmpl w:val="8BE68080"/>
    <w:lvl w:ilvl="0" w:tplc="171497B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2A7C54C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9FABC5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C26063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D9CDB7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F384DF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DC807E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B544840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FCA1E7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22C066E6"/>
    <w:multiLevelType w:val="hybridMultilevel"/>
    <w:tmpl w:val="BC966BEE"/>
    <w:lvl w:ilvl="0" w:tplc="F482BFC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639016F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196631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DD664F5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41AC97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0D8E5AE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C3923A5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F0489E4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F8A898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379633AC"/>
    <w:multiLevelType w:val="hybridMultilevel"/>
    <w:tmpl w:val="1606587A"/>
    <w:lvl w:ilvl="0" w:tplc="DC60D53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1A9676E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6FEE0F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1D5A5A2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196C8DB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BD60C53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CC42A92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0FAEAF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AB50862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37AF6C67"/>
    <w:multiLevelType w:val="hybridMultilevel"/>
    <w:tmpl w:val="FEDE51EC"/>
    <w:lvl w:ilvl="0" w:tplc="500AE360">
      <w:start w:val="1"/>
      <w:numFmt w:val="decimal"/>
      <w:lvlText w:val="%1."/>
      <w:lvlJc w:val="left"/>
      <w:pPr>
        <w:ind w:left="709" w:hanging="360"/>
      </w:pPr>
    </w:lvl>
    <w:lvl w:ilvl="1" w:tplc="742076F2">
      <w:start w:val="1"/>
      <w:numFmt w:val="lowerLetter"/>
      <w:lvlText w:val="%2."/>
      <w:lvlJc w:val="left"/>
      <w:pPr>
        <w:ind w:left="1429" w:hanging="360"/>
      </w:pPr>
    </w:lvl>
    <w:lvl w:ilvl="2" w:tplc="7E88ADFC">
      <w:start w:val="1"/>
      <w:numFmt w:val="lowerRoman"/>
      <w:lvlText w:val="%3."/>
      <w:lvlJc w:val="right"/>
      <w:pPr>
        <w:ind w:left="2149" w:hanging="180"/>
      </w:pPr>
    </w:lvl>
    <w:lvl w:ilvl="3" w:tplc="20F01054">
      <w:start w:val="1"/>
      <w:numFmt w:val="decimal"/>
      <w:lvlText w:val="%4."/>
      <w:lvlJc w:val="left"/>
      <w:pPr>
        <w:ind w:left="2869" w:hanging="360"/>
      </w:pPr>
    </w:lvl>
    <w:lvl w:ilvl="4" w:tplc="EBAE0D76">
      <w:start w:val="1"/>
      <w:numFmt w:val="lowerLetter"/>
      <w:lvlText w:val="%5."/>
      <w:lvlJc w:val="left"/>
      <w:pPr>
        <w:ind w:left="3589" w:hanging="360"/>
      </w:pPr>
    </w:lvl>
    <w:lvl w:ilvl="5" w:tplc="A8B2309C">
      <w:start w:val="1"/>
      <w:numFmt w:val="lowerRoman"/>
      <w:lvlText w:val="%6."/>
      <w:lvlJc w:val="right"/>
      <w:pPr>
        <w:ind w:left="4309" w:hanging="180"/>
      </w:pPr>
    </w:lvl>
    <w:lvl w:ilvl="6" w:tplc="4050C35A">
      <w:start w:val="1"/>
      <w:numFmt w:val="decimal"/>
      <w:lvlText w:val="%7."/>
      <w:lvlJc w:val="left"/>
      <w:pPr>
        <w:ind w:left="5029" w:hanging="360"/>
      </w:pPr>
    </w:lvl>
    <w:lvl w:ilvl="7" w:tplc="DE723BC0">
      <w:start w:val="1"/>
      <w:numFmt w:val="lowerLetter"/>
      <w:lvlText w:val="%8."/>
      <w:lvlJc w:val="left"/>
      <w:pPr>
        <w:ind w:left="5749" w:hanging="360"/>
      </w:pPr>
    </w:lvl>
    <w:lvl w:ilvl="8" w:tplc="A6F6D2E6">
      <w:start w:val="1"/>
      <w:numFmt w:val="lowerRoman"/>
      <w:lvlText w:val="%9."/>
      <w:lvlJc w:val="right"/>
      <w:pPr>
        <w:ind w:left="6469" w:hanging="180"/>
      </w:pPr>
    </w:lvl>
  </w:abstractNum>
  <w:abstractNum w:abstractNumId="5" w15:restartNumberingAfterBreak="0">
    <w:nsid w:val="3F137CC9"/>
    <w:multiLevelType w:val="hybridMultilevel"/>
    <w:tmpl w:val="E47617D2"/>
    <w:lvl w:ilvl="0" w:tplc="113EDDC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8A46FF5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1A92D16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82D8FD9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AC472E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13CF94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A87C22F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DC6CDC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BF9A12B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41396EF0"/>
    <w:multiLevelType w:val="hybridMultilevel"/>
    <w:tmpl w:val="94E47B64"/>
    <w:lvl w:ilvl="0" w:tplc="2662D7D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1F0A29F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75549E1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80FCE76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38A254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3EAD11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83A4C2F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3388FE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DD02438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4D6B4C10"/>
    <w:multiLevelType w:val="hybridMultilevel"/>
    <w:tmpl w:val="ADDC4F0C"/>
    <w:lvl w:ilvl="0" w:tplc="FE20968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AD9A627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9F5E635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8B68778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AA27DF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012ED7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344469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4A2B31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0AF0128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502D1651"/>
    <w:multiLevelType w:val="hybridMultilevel"/>
    <w:tmpl w:val="9B662D80"/>
    <w:lvl w:ilvl="0" w:tplc="D4F8D0C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82C68D6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E6E2A3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F5AC8C7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9DA23A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CEFE777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A7EC7C3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B6AA3F3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892B64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53151F58"/>
    <w:multiLevelType w:val="hybridMultilevel"/>
    <w:tmpl w:val="6A6C3738"/>
    <w:lvl w:ilvl="0" w:tplc="C7ACBEF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8050FDE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43C682F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3CAA81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BC850B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AD0642F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00024B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97601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0F6A06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580B7161"/>
    <w:multiLevelType w:val="hybridMultilevel"/>
    <w:tmpl w:val="DD909B06"/>
    <w:lvl w:ilvl="0" w:tplc="BD54BDC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B1E94BC">
      <w:start w:val="1"/>
      <w:numFmt w:val="bullet"/>
      <w:lvlText w:val="§"/>
      <w:lvlJc w:val="left"/>
      <w:pPr>
        <w:ind w:left="1429" w:hanging="360"/>
      </w:pPr>
      <w:rPr>
        <w:rFonts w:ascii="Wingdings" w:eastAsia="Wingdings" w:hAnsi="Wingdings" w:cs="Wingdings"/>
      </w:rPr>
    </w:lvl>
    <w:lvl w:ilvl="2" w:tplc="75EA1CA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1E68029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85EB77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F4C4AF2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6A0850F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7242A1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432688D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9A67ABD"/>
    <w:multiLevelType w:val="hybridMultilevel"/>
    <w:tmpl w:val="F884A32C"/>
    <w:lvl w:ilvl="0" w:tplc="5C4645C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D7C89E6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00C307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AFA252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E80C0D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A1189FA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B0EA34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A40617A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632153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67D46A3A"/>
    <w:multiLevelType w:val="hybridMultilevel"/>
    <w:tmpl w:val="EFC4C5D6"/>
    <w:lvl w:ilvl="0" w:tplc="3A1C91F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14F2D9B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F16342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7820F81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EB6671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C1FA3E0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6082BCD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F3AA617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AF74637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67DA547B"/>
    <w:multiLevelType w:val="hybridMultilevel"/>
    <w:tmpl w:val="68807B66"/>
    <w:lvl w:ilvl="0" w:tplc="9012A3C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09F67F0E">
      <w:start w:val="1"/>
      <w:numFmt w:val="bullet"/>
      <w:lvlText w:val="§"/>
      <w:lvlJc w:val="left"/>
      <w:pPr>
        <w:ind w:left="1429" w:hanging="360"/>
      </w:pPr>
      <w:rPr>
        <w:rFonts w:ascii="Wingdings" w:eastAsia="Wingdings" w:hAnsi="Wingdings" w:cs="Wingdings"/>
      </w:rPr>
    </w:lvl>
    <w:lvl w:ilvl="2" w:tplc="E0A241A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6300624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C2640A7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B1C463B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EFA427A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A7A5FA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C10A80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7BCE51C7"/>
    <w:multiLevelType w:val="hybridMultilevel"/>
    <w:tmpl w:val="208C1198"/>
    <w:lvl w:ilvl="0" w:tplc="55DC3CF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0764087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38E3B5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6F5EFC4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F4E8EA5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F6E0891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B97A087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ED2A2C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0B88DAF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10"/>
  </w:num>
  <w:num w:numId="5">
    <w:abstractNumId w:val="13"/>
  </w:num>
  <w:num w:numId="6">
    <w:abstractNumId w:val="9"/>
  </w:num>
  <w:num w:numId="7">
    <w:abstractNumId w:val="14"/>
  </w:num>
  <w:num w:numId="8">
    <w:abstractNumId w:val="11"/>
  </w:num>
  <w:num w:numId="9">
    <w:abstractNumId w:val="2"/>
  </w:num>
  <w:num w:numId="10">
    <w:abstractNumId w:val="0"/>
  </w:num>
  <w:num w:numId="11">
    <w:abstractNumId w:val="6"/>
  </w:num>
  <w:num w:numId="12">
    <w:abstractNumId w:val="8"/>
  </w:num>
  <w:num w:numId="13">
    <w:abstractNumId w:val="3"/>
  </w:num>
  <w:num w:numId="14">
    <w:abstractNumId w:val="7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0CE"/>
    <w:rsid w:val="001D6451"/>
    <w:rsid w:val="002900CE"/>
    <w:rsid w:val="003E52A1"/>
    <w:rsid w:val="00AD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8A032"/>
  <w15:docId w15:val="{4D1112E6-EE48-4568-BA7C-C812174A2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993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</Company>
  <LinksUpToDate>false</LinksUpToDate>
  <CharactersWithSpaces>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Tuan</dc:creator>
  <cp:keywords/>
  <dc:description/>
  <cp:lastModifiedBy>Duy Le Minh</cp:lastModifiedBy>
  <cp:revision>13</cp:revision>
  <dcterms:created xsi:type="dcterms:W3CDTF">2023-07-25T04:58:00Z</dcterms:created>
  <dcterms:modified xsi:type="dcterms:W3CDTF">2023-11-08T07:36:00Z</dcterms:modified>
</cp:coreProperties>
</file>