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02300" w14:textId="77777777" w:rsidR="0096187E" w:rsidRPr="0096187E" w:rsidRDefault="0096187E" w:rsidP="0096187E">
      <w:pPr>
        <w:rPr>
          <w:b/>
          <w:bCs/>
        </w:rPr>
      </w:pPr>
      <w:r w:rsidRPr="0096187E">
        <w:rPr>
          <w:b/>
          <w:bCs/>
        </w:rPr>
        <w:t>Perceptron Equation</w:t>
      </w:r>
    </w:p>
    <w:p w14:paraId="1B3BAAC4" w14:textId="77777777" w:rsidR="0096187E" w:rsidRPr="0096187E" w:rsidRDefault="0096187E" w:rsidP="0096187E">
      <w:r w:rsidRPr="0096187E">
        <w:t>The perceptron computes:</w:t>
      </w:r>
    </w:p>
    <w:p w14:paraId="5B12ED07" w14:textId="48EE9C7E" w:rsidR="0096187E" w:rsidRPr="0096187E" w:rsidRDefault="0096187E" w:rsidP="0096187E">
      <m:oMathPara>
        <m:oMath>
          <m:r>
            <w:rPr>
              <w:rFonts w:ascii="Cambria Math" w:hAnsi="Cambria Math"/>
            </w:rPr>
            <m:t>z=</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r>
            <w:rPr>
              <w:rFonts w:ascii="Cambria Math" w:hAnsi="Cambria Math"/>
            </w:rPr>
            <m:t>+b</m:t>
          </m:r>
          <m:r>
            <w:rPr>
              <w:i/>
            </w:rPr>
            <w:br/>
          </m:r>
        </m:oMath>
      </m:oMathPara>
    </w:p>
    <w:p w14:paraId="001C1EDB" w14:textId="77777777" w:rsidR="0096187E" w:rsidRPr="0096187E" w:rsidRDefault="0096187E" w:rsidP="0096187E">
      <w:r w:rsidRPr="0096187E">
        <w:t>where:</w:t>
      </w:r>
    </w:p>
    <w:p w14:paraId="51D86DF5" w14:textId="79B5BD71" w:rsidR="0096187E" w:rsidRPr="0096187E" w:rsidRDefault="0096187E" w:rsidP="0096187E">
      <w:pPr>
        <w:numPr>
          <w:ilvl w:val="0"/>
          <w:numId w:val="1"/>
        </w:numPr>
      </w:pPr>
      <m:oMath>
        <m:r>
          <m:rPr>
            <m:sty m:val="b"/>
          </m:rPr>
          <w:rPr>
            <w:rFonts w:ascii="Cambria Math" w:hAnsi="Cambria Math"/>
          </w:rPr>
          <m:t>x</m:t>
        </m:r>
      </m:oMath>
      <w:r w:rsidRPr="0096187E">
        <w:t xml:space="preserve">= input feature vector </w:t>
      </w:r>
    </w:p>
    <w:p w14:paraId="76FF24E5" w14:textId="22049178" w:rsidR="0096187E" w:rsidRPr="0096187E" w:rsidRDefault="0096187E" w:rsidP="0096187E">
      <w:pPr>
        <w:numPr>
          <w:ilvl w:val="0"/>
          <w:numId w:val="1"/>
        </w:numPr>
      </w:pPr>
      <m:oMath>
        <m:r>
          <m:rPr>
            <m:sty m:val="b"/>
          </m:rPr>
          <w:rPr>
            <w:rFonts w:ascii="Cambria Math" w:hAnsi="Cambria Math"/>
          </w:rPr>
          <m:t>w</m:t>
        </m:r>
      </m:oMath>
      <w:r w:rsidRPr="0096187E">
        <w:t xml:space="preserve">= weight vector </w:t>
      </w:r>
    </w:p>
    <w:p w14:paraId="35376C10" w14:textId="4855FEC0" w:rsidR="0096187E" w:rsidRPr="0096187E" w:rsidRDefault="0096187E" w:rsidP="0096187E">
      <w:pPr>
        <w:numPr>
          <w:ilvl w:val="0"/>
          <w:numId w:val="1"/>
        </w:numPr>
      </w:pPr>
      <m:oMath>
        <m:r>
          <w:rPr>
            <w:rFonts w:ascii="Cambria Math" w:hAnsi="Cambria Math"/>
          </w:rPr>
          <m:t>b</m:t>
        </m:r>
      </m:oMath>
      <w:r w:rsidRPr="0096187E">
        <w:t xml:space="preserve">= bias (intercept) </w:t>
      </w:r>
    </w:p>
    <w:p w14:paraId="2A3979DB" w14:textId="234BCAA5" w:rsidR="0096187E" w:rsidRPr="0096187E" w:rsidRDefault="0096187E" w:rsidP="0096187E">
      <w:pPr>
        <w:numPr>
          <w:ilvl w:val="0"/>
          <w:numId w:val="1"/>
        </w:numPr>
      </w:pPr>
      <w:r w:rsidRPr="0096187E">
        <w:t xml:space="preserve">Decision boundary: </w:t>
      </w:r>
      <m:oMath>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r>
          <w:rPr>
            <w:rFonts w:ascii="Cambria Math" w:hAnsi="Cambria Math"/>
          </w:rPr>
          <m:t>+b=0</m:t>
        </m:r>
      </m:oMath>
    </w:p>
    <w:p w14:paraId="7A048A71" w14:textId="77777777" w:rsidR="0096187E" w:rsidRPr="0096187E" w:rsidRDefault="0096187E" w:rsidP="0096187E">
      <w:r w:rsidRPr="0096187E">
        <w:pict w14:anchorId="160C4396">
          <v:rect id="_x0000_i1055" style="width:0;height:1.5pt" o:hralign="center" o:hrstd="t" o:hr="t" fillcolor="#a0a0a0" stroked="f"/>
        </w:pict>
      </w:r>
    </w:p>
    <w:p w14:paraId="1B40009F" w14:textId="77777777" w:rsidR="0096187E" w:rsidRPr="0096187E" w:rsidRDefault="0096187E" w:rsidP="0096187E">
      <w:pPr>
        <w:rPr>
          <w:b/>
          <w:bCs/>
        </w:rPr>
      </w:pPr>
      <w:r w:rsidRPr="0096187E">
        <w:rPr>
          <w:b/>
          <w:bCs/>
        </w:rPr>
        <w:t>1. Evaluating Claim 1:</w:t>
      </w:r>
    </w:p>
    <w:p w14:paraId="01649913" w14:textId="77777777" w:rsidR="0096187E" w:rsidRPr="0096187E" w:rsidRDefault="0096187E" w:rsidP="0096187E">
      <w:pPr>
        <w:rPr>
          <w:b/>
          <w:bCs/>
        </w:rPr>
      </w:pPr>
      <w:r w:rsidRPr="0096187E">
        <w:rPr>
          <w:b/>
          <w:bCs/>
        </w:rPr>
        <w:t>Claim: "Increasing a feature's weight always makes that feature more important."</w:t>
      </w:r>
    </w:p>
    <w:p w14:paraId="0B51220E" w14:textId="77777777" w:rsidR="0096187E" w:rsidRPr="0096187E" w:rsidRDefault="0096187E" w:rsidP="0096187E">
      <w:r w:rsidRPr="0096187E">
        <w:rPr>
          <w:b/>
          <w:bCs/>
        </w:rPr>
        <w:t>This claim is misleading.</w:t>
      </w:r>
    </w:p>
    <w:p w14:paraId="429436BF" w14:textId="6728064C" w:rsidR="0096187E" w:rsidRPr="0096187E" w:rsidRDefault="0096187E" w:rsidP="0096187E">
      <w:pPr>
        <w:rPr>
          <w:b/>
          <w:bCs/>
        </w:rPr>
      </w:pPr>
      <w:r w:rsidRPr="0096187E">
        <w:rPr>
          <w:b/>
          <w:bCs/>
        </w:rPr>
        <w:t xml:space="preserve">Geometric role of the weight vector </w:t>
      </w:r>
      <m:oMath>
        <m:r>
          <m:rPr>
            <m:sty m:val="b"/>
          </m:rPr>
          <w:rPr>
            <w:rFonts w:ascii="Cambria Math" w:hAnsi="Cambria Math"/>
          </w:rPr>
          <m:t>w</m:t>
        </m:r>
      </m:oMath>
    </w:p>
    <w:p w14:paraId="4B05238D" w14:textId="77777777" w:rsidR="0096187E" w:rsidRPr="0096187E" w:rsidRDefault="0096187E" w:rsidP="0096187E">
      <w:r w:rsidRPr="0096187E">
        <w:t>The weight vector has two important geometric meanings:</w:t>
      </w:r>
    </w:p>
    <w:p w14:paraId="1F31B86F" w14:textId="77777777" w:rsidR="0096187E" w:rsidRPr="0096187E" w:rsidRDefault="0096187E" w:rsidP="0096187E">
      <w:pPr>
        <w:numPr>
          <w:ilvl w:val="0"/>
          <w:numId w:val="2"/>
        </w:numPr>
      </w:pPr>
      <w:r w:rsidRPr="0096187E">
        <w:rPr>
          <w:b/>
          <w:bCs/>
        </w:rPr>
        <w:t>Orientation of the decision boundary</w:t>
      </w:r>
      <w:r w:rsidRPr="0096187E">
        <w:t xml:space="preserve"> </w:t>
      </w:r>
    </w:p>
    <w:p w14:paraId="517D367E" w14:textId="166C6C0C" w:rsidR="0096187E" w:rsidRPr="0096187E" w:rsidRDefault="0096187E" w:rsidP="0096187E">
      <w:pPr>
        <w:numPr>
          <w:ilvl w:val="1"/>
          <w:numId w:val="2"/>
        </w:numPr>
      </w:pPr>
      <w:r w:rsidRPr="0096187E">
        <w:t xml:space="preserve">The vector </w:t>
      </w:r>
      <m:oMath>
        <m:r>
          <m:rPr>
            <m:sty m:val="b"/>
          </m:rPr>
          <w:rPr>
            <w:rFonts w:ascii="Cambria Math" w:hAnsi="Cambria Math"/>
          </w:rPr>
          <m:t>w</m:t>
        </m:r>
      </m:oMath>
      <w:r w:rsidRPr="0096187E">
        <w:t xml:space="preserve">is </w:t>
      </w:r>
      <w:r w:rsidRPr="0096187E">
        <w:rPr>
          <w:b/>
          <w:bCs/>
        </w:rPr>
        <w:t>perpendicular (normal)</w:t>
      </w:r>
      <w:r w:rsidRPr="0096187E">
        <w:t xml:space="preserve"> to the decision boundary. </w:t>
      </w:r>
    </w:p>
    <w:p w14:paraId="4BA05424" w14:textId="77777777" w:rsidR="0096187E" w:rsidRPr="0096187E" w:rsidRDefault="0096187E" w:rsidP="0096187E">
      <w:pPr>
        <w:numPr>
          <w:ilvl w:val="1"/>
          <w:numId w:val="2"/>
        </w:numPr>
      </w:pPr>
      <w:r w:rsidRPr="0096187E">
        <w:t xml:space="preserve">Changing the weights changes the </w:t>
      </w:r>
      <w:r w:rsidRPr="0096187E">
        <w:rPr>
          <w:b/>
          <w:bCs/>
        </w:rPr>
        <w:t>rotation/orientation</w:t>
      </w:r>
      <w:r w:rsidRPr="0096187E">
        <w:t xml:space="preserve"> of the separating hyperplane. </w:t>
      </w:r>
    </w:p>
    <w:p w14:paraId="60C8D725" w14:textId="77777777" w:rsidR="0096187E" w:rsidRPr="0096187E" w:rsidRDefault="0096187E" w:rsidP="0096187E">
      <w:pPr>
        <w:numPr>
          <w:ilvl w:val="0"/>
          <w:numId w:val="2"/>
        </w:numPr>
      </w:pPr>
      <w:r w:rsidRPr="0096187E">
        <w:rPr>
          <w:b/>
          <w:bCs/>
        </w:rPr>
        <w:t>Direction of increasing score</w:t>
      </w:r>
      <w:r w:rsidRPr="0096187E">
        <w:t xml:space="preserve"> </w:t>
      </w:r>
    </w:p>
    <w:p w14:paraId="13F2A021" w14:textId="77777777" w:rsidR="0096187E" w:rsidRPr="0096187E" w:rsidRDefault="0096187E" w:rsidP="0096187E">
      <w:pPr>
        <w:numPr>
          <w:ilvl w:val="1"/>
          <w:numId w:val="2"/>
        </w:numPr>
      </w:pPr>
      <w:r w:rsidRPr="0096187E">
        <w:t>The perceptron score</w:t>
      </w:r>
    </w:p>
    <w:p w14:paraId="5DF5C4DD" w14:textId="0EA8EE31" w:rsidR="0096187E" w:rsidRPr="0096187E" w:rsidRDefault="0096187E" w:rsidP="0096187E">
      <m:oMathPara>
        <m:oMath>
          <m:r>
            <w:rPr>
              <w:rFonts w:ascii="Cambria Math" w:hAnsi="Cambria Math"/>
            </w:rPr>
            <m:t>z=</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r>
            <w:rPr>
              <w:rFonts w:ascii="Cambria Math" w:hAnsi="Cambria Math"/>
            </w:rPr>
            <m:t>+b</m:t>
          </m:r>
          <m:r>
            <w:rPr>
              <w:i/>
            </w:rPr>
            <w:br/>
          </m:r>
        </m:oMath>
      </m:oMathPara>
    </w:p>
    <w:p w14:paraId="388E38F0" w14:textId="37F2AB9D" w:rsidR="0096187E" w:rsidRPr="0096187E" w:rsidRDefault="0096187E" w:rsidP="0096187E">
      <w:r w:rsidRPr="0096187E">
        <w:t xml:space="preserve">increases in the direction of </w:t>
      </w:r>
      <m:oMath>
        <m:r>
          <m:rPr>
            <m:sty m:val="b"/>
          </m:rPr>
          <w:rPr>
            <w:rFonts w:ascii="Cambria Math" w:hAnsi="Cambria Math"/>
          </w:rPr>
          <m:t>w</m:t>
        </m:r>
      </m:oMath>
      <w:r w:rsidRPr="0096187E">
        <w:t>.</w:t>
      </w:r>
    </w:p>
    <w:p w14:paraId="432B232F" w14:textId="045EEBBE" w:rsidR="0096187E" w:rsidRPr="0096187E" w:rsidRDefault="0096187E" w:rsidP="0096187E">
      <w:pPr>
        <w:numPr>
          <w:ilvl w:val="1"/>
          <w:numId w:val="2"/>
        </w:numPr>
      </w:pPr>
      <w:r w:rsidRPr="0096187E">
        <w:t xml:space="preserve">Moving along the direction of </w:t>
      </w:r>
      <m:oMath>
        <m:r>
          <m:rPr>
            <m:sty m:val="b"/>
          </m:rPr>
          <w:rPr>
            <w:rFonts w:ascii="Cambria Math" w:hAnsi="Cambria Math"/>
          </w:rPr>
          <m:t>w</m:t>
        </m:r>
      </m:oMath>
      <w:r w:rsidRPr="0096187E">
        <w:t xml:space="preserve">increases confidence for the positive class, while moving in the opposite direction decreases it. </w:t>
      </w:r>
    </w:p>
    <w:p w14:paraId="68F18D4D" w14:textId="77777777" w:rsidR="0096187E" w:rsidRPr="0096187E" w:rsidRDefault="0096187E" w:rsidP="0096187E">
      <w:pPr>
        <w:rPr>
          <w:b/>
          <w:bCs/>
        </w:rPr>
      </w:pPr>
      <w:r w:rsidRPr="0096187E">
        <w:rPr>
          <w:b/>
          <w:bCs/>
        </w:rPr>
        <w:t>Why weight magnitude alone does not measure feature importance</w:t>
      </w:r>
    </w:p>
    <w:p w14:paraId="15C6AAE7" w14:textId="77777777" w:rsidR="0096187E" w:rsidRPr="0096187E" w:rsidRDefault="0096187E" w:rsidP="0096187E">
      <w:r w:rsidRPr="0096187E">
        <w:lastRenderedPageBreak/>
        <w:t xml:space="preserve">A large weight does </w:t>
      </w:r>
      <w:r w:rsidRPr="0096187E">
        <w:rPr>
          <w:b/>
          <w:bCs/>
        </w:rPr>
        <w:t>not</w:t>
      </w:r>
      <w:r w:rsidRPr="0096187E">
        <w:t xml:space="preserve"> necessarily mean a feature is more important because feature importance also depends on the </w:t>
      </w:r>
      <w:r w:rsidRPr="0096187E">
        <w:rPr>
          <w:b/>
          <w:bCs/>
        </w:rPr>
        <w:t>scale of the feature</w:t>
      </w:r>
      <w:r w:rsidRPr="0096187E">
        <w:t>.</w:t>
      </w:r>
    </w:p>
    <w:p w14:paraId="019710ED" w14:textId="77777777" w:rsidR="0096187E" w:rsidRPr="0096187E" w:rsidRDefault="0096187E" w:rsidP="0096187E">
      <w:r w:rsidRPr="0096187E">
        <w:t>Example:</w:t>
      </w:r>
    </w:p>
    <w:p w14:paraId="1B70FFA2" w14:textId="40BEC470" w:rsidR="0096187E" w:rsidRPr="0096187E" w:rsidRDefault="0096187E" w:rsidP="0096187E">
      <w:pPr>
        <w:numPr>
          <w:ilvl w:val="0"/>
          <w:numId w:val="3"/>
        </w:numPr>
      </w:pPr>
      <w:r w:rsidRPr="0096187E">
        <w:t xml:space="preserve">Feature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96187E">
        <w:t xml:space="preserve">: values between 0 and 1000, weight = 0.01 </w:t>
      </w:r>
    </w:p>
    <w:p w14:paraId="590BB1C8" w14:textId="3359C11A" w:rsidR="0096187E" w:rsidRPr="0096187E" w:rsidRDefault="0096187E" w:rsidP="0096187E">
      <w:pPr>
        <w:numPr>
          <w:ilvl w:val="0"/>
          <w:numId w:val="3"/>
        </w:numPr>
      </w:pPr>
      <w:r w:rsidRPr="0096187E">
        <w:t xml:space="preserve">Feature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96187E">
        <w:t xml:space="preserve">: values between 0 and 1, weight = 2 </w:t>
      </w:r>
    </w:p>
    <w:p w14:paraId="30B03962" w14:textId="77777777" w:rsidR="0096187E" w:rsidRPr="0096187E" w:rsidRDefault="0096187E" w:rsidP="0096187E">
      <w:r w:rsidRPr="0096187E">
        <w:t>Contributions:</w:t>
      </w:r>
    </w:p>
    <w:p w14:paraId="73964029" w14:textId="0EA3C686" w:rsidR="0096187E" w:rsidRPr="0096187E" w:rsidRDefault="0096187E" w:rsidP="0096187E">
      <w:pPr>
        <w:numPr>
          <w:ilvl w:val="0"/>
          <w:numId w:val="4"/>
        </w:numPr>
      </w:pPr>
      <w:r w:rsidRPr="0096187E">
        <w:t xml:space="preserve">Maximum contribution of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96187E">
        <w:t>:</w:t>
      </w:r>
    </w:p>
    <w:p w14:paraId="662863BF" w14:textId="78558CD5" w:rsidR="0096187E" w:rsidRPr="0096187E" w:rsidRDefault="0096187E" w:rsidP="0096187E">
      <m:oMathPara>
        <m:oMath>
          <m:r>
            <w:rPr>
              <w:rFonts w:ascii="Cambria Math" w:hAnsi="Cambria Math"/>
            </w:rPr>
            <m:t>0.01×1000=10</m:t>
          </m:r>
          <m:r>
            <w:rPr>
              <w:i/>
            </w:rPr>
            <w:br/>
          </m:r>
        </m:oMath>
      </m:oMathPara>
    </w:p>
    <w:p w14:paraId="36878428" w14:textId="0316CFCB" w:rsidR="0096187E" w:rsidRPr="0096187E" w:rsidRDefault="0096187E" w:rsidP="0096187E">
      <w:pPr>
        <w:numPr>
          <w:ilvl w:val="0"/>
          <w:numId w:val="4"/>
        </w:numPr>
      </w:pPr>
      <w:r w:rsidRPr="0096187E">
        <w:t xml:space="preserve">Maximum contribution of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96187E">
        <w:t>:</w:t>
      </w:r>
    </w:p>
    <w:p w14:paraId="07E5D058" w14:textId="13E19439" w:rsidR="0096187E" w:rsidRPr="0096187E" w:rsidRDefault="0096187E" w:rsidP="0096187E">
      <m:oMathPara>
        <m:oMath>
          <m:r>
            <w:rPr>
              <w:rFonts w:ascii="Cambria Math" w:hAnsi="Cambria Math"/>
            </w:rPr>
            <m:t>2×1=2</m:t>
          </m:r>
          <m:r>
            <w:rPr>
              <w:i/>
            </w:rPr>
            <w:br/>
          </m:r>
        </m:oMath>
      </m:oMathPara>
    </w:p>
    <w:p w14:paraId="16768355" w14:textId="47F5A4EC" w:rsidR="0096187E" w:rsidRPr="0096187E" w:rsidRDefault="0096187E" w:rsidP="0096187E">
      <w:r w:rsidRPr="0096187E">
        <w:t xml:space="preserve">Although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96187E">
        <w:t xml:space="preserve">has the larger weight,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96187E">
        <w:t>has the greater effect on the output.</w:t>
      </w:r>
    </w:p>
    <w:p w14:paraId="5B9912AB" w14:textId="77777777" w:rsidR="0096187E" w:rsidRPr="0096187E" w:rsidRDefault="0096187E" w:rsidP="0096187E">
      <w:r w:rsidRPr="0096187E">
        <w:t xml:space="preserve">Therefore, </w:t>
      </w:r>
      <w:r w:rsidRPr="0096187E">
        <w:rPr>
          <w:b/>
          <w:bCs/>
        </w:rPr>
        <w:t>weights can only be compared meaningfully when features are on the same scale (e.g., after normalization or standardization).</w:t>
      </w:r>
      <w:r w:rsidRPr="0096187E">
        <w:t xml:space="preserve"> Feature importance depends on both:</w:t>
      </w:r>
    </w:p>
    <w:p w14:paraId="1A6E0C34" w14:textId="77777777" w:rsidR="0096187E" w:rsidRPr="0096187E" w:rsidRDefault="0096187E" w:rsidP="0096187E">
      <w:pPr>
        <w:numPr>
          <w:ilvl w:val="0"/>
          <w:numId w:val="5"/>
        </w:numPr>
      </w:pPr>
      <w:r w:rsidRPr="0096187E">
        <w:t xml:space="preserve">the weight, </w:t>
      </w:r>
    </w:p>
    <w:p w14:paraId="0AD6F7D1" w14:textId="77777777" w:rsidR="0096187E" w:rsidRPr="0096187E" w:rsidRDefault="0096187E" w:rsidP="0096187E">
      <w:pPr>
        <w:numPr>
          <w:ilvl w:val="0"/>
          <w:numId w:val="5"/>
        </w:numPr>
      </w:pPr>
      <w:r w:rsidRPr="0096187E">
        <w:t xml:space="preserve">the distribution and scale of the feature. </w:t>
      </w:r>
    </w:p>
    <w:p w14:paraId="73EDC6FE" w14:textId="77777777" w:rsidR="0096187E" w:rsidRPr="0096187E" w:rsidRDefault="0096187E" w:rsidP="0096187E">
      <w:r w:rsidRPr="0096187E">
        <w:pict w14:anchorId="6F897DD9">
          <v:rect id="_x0000_i1056" style="width:0;height:1.5pt" o:hralign="center" o:hrstd="t" o:hr="t" fillcolor="#a0a0a0" stroked="f"/>
        </w:pict>
      </w:r>
    </w:p>
    <w:p w14:paraId="03F7F5B7" w14:textId="77777777" w:rsidR="0096187E" w:rsidRPr="0096187E" w:rsidRDefault="0096187E" w:rsidP="0096187E">
      <w:pPr>
        <w:rPr>
          <w:b/>
          <w:bCs/>
        </w:rPr>
      </w:pPr>
      <w:r w:rsidRPr="0096187E">
        <w:rPr>
          <w:b/>
          <w:bCs/>
        </w:rPr>
        <w:t>2. Evaluating Claim 2:</w:t>
      </w:r>
    </w:p>
    <w:p w14:paraId="5A9A0F46" w14:textId="77777777" w:rsidR="0096187E" w:rsidRPr="0096187E" w:rsidRDefault="0096187E" w:rsidP="0096187E">
      <w:pPr>
        <w:rPr>
          <w:b/>
          <w:bCs/>
        </w:rPr>
      </w:pPr>
      <w:r w:rsidRPr="0096187E">
        <w:rPr>
          <w:b/>
          <w:bCs/>
        </w:rPr>
        <w:t>Claim: "A perceptron doesn't really need a bias term—you can just choose the weights freely."</w:t>
      </w:r>
    </w:p>
    <w:p w14:paraId="6348C732" w14:textId="77777777" w:rsidR="0096187E" w:rsidRPr="0096187E" w:rsidRDefault="0096187E" w:rsidP="0096187E">
      <w:r w:rsidRPr="0096187E">
        <w:rPr>
          <w:b/>
          <w:bCs/>
        </w:rPr>
        <w:t>This claim is false.</w:t>
      </w:r>
    </w:p>
    <w:p w14:paraId="7A0EB00A" w14:textId="77777777" w:rsidR="0096187E" w:rsidRPr="0096187E" w:rsidRDefault="0096187E" w:rsidP="0096187E">
      <w:pPr>
        <w:rPr>
          <w:b/>
          <w:bCs/>
        </w:rPr>
      </w:pPr>
      <w:r w:rsidRPr="0096187E">
        <w:rPr>
          <w:b/>
          <w:bCs/>
        </w:rPr>
        <w:t>Role of the bias term</w:t>
      </w:r>
    </w:p>
    <w:p w14:paraId="20845889" w14:textId="77777777" w:rsidR="0096187E" w:rsidRPr="0096187E" w:rsidRDefault="0096187E" w:rsidP="0096187E">
      <w:r w:rsidRPr="0096187E">
        <w:t>The decision boundary is</w:t>
      </w:r>
    </w:p>
    <w:p w14:paraId="10453EA3" w14:textId="01AC04D5" w:rsidR="0096187E" w:rsidRPr="0096187E" w:rsidRDefault="0096187E" w:rsidP="0096187E">
      <m:oMathPara>
        <m:oMath>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r>
            <w:rPr>
              <w:rFonts w:ascii="Cambria Math" w:hAnsi="Cambria Math"/>
            </w:rPr>
            <m:t>+b=0.</m:t>
          </m:r>
          <m:r>
            <w:rPr>
              <w:i/>
            </w:rPr>
            <w:br/>
          </m:r>
        </m:oMath>
      </m:oMathPara>
    </w:p>
    <w:p w14:paraId="4B80B5E7" w14:textId="647591C2" w:rsidR="0096187E" w:rsidRPr="0096187E" w:rsidRDefault="0096187E" w:rsidP="0096187E">
      <w:r w:rsidRPr="0096187E">
        <w:t xml:space="preserve">The bias </w:t>
      </w:r>
      <m:oMath>
        <m:r>
          <w:rPr>
            <w:rFonts w:ascii="Cambria Math" w:hAnsi="Cambria Math"/>
          </w:rPr>
          <m:t>b</m:t>
        </m:r>
      </m:oMath>
      <w:r w:rsidRPr="0096187E">
        <w:t xml:space="preserve">shifts the boundary </w:t>
      </w:r>
      <w:r w:rsidRPr="0096187E">
        <w:rPr>
          <w:b/>
          <w:bCs/>
        </w:rPr>
        <w:t>parallel to itself</w:t>
      </w:r>
      <w:r w:rsidRPr="0096187E">
        <w:t xml:space="preserve"> without changing its orientation.</w:t>
      </w:r>
    </w:p>
    <w:p w14:paraId="23CF2BB9" w14:textId="77777777" w:rsidR="0096187E" w:rsidRPr="0096187E" w:rsidRDefault="0096187E" w:rsidP="0096187E">
      <w:pPr>
        <w:numPr>
          <w:ilvl w:val="0"/>
          <w:numId w:val="6"/>
        </w:numPr>
      </w:pPr>
      <w:r w:rsidRPr="0096187E">
        <w:rPr>
          <w:b/>
          <w:bCs/>
        </w:rPr>
        <w:lastRenderedPageBreak/>
        <w:t>Weights</w:t>
      </w:r>
      <w:r w:rsidRPr="0096187E">
        <w:t xml:space="preserve"> determine the angle (orientation). </w:t>
      </w:r>
    </w:p>
    <w:p w14:paraId="5DCD12A6" w14:textId="77777777" w:rsidR="0096187E" w:rsidRPr="0096187E" w:rsidRDefault="0096187E" w:rsidP="0096187E">
      <w:pPr>
        <w:numPr>
          <w:ilvl w:val="0"/>
          <w:numId w:val="6"/>
        </w:numPr>
      </w:pPr>
      <w:r w:rsidRPr="0096187E">
        <w:rPr>
          <w:b/>
          <w:bCs/>
        </w:rPr>
        <w:t>Bias</w:t>
      </w:r>
      <w:r w:rsidRPr="0096187E">
        <w:t xml:space="preserve"> determines the location (position). </w:t>
      </w:r>
    </w:p>
    <w:p w14:paraId="1F515E39" w14:textId="77777777" w:rsidR="0096187E" w:rsidRPr="0096187E" w:rsidRDefault="0096187E" w:rsidP="0096187E">
      <w:r w:rsidRPr="0096187E">
        <w:pict w14:anchorId="08ADDC0E">
          <v:rect id="_x0000_i1057" style="width:0;height:1.5pt" o:hralign="center" o:hrstd="t" o:hr="t" fillcolor="#a0a0a0" stroked="f"/>
        </w:pict>
      </w:r>
    </w:p>
    <w:p w14:paraId="0F98641C" w14:textId="77777777" w:rsidR="0096187E" w:rsidRPr="0096187E" w:rsidRDefault="0096187E" w:rsidP="0096187E">
      <w:pPr>
        <w:rPr>
          <w:b/>
          <w:bCs/>
        </w:rPr>
      </w:pPr>
      <w:r w:rsidRPr="0096187E">
        <w:rPr>
          <w:b/>
          <w:bCs/>
        </w:rPr>
        <w:t>What happens if there is no bias?</w:t>
      </w:r>
    </w:p>
    <w:p w14:paraId="644550E0" w14:textId="77777777" w:rsidR="0096187E" w:rsidRPr="0096187E" w:rsidRDefault="0096187E" w:rsidP="0096187E">
      <w:r w:rsidRPr="0096187E">
        <w:t>Without bias,</w:t>
      </w:r>
    </w:p>
    <w:p w14:paraId="523C7EE2" w14:textId="7B467639" w:rsidR="0096187E" w:rsidRPr="0096187E" w:rsidRDefault="0096187E" w:rsidP="0096187E">
      <m:oMathPara>
        <m:oMath>
          <m:r>
            <w:rPr>
              <w:rFonts w:ascii="Cambria Math" w:hAnsi="Cambria Math"/>
            </w:rPr>
            <m:t>z=</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r>
            <w:rPr>
              <w:b/>
            </w:rPr>
            <w:br/>
          </m:r>
        </m:oMath>
      </m:oMathPara>
    </w:p>
    <w:p w14:paraId="75DC9850" w14:textId="77777777" w:rsidR="0096187E" w:rsidRPr="0096187E" w:rsidRDefault="0096187E" w:rsidP="0096187E">
      <w:r w:rsidRPr="0096187E">
        <w:t>and the decision boundary becomes</w:t>
      </w:r>
    </w:p>
    <w:p w14:paraId="2ACC2AB4" w14:textId="7BE3FD94" w:rsidR="0096187E" w:rsidRPr="0096187E" w:rsidRDefault="0096187E" w:rsidP="0096187E">
      <m:oMathPara>
        <m:oMath>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r>
            <w:rPr>
              <w:rFonts w:ascii="Cambria Math" w:hAnsi="Cambria Math"/>
            </w:rPr>
            <m:t>=0.</m:t>
          </m:r>
          <m:r>
            <w:rPr>
              <w:i/>
            </w:rPr>
            <w:br/>
          </m:r>
        </m:oMath>
      </m:oMathPara>
    </w:p>
    <w:p w14:paraId="758EF5C2" w14:textId="77777777" w:rsidR="0096187E" w:rsidRPr="0096187E" w:rsidRDefault="0096187E" w:rsidP="0096187E">
      <w:r w:rsidRPr="0096187E">
        <w:t xml:space="preserve">This hyperplane </w:t>
      </w:r>
      <w:r w:rsidRPr="0096187E">
        <w:rPr>
          <w:b/>
          <w:bCs/>
        </w:rPr>
        <w:t>must pass through the origin</w:t>
      </w:r>
      <w:r w:rsidRPr="0096187E">
        <w:t>.</w:t>
      </w:r>
    </w:p>
    <w:p w14:paraId="0877006D" w14:textId="77777777" w:rsidR="0096187E" w:rsidRPr="0096187E" w:rsidRDefault="0096187E" w:rsidP="0096187E">
      <w:r w:rsidRPr="0096187E">
        <w:t>No matter how the weights are chosen, the boundary cannot be translated away from the origin.</w:t>
      </w:r>
    </w:p>
    <w:p w14:paraId="58580D45" w14:textId="77777777" w:rsidR="0096187E" w:rsidRPr="0096187E" w:rsidRDefault="0096187E" w:rsidP="0096187E">
      <w:r w:rsidRPr="0096187E">
        <w:pict w14:anchorId="10DFC00F">
          <v:rect id="_x0000_i1058" style="width:0;height:1.5pt" o:hralign="center" o:hrstd="t" o:hr="t" fillcolor="#a0a0a0" stroked="f"/>
        </w:pict>
      </w:r>
    </w:p>
    <w:p w14:paraId="4501E855" w14:textId="77777777" w:rsidR="0096187E" w:rsidRPr="0096187E" w:rsidRDefault="0096187E" w:rsidP="0096187E">
      <w:pPr>
        <w:rPr>
          <w:b/>
          <w:bCs/>
        </w:rPr>
      </w:pPr>
      <w:r w:rsidRPr="0096187E">
        <w:rPr>
          <w:b/>
          <w:bCs/>
        </w:rPr>
        <w:t>Concrete geometric example</w:t>
      </w:r>
    </w:p>
    <w:p w14:paraId="753ADDAA" w14:textId="77777777" w:rsidR="0096187E" w:rsidRPr="0096187E" w:rsidRDefault="0096187E" w:rsidP="0096187E">
      <w:r w:rsidRPr="0096187E">
        <w:t>Suppose we have two linearly separable classes:</w:t>
      </w:r>
    </w:p>
    <w:p w14:paraId="6E56CC53" w14:textId="77777777" w:rsidR="0096187E" w:rsidRPr="0096187E" w:rsidRDefault="0096187E" w:rsidP="0096187E">
      <w:pPr>
        <w:numPr>
          <w:ilvl w:val="0"/>
          <w:numId w:val="7"/>
        </w:numPr>
      </w:pPr>
      <w:r w:rsidRPr="0096187E">
        <w:t xml:space="preserve">Class A centered around </w:t>
      </w:r>
      <w:r w:rsidRPr="0096187E">
        <w:rPr>
          <w:b/>
          <w:bCs/>
        </w:rPr>
        <w:t>(3, 3)</w:t>
      </w:r>
      <w:r w:rsidRPr="0096187E">
        <w:t xml:space="preserve"> </w:t>
      </w:r>
    </w:p>
    <w:p w14:paraId="12E978E0" w14:textId="77777777" w:rsidR="0096187E" w:rsidRPr="0096187E" w:rsidRDefault="0096187E" w:rsidP="0096187E">
      <w:pPr>
        <w:numPr>
          <w:ilvl w:val="0"/>
          <w:numId w:val="7"/>
        </w:numPr>
      </w:pPr>
      <w:r w:rsidRPr="0096187E">
        <w:t xml:space="preserve">Class B centered around </w:t>
      </w:r>
      <w:r w:rsidRPr="0096187E">
        <w:rPr>
          <w:b/>
          <w:bCs/>
        </w:rPr>
        <w:t>(6, 6)</w:t>
      </w:r>
      <w:r w:rsidRPr="0096187E">
        <w:t xml:space="preserve"> </w:t>
      </w:r>
    </w:p>
    <w:p w14:paraId="21CEF26F" w14:textId="77777777" w:rsidR="0096187E" w:rsidRPr="0096187E" w:rsidRDefault="0096187E" w:rsidP="0096187E">
      <w:r w:rsidRPr="0096187E">
        <w:t>A suitable separator is</w:t>
      </w:r>
    </w:p>
    <w:p w14:paraId="1B3743A0" w14:textId="6122B22F" w:rsidR="0096187E" w:rsidRPr="0096187E" w:rsidRDefault="0096187E" w:rsidP="0096187E">
      <m:oMathPara>
        <m:oMath>
          <m:r>
            <w:rPr>
              <w:rFonts w:ascii="Cambria Math" w:hAnsi="Cambria Math"/>
            </w:rPr>
            <m:t>x+y=7,</m:t>
          </m:r>
          <m:r>
            <w:rPr>
              <w:i/>
            </w:rPr>
            <w:br/>
          </m:r>
        </m:oMath>
      </m:oMathPara>
    </w:p>
    <w:p w14:paraId="322A068D" w14:textId="77777777" w:rsidR="0096187E" w:rsidRPr="0096187E" w:rsidRDefault="0096187E" w:rsidP="0096187E">
      <w:r w:rsidRPr="0096187E">
        <w:t>which can be written as</w:t>
      </w:r>
    </w:p>
    <w:p w14:paraId="114A1642" w14:textId="4905C9FC" w:rsidR="0096187E" w:rsidRPr="0096187E" w:rsidRDefault="0096187E" w:rsidP="0096187E">
      <m:oMathPara>
        <m:oMath>
          <m:r>
            <w:rPr>
              <w:rFonts w:ascii="Cambria Math" w:hAnsi="Cambria Math"/>
            </w:rPr>
            <m:t>x+y-7=0.</m:t>
          </m:r>
          <m:r>
            <w:rPr>
              <w:i/>
            </w:rPr>
            <w:br/>
          </m:r>
        </m:oMath>
      </m:oMathPara>
    </w:p>
    <w:p w14:paraId="62449CF2" w14:textId="77777777" w:rsidR="0096187E" w:rsidRPr="0096187E" w:rsidRDefault="0096187E" w:rsidP="0096187E">
      <w:r w:rsidRPr="0096187E">
        <w:t>Here,</w:t>
      </w:r>
    </w:p>
    <w:p w14:paraId="7D45C7E0" w14:textId="6569AFDF" w:rsidR="0096187E" w:rsidRPr="0096187E" w:rsidRDefault="0096187E" w:rsidP="0096187E">
      <w:pPr>
        <w:numPr>
          <w:ilvl w:val="0"/>
          <w:numId w:val="8"/>
        </w:numPr>
      </w:pPr>
      <m:oMath>
        <m:r>
          <m:rPr>
            <m:sty m:val="b"/>
          </m:rPr>
          <w:rPr>
            <w:rFonts w:ascii="Cambria Math" w:hAnsi="Cambria Math"/>
          </w:rPr>
          <m:t>w</m:t>
        </m:r>
        <m:r>
          <w:rPr>
            <w:rFonts w:ascii="Cambria Math" w:hAnsi="Cambria Math"/>
          </w:rPr>
          <m:t>=[1,1</m:t>
        </m:r>
        <m:sSup>
          <m:sSupPr>
            <m:ctrlPr>
              <w:rPr>
                <w:rFonts w:ascii="Cambria Math" w:hAnsi="Cambria Math"/>
              </w:rPr>
            </m:ctrlPr>
          </m:sSupPr>
          <m:e>
            <m:r>
              <w:rPr>
                <w:rFonts w:ascii="Cambria Math" w:hAnsi="Cambria Math"/>
              </w:rPr>
              <m:t>]</m:t>
            </m:r>
          </m:e>
          <m:sup>
            <m:r>
              <w:rPr>
                <w:rFonts w:ascii="Cambria Math" w:hAnsi="Cambria Math"/>
              </w:rPr>
              <m:t>T</m:t>
            </m:r>
          </m:sup>
        </m:sSup>
      </m:oMath>
    </w:p>
    <w:p w14:paraId="7911E604" w14:textId="6C9D25C5" w:rsidR="0096187E" w:rsidRPr="0096187E" w:rsidRDefault="0096187E" w:rsidP="0096187E">
      <w:pPr>
        <w:numPr>
          <w:ilvl w:val="0"/>
          <w:numId w:val="8"/>
        </w:numPr>
      </w:pPr>
      <m:oMath>
        <m:r>
          <w:rPr>
            <w:rFonts w:ascii="Cambria Math" w:hAnsi="Cambria Math"/>
          </w:rPr>
          <m:t>b=-7</m:t>
        </m:r>
      </m:oMath>
    </w:p>
    <w:p w14:paraId="3EB21B38" w14:textId="77777777" w:rsidR="0096187E" w:rsidRPr="0096187E" w:rsidRDefault="0096187E" w:rsidP="0096187E">
      <w:r w:rsidRPr="0096187E">
        <w:t>This line separates the two classes perfectly.</w:t>
      </w:r>
    </w:p>
    <w:p w14:paraId="51CAFF3F" w14:textId="77777777" w:rsidR="0096187E" w:rsidRPr="0096187E" w:rsidRDefault="0096187E" w:rsidP="0096187E">
      <w:pPr>
        <w:rPr>
          <w:b/>
          <w:bCs/>
        </w:rPr>
      </w:pPr>
      <w:r w:rsidRPr="0096187E">
        <w:rPr>
          <w:b/>
          <w:bCs/>
        </w:rPr>
        <w:lastRenderedPageBreak/>
        <w:t>Without bias</w:t>
      </w:r>
    </w:p>
    <w:p w14:paraId="73AEEDCC" w14:textId="77777777" w:rsidR="0096187E" w:rsidRPr="0096187E" w:rsidRDefault="0096187E" w:rsidP="0096187E">
      <w:r w:rsidRPr="0096187E">
        <w:t>The perceptron can only use</w:t>
      </w:r>
    </w:p>
    <w:p w14:paraId="18E5AA1E" w14:textId="49EFF6EA" w:rsidR="0096187E" w:rsidRPr="0096187E" w:rsidRDefault="0096187E" w:rsidP="0096187E">
      <m:oMathPara>
        <m:oMath>
          <m:r>
            <w:rPr>
              <w:rFonts w:ascii="Cambria Math" w:hAnsi="Cambria Math"/>
            </w:rPr>
            <m:t>x+y=0,</m:t>
          </m:r>
          <m:r>
            <w:rPr>
              <w:i/>
            </w:rPr>
            <w:br/>
          </m:r>
        </m:oMath>
      </m:oMathPara>
    </w:p>
    <w:p w14:paraId="3DBBEFE1" w14:textId="77777777" w:rsidR="0096187E" w:rsidRPr="0096187E" w:rsidRDefault="0096187E" w:rsidP="0096187E">
      <w:r w:rsidRPr="0096187E">
        <w:t>which always passes through the origin.</w:t>
      </w:r>
    </w:p>
    <w:p w14:paraId="6DEE604E" w14:textId="3F08080E" w:rsidR="0096187E" w:rsidRPr="0096187E" w:rsidRDefault="0096187E" w:rsidP="0096187E">
      <w:r w:rsidRPr="0096187E">
        <w:t xml:space="preserve">Since both classes lie entirely in the positive quadrant, they are on the </w:t>
      </w:r>
      <w:r w:rsidRPr="0096187E">
        <w:rPr>
          <w:b/>
          <w:bCs/>
        </w:rPr>
        <w:t>same side</w:t>
      </w:r>
      <w:r w:rsidRPr="0096187E">
        <w:t xml:space="preserve"> of the line </w:t>
      </w:r>
      <m:oMath>
        <m:r>
          <w:rPr>
            <w:rFonts w:ascii="Cambria Math" w:hAnsi="Cambria Math"/>
          </w:rPr>
          <m:t>x+y=0</m:t>
        </m:r>
      </m:oMath>
      <w:r w:rsidRPr="0096187E">
        <w:t xml:space="preserve">. Rotating the line around the origin cannot place one class on one side and the other class on the other side while keeping the required orientation. Thus, </w:t>
      </w:r>
      <w:r w:rsidRPr="0096187E">
        <w:rPr>
          <w:b/>
          <w:bCs/>
        </w:rPr>
        <w:t>no origin-passing boundary can separate these classes</w:t>
      </w:r>
      <w:r w:rsidRPr="0096187E">
        <w:t>, even though they are linearly separable with a shifted boundary.</w:t>
      </w:r>
    </w:p>
    <w:p w14:paraId="6CF17ACE" w14:textId="77777777" w:rsidR="0096187E" w:rsidRPr="0096187E" w:rsidRDefault="0096187E" w:rsidP="0096187E">
      <w:r w:rsidRPr="0096187E">
        <w:t>Therefore:</w:t>
      </w:r>
    </w:p>
    <w:p w14:paraId="07013563" w14:textId="77777777" w:rsidR="0096187E" w:rsidRPr="0096187E" w:rsidRDefault="0096187E" w:rsidP="0096187E">
      <w:pPr>
        <w:numPr>
          <w:ilvl w:val="0"/>
          <w:numId w:val="9"/>
        </w:numPr>
      </w:pPr>
      <w:r w:rsidRPr="0096187E">
        <w:rPr>
          <w:b/>
          <w:bCs/>
        </w:rPr>
        <w:t>Perceptron with bias:</w:t>
      </w:r>
      <w:r w:rsidRPr="0096187E">
        <w:t xml:space="preserve"> succeeds. </w:t>
      </w:r>
    </w:p>
    <w:p w14:paraId="5469D6E1" w14:textId="77777777" w:rsidR="0096187E" w:rsidRPr="0096187E" w:rsidRDefault="0096187E" w:rsidP="0096187E">
      <w:pPr>
        <w:numPr>
          <w:ilvl w:val="0"/>
          <w:numId w:val="9"/>
        </w:numPr>
      </w:pPr>
      <w:r w:rsidRPr="0096187E">
        <w:rPr>
          <w:b/>
          <w:bCs/>
        </w:rPr>
        <w:t>Perceptron without bias:</w:t>
      </w:r>
      <w:r w:rsidRPr="0096187E">
        <w:t xml:space="preserve"> fails. </w:t>
      </w:r>
    </w:p>
    <w:p w14:paraId="7B654D40" w14:textId="77777777" w:rsidR="0096187E" w:rsidRPr="0096187E" w:rsidRDefault="0096187E" w:rsidP="0096187E">
      <w:r w:rsidRPr="0096187E">
        <w:pict w14:anchorId="72D7B10D">
          <v:rect id="_x0000_i1059" style="width:0;height:1.5pt" o:hralign="center" o:hrstd="t" o:hr="t" fillcolor="#a0a0a0" stroked="f"/>
        </w:pict>
      </w:r>
    </w:p>
    <w:p w14:paraId="78519672" w14:textId="77777777" w:rsidR="0096187E" w:rsidRPr="0096187E" w:rsidRDefault="0096187E" w:rsidP="0096187E">
      <w:pPr>
        <w:rPr>
          <w:b/>
          <w:bCs/>
        </w:rPr>
      </w:pPr>
      <w:r w:rsidRPr="0096187E">
        <w:rPr>
          <w:b/>
          <w:bCs/>
        </w:rPr>
        <w:t>Conclusion</w:t>
      </w:r>
    </w:p>
    <w:p w14:paraId="6D05798A" w14:textId="77777777" w:rsidR="0096187E" w:rsidRPr="0096187E" w:rsidRDefault="0096187E" w:rsidP="0096187E">
      <w:pPr>
        <w:numPr>
          <w:ilvl w:val="0"/>
          <w:numId w:val="10"/>
        </w:numPr>
      </w:pPr>
      <w:r w:rsidRPr="0096187E">
        <w:rPr>
          <w:b/>
          <w:bCs/>
        </w:rPr>
        <w:t>Claim 1 is incorrect:</w:t>
      </w:r>
      <w:r w:rsidRPr="0096187E">
        <w:t xml:space="preserve"> The weight vector determines the orientation of the decision boundary and the direction of increasing score, but the magnitude of a weight alone does not indicate feature importance because feature scales also affect each feature's contribution. </w:t>
      </w:r>
    </w:p>
    <w:p w14:paraId="06149328" w14:textId="77777777" w:rsidR="0096187E" w:rsidRPr="0096187E" w:rsidRDefault="0096187E" w:rsidP="0096187E">
      <w:pPr>
        <w:numPr>
          <w:ilvl w:val="0"/>
          <w:numId w:val="10"/>
        </w:numPr>
      </w:pPr>
      <w:r w:rsidRPr="0096187E">
        <w:rPr>
          <w:b/>
          <w:bCs/>
        </w:rPr>
        <w:t>Claim 2 is incorrect:</w:t>
      </w:r>
      <w:r w:rsidRPr="0096187E">
        <w:t xml:space="preserve"> The bias term is essential because it shifts the decision boundary away from the origin. Without bias, the perceptron is restricted to boundaries passing through the origin and cannot classify many linearly separable datasets whose optimal separator does not pass through the origin.</w:t>
      </w:r>
    </w:p>
    <w:p w14:paraId="075877F4" w14:textId="77777777" w:rsidR="00174D09" w:rsidRDefault="00174D09"/>
    <w:sectPr w:rsidR="00174D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4AD"/>
    <w:multiLevelType w:val="multilevel"/>
    <w:tmpl w:val="D5B4D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3702BE"/>
    <w:multiLevelType w:val="multilevel"/>
    <w:tmpl w:val="9E2E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547AD"/>
    <w:multiLevelType w:val="multilevel"/>
    <w:tmpl w:val="05D2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43A59"/>
    <w:multiLevelType w:val="multilevel"/>
    <w:tmpl w:val="3916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036BD"/>
    <w:multiLevelType w:val="multilevel"/>
    <w:tmpl w:val="635E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402DE"/>
    <w:multiLevelType w:val="multilevel"/>
    <w:tmpl w:val="4162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5C0F53"/>
    <w:multiLevelType w:val="multilevel"/>
    <w:tmpl w:val="0ECC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756CC6"/>
    <w:multiLevelType w:val="multilevel"/>
    <w:tmpl w:val="6E84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670F29"/>
    <w:multiLevelType w:val="multilevel"/>
    <w:tmpl w:val="715E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723769"/>
    <w:multiLevelType w:val="multilevel"/>
    <w:tmpl w:val="D54E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113830">
    <w:abstractNumId w:val="2"/>
  </w:num>
  <w:num w:numId="2" w16cid:durableId="822744215">
    <w:abstractNumId w:val="0"/>
  </w:num>
  <w:num w:numId="3" w16cid:durableId="1668170856">
    <w:abstractNumId w:val="9"/>
  </w:num>
  <w:num w:numId="4" w16cid:durableId="1436094623">
    <w:abstractNumId w:val="5"/>
  </w:num>
  <w:num w:numId="5" w16cid:durableId="837768414">
    <w:abstractNumId w:val="7"/>
  </w:num>
  <w:num w:numId="6" w16cid:durableId="1105348599">
    <w:abstractNumId w:val="8"/>
  </w:num>
  <w:num w:numId="7" w16cid:durableId="1504054735">
    <w:abstractNumId w:val="1"/>
  </w:num>
  <w:num w:numId="8" w16cid:durableId="454913209">
    <w:abstractNumId w:val="6"/>
  </w:num>
  <w:num w:numId="9" w16cid:durableId="1602102398">
    <w:abstractNumId w:val="3"/>
  </w:num>
  <w:num w:numId="10" w16cid:durableId="6328279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9DE"/>
    <w:rsid w:val="00174D09"/>
    <w:rsid w:val="008479DE"/>
    <w:rsid w:val="00862E7A"/>
    <w:rsid w:val="00897376"/>
    <w:rsid w:val="0096187E"/>
    <w:rsid w:val="00C81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6259A"/>
  <w15:chartTrackingRefBased/>
  <w15:docId w15:val="{D869CF4A-A70E-4B8A-81E0-024804765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9DE"/>
    <w:rPr>
      <w:rFonts w:eastAsiaTheme="majorEastAsia" w:cstheme="majorBidi"/>
      <w:color w:val="272727" w:themeColor="text1" w:themeTint="D8"/>
    </w:rPr>
  </w:style>
  <w:style w:type="paragraph" w:styleId="Title">
    <w:name w:val="Title"/>
    <w:basedOn w:val="Normal"/>
    <w:next w:val="Normal"/>
    <w:link w:val="TitleChar"/>
    <w:uiPriority w:val="10"/>
    <w:qFormat/>
    <w:rsid w:val="00847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9DE"/>
    <w:pPr>
      <w:spacing w:before="160"/>
      <w:jc w:val="center"/>
    </w:pPr>
    <w:rPr>
      <w:i/>
      <w:iCs/>
      <w:color w:val="404040" w:themeColor="text1" w:themeTint="BF"/>
    </w:rPr>
  </w:style>
  <w:style w:type="character" w:customStyle="1" w:styleId="QuoteChar">
    <w:name w:val="Quote Char"/>
    <w:basedOn w:val="DefaultParagraphFont"/>
    <w:link w:val="Quote"/>
    <w:uiPriority w:val="29"/>
    <w:rsid w:val="008479DE"/>
    <w:rPr>
      <w:i/>
      <w:iCs/>
      <w:color w:val="404040" w:themeColor="text1" w:themeTint="BF"/>
    </w:rPr>
  </w:style>
  <w:style w:type="paragraph" w:styleId="ListParagraph">
    <w:name w:val="List Paragraph"/>
    <w:basedOn w:val="Normal"/>
    <w:uiPriority w:val="34"/>
    <w:qFormat/>
    <w:rsid w:val="008479DE"/>
    <w:pPr>
      <w:ind w:left="720"/>
      <w:contextualSpacing/>
    </w:pPr>
  </w:style>
  <w:style w:type="character" w:styleId="IntenseEmphasis">
    <w:name w:val="Intense Emphasis"/>
    <w:basedOn w:val="DefaultParagraphFont"/>
    <w:uiPriority w:val="21"/>
    <w:qFormat/>
    <w:rsid w:val="008479DE"/>
    <w:rPr>
      <w:i/>
      <w:iCs/>
      <w:color w:val="0F4761" w:themeColor="accent1" w:themeShade="BF"/>
    </w:rPr>
  </w:style>
  <w:style w:type="paragraph" w:styleId="IntenseQuote">
    <w:name w:val="Intense Quote"/>
    <w:basedOn w:val="Normal"/>
    <w:next w:val="Normal"/>
    <w:link w:val="IntenseQuoteChar"/>
    <w:uiPriority w:val="30"/>
    <w:qFormat/>
    <w:rsid w:val="00847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9DE"/>
    <w:rPr>
      <w:i/>
      <w:iCs/>
      <w:color w:val="0F4761" w:themeColor="accent1" w:themeShade="BF"/>
    </w:rPr>
  </w:style>
  <w:style w:type="character" w:styleId="IntenseReference">
    <w:name w:val="Intense Reference"/>
    <w:basedOn w:val="DefaultParagraphFont"/>
    <w:uiPriority w:val="32"/>
    <w:qFormat/>
    <w:rsid w:val="008479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537</Words>
  <Characters>3062</Characters>
  <Application>Microsoft Office Word</Application>
  <DocSecurity>0</DocSecurity>
  <Lines>25</Lines>
  <Paragraphs>7</Paragraphs>
  <ScaleCrop>false</ScaleCrop>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PULKIT SHARMA</dc:creator>
  <cp:keywords/>
  <dc:description/>
  <cp:lastModifiedBy>PULKIT SHARMA</cp:lastModifiedBy>
  <cp:revision>2</cp:revision>
  <dcterms:created xsi:type="dcterms:W3CDTF">2026-07-20T16:37:00Z</dcterms:created>
  <dcterms:modified xsi:type="dcterms:W3CDTF">2026-07-20T16:37:00Z</dcterms:modified>
</cp:coreProperties>
</file>