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9AE04" w14:textId="77777777" w:rsidR="0020488E" w:rsidRPr="0020488E" w:rsidRDefault="0020488E" w:rsidP="0020488E">
      <w:pPr>
        <w:rPr>
          <w:b/>
          <w:bCs/>
        </w:rPr>
      </w:pPr>
      <w:r w:rsidRPr="0020488E">
        <w:rPr>
          <w:b/>
          <w:bCs/>
        </w:rPr>
        <w:t>Practical Case Study: Predictive Maintenance Using Autoencoders and GANs</w:t>
      </w:r>
    </w:p>
    <w:p w14:paraId="3BC5B907" w14:textId="77777777" w:rsidR="0020488E" w:rsidRPr="0020488E" w:rsidRDefault="0020488E" w:rsidP="0020488E">
      <w:r w:rsidRPr="0020488E">
        <w:t xml:space="preserve">The company has </w:t>
      </w:r>
      <w:r w:rsidRPr="0020488E">
        <w:rPr>
          <w:b/>
          <w:bCs/>
        </w:rPr>
        <w:t>abundant normal sensor data</w:t>
      </w:r>
      <w:r w:rsidRPr="0020488E">
        <w:t xml:space="preserve"> but </w:t>
      </w:r>
      <w:r w:rsidRPr="0020488E">
        <w:rPr>
          <w:b/>
          <w:bCs/>
        </w:rPr>
        <w:t>very few labeled failure examples</w:t>
      </w:r>
      <w:r w:rsidRPr="0020488E">
        <w:t>. The two architectures serve different purposes, so the best choice depends on the goal.</w:t>
      </w:r>
    </w:p>
    <w:p w14:paraId="2B5818C3" w14:textId="77777777" w:rsidR="0020488E" w:rsidRPr="0020488E" w:rsidRDefault="0020488E" w:rsidP="0020488E">
      <w:r w:rsidRPr="0020488E">
        <w:pict w14:anchorId="49A1E6DD">
          <v:rect id="_x0000_i1043" style="width:0;height:1.5pt" o:hralign="center" o:hrstd="t" o:hr="t" fillcolor="#a0a0a0" stroked="f"/>
        </w:pict>
      </w:r>
    </w:p>
    <w:p w14:paraId="6DBAB4CC" w14:textId="77777777" w:rsidR="0020488E" w:rsidRPr="0020488E" w:rsidRDefault="0020488E" w:rsidP="0020488E">
      <w:pPr>
        <w:rPr>
          <w:b/>
          <w:bCs/>
        </w:rPr>
      </w:pPr>
      <w:r w:rsidRPr="0020488E">
        <w:rPr>
          <w:b/>
          <w:bCs/>
        </w:rPr>
        <w:t>(a) Detecting Anomalies Directly in the Sensor Stream</w:t>
      </w:r>
    </w:p>
    <w:p w14:paraId="2EB6ECA6" w14:textId="77777777" w:rsidR="0020488E" w:rsidRPr="0020488E" w:rsidRDefault="0020488E" w:rsidP="0020488E">
      <w:pPr>
        <w:rPr>
          <w:b/>
          <w:bCs/>
        </w:rPr>
      </w:pPr>
      <w:r w:rsidRPr="0020488E">
        <w:rPr>
          <w:b/>
          <w:bCs/>
        </w:rPr>
        <w:t>Recommended Architecture: Autoencoder</w:t>
      </w:r>
    </w:p>
    <w:p w14:paraId="3AA15D91" w14:textId="77777777" w:rsidR="0020488E" w:rsidRPr="0020488E" w:rsidRDefault="0020488E" w:rsidP="0020488E">
      <w:pPr>
        <w:rPr>
          <w:b/>
          <w:bCs/>
        </w:rPr>
      </w:pPr>
      <w:r w:rsidRPr="0020488E">
        <w:rPr>
          <w:b/>
          <w:bCs/>
        </w:rPr>
        <w:t>How it works</w:t>
      </w:r>
    </w:p>
    <w:p w14:paraId="5B8F6588" w14:textId="77777777" w:rsidR="0020488E" w:rsidRPr="0020488E" w:rsidRDefault="0020488E" w:rsidP="0020488E">
      <w:r w:rsidRPr="0020488E">
        <w:t xml:space="preserve">An </w:t>
      </w:r>
      <w:r w:rsidRPr="0020488E">
        <w:rPr>
          <w:b/>
          <w:bCs/>
        </w:rPr>
        <w:t>Autoencoder</w:t>
      </w:r>
      <w:r w:rsidRPr="0020488E">
        <w:t xml:space="preserve"> consists of:</w:t>
      </w:r>
    </w:p>
    <w:p w14:paraId="2736F4CA" w14:textId="77777777" w:rsidR="0020488E" w:rsidRPr="0020488E" w:rsidRDefault="0020488E" w:rsidP="0020488E">
      <w:pPr>
        <w:numPr>
          <w:ilvl w:val="0"/>
          <w:numId w:val="1"/>
        </w:numPr>
      </w:pPr>
      <w:r w:rsidRPr="0020488E">
        <w:rPr>
          <w:b/>
          <w:bCs/>
        </w:rPr>
        <w:t>Encoder:</w:t>
      </w:r>
      <w:r w:rsidRPr="0020488E">
        <w:t xml:space="preserve"> Compresses the input sensor data into a </w:t>
      </w:r>
      <w:r w:rsidRPr="0020488E">
        <w:rPr>
          <w:b/>
          <w:bCs/>
        </w:rPr>
        <w:t>latent space</w:t>
      </w:r>
      <w:r w:rsidRPr="0020488E">
        <w:t xml:space="preserve"> (compact representation).</w:t>
      </w:r>
    </w:p>
    <w:p w14:paraId="0259AFD2" w14:textId="77777777" w:rsidR="0020488E" w:rsidRPr="0020488E" w:rsidRDefault="0020488E" w:rsidP="0020488E">
      <w:pPr>
        <w:numPr>
          <w:ilvl w:val="0"/>
          <w:numId w:val="1"/>
        </w:numPr>
      </w:pPr>
      <w:r w:rsidRPr="0020488E">
        <w:rPr>
          <w:b/>
          <w:bCs/>
        </w:rPr>
        <w:t>Latent Space:</w:t>
      </w:r>
      <w:r w:rsidRPr="0020488E">
        <w:t xml:space="preserve"> Stores the essential features of normal machine behavior.</w:t>
      </w:r>
    </w:p>
    <w:p w14:paraId="45BAB4E0" w14:textId="77777777" w:rsidR="0020488E" w:rsidRPr="0020488E" w:rsidRDefault="0020488E" w:rsidP="0020488E">
      <w:pPr>
        <w:numPr>
          <w:ilvl w:val="0"/>
          <w:numId w:val="1"/>
        </w:numPr>
      </w:pPr>
      <w:r w:rsidRPr="0020488E">
        <w:rPr>
          <w:b/>
          <w:bCs/>
        </w:rPr>
        <w:t>Decoder:</w:t>
      </w:r>
      <w:r w:rsidRPr="0020488E">
        <w:t xml:space="preserve"> Reconstructs the original sensor data from the latent representation.</w:t>
      </w:r>
    </w:p>
    <w:p w14:paraId="26B9C7F3" w14:textId="77777777" w:rsidR="0020488E" w:rsidRPr="0020488E" w:rsidRDefault="0020488E" w:rsidP="0020488E">
      <w:r w:rsidRPr="0020488E">
        <w:t xml:space="preserve">The model is trained only on </w:t>
      </w:r>
      <w:r w:rsidRPr="0020488E">
        <w:rPr>
          <w:b/>
          <w:bCs/>
        </w:rPr>
        <w:t>normal operating data</w:t>
      </w:r>
      <w:r w:rsidRPr="0020488E">
        <w:t>.</w:t>
      </w:r>
    </w:p>
    <w:p w14:paraId="40388633" w14:textId="77777777" w:rsidR="0020488E" w:rsidRPr="0020488E" w:rsidRDefault="0020488E" w:rsidP="0020488E">
      <w:r w:rsidRPr="0020488E">
        <w:t>During inference:</w:t>
      </w:r>
    </w:p>
    <w:p w14:paraId="538132F6" w14:textId="77777777" w:rsidR="0020488E" w:rsidRPr="0020488E" w:rsidRDefault="0020488E" w:rsidP="0020488E">
      <w:pPr>
        <w:numPr>
          <w:ilvl w:val="0"/>
          <w:numId w:val="2"/>
        </w:numPr>
      </w:pPr>
      <w:r w:rsidRPr="0020488E">
        <w:t xml:space="preserve">If the input represents normal machine behavior, the reconstruction is accurate, producing a </w:t>
      </w:r>
      <w:r w:rsidRPr="0020488E">
        <w:rPr>
          <w:b/>
          <w:bCs/>
        </w:rPr>
        <w:t>low reconstruction error</w:t>
      </w:r>
      <w:r w:rsidRPr="0020488E">
        <w:t>.</w:t>
      </w:r>
    </w:p>
    <w:p w14:paraId="1E8CD871" w14:textId="77777777" w:rsidR="0020488E" w:rsidRPr="0020488E" w:rsidRDefault="0020488E" w:rsidP="0020488E">
      <w:pPr>
        <w:numPr>
          <w:ilvl w:val="0"/>
          <w:numId w:val="2"/>
        </w:numPr>
      </w:pPr>
      <w:r w:rsidRPr="0020488E">
        <w:t xml:space="preserve">If the input represents abnormal or failing behavior, the Autoencoder cannot reconstruct it well, resulting in a </w:t>
      </w:r>
      <w:r w:rsidRPr="0020488E">
        <w:rPr>
          <w:b/>
          <w:bCs/>
        </w:rPr>
        <w:t>high reconstruction error</w:t>
      </w:r>
      <w:r w:rsidRPr="0020488E">
        <w:t>, which is flagged as an anomaly.</w:t>
      </w:r>
    </w:p>
    <w:p w14:paraId="1C582F0F" w14:textId="77777777" w:rsidR="0020488E" w:rsidRPr="0020488E" w:rsidRDefault="0020488E" w:rsidP="0020488E">
      <w:pPr>
        <w:rPr>
          <w:b/>
          <w:bCs/>
        </w:rPr>
      </w:pPr>
      <w:r w:rsidRPr="0020488E">
        <w:rPr>
          <w:b/>
          <w:bCs/>
        </w:rPr>
        <w:t>Why it is the best choice</w:t>
      </w:r>
    </w:p>
    <w:p w14:paraId="7E121B47" w14:textId="77777777" w:rsidR="0020488E" w:rsidRPr="0020488E" w:rsidRDefault="0020488E" w:rsidP="0020488E">
      <w:r w:rsidRPr="0020488E">
        <w:t xml:space="preserve">This matches the </w:t>
      </w:r>
      <w:r w:rsidRPr="0020488E">
        <w:rPr>
          <w:b/>
          <w:bCs/>
        </w:rPr>
        <w:t>Architecture Comparison table</w:t>
      </w:r>
      <w:r w:rsidRPr="0020488E">
        <w:t>:</w:t>
      </w:r>
    </w:p>
    <w:p w14:paraId="17AD61EA" w14:textId="77777777" w:rsidR="0020488E" w:rsidRPr="0020488E" w:rsidRDefault="0020488E" w:rsidP="0020488E">
      <w:pPr>
        <w:numPr>
          <w:ilvl w:val="0"/>
          <w:numId w:val="3"/>
        </w:numPr>
      </w:pPr>
      <w:r w:rsidRPr="0020488E">
        <w:rPr>
          <w:b/>
          <w:bCs/>
        </w:rPr>
        <w:t>Best Structural Bias:</w:t>
      </w:r>
      <w:r w:rsidRPr="0020488E">
        <w:t xml:space="preserve"> Learning compressed representations of normal data.</w:t>
      </w:r>
    </w:p>
    <w:p w14:paraId="71920FDE" w14:textId="77777777" w:rsidR="0020488E" w:rsidRPr="0020488E" w:rsidRDefault="0020488E" w:rsidP="0020488E">
      <w:pPr>
        <w:numPr>
          <w:ilvl w:val="0"/>
          <w:numId w:val="3"/>
        </w:numPr>
      </w:pPr>
      <w:r w:rsidRPr="0020488E">
        <w:rPr>
          <w:b/>
          <w:bCs/>
        </w:rPr>
        <w:t>Core Strength:</w:t>
      </w:r>
      <w:r w:rsidRPr="0020488E">
        <w:t xml:space="preserve"> </w:t>
      </w:r>
      <w:r w:rsidRPr="0020488E">
        <w:rPr>
          <w:b/>
          <w:bCs/>
        </w:rPr>
        <w:t>Anomaly detection using reconstruction error.</w:t>
      </w:r>
    </w:p>
    <w:p w14:paraId="0B77AAE4" w14:textId="77777777" w:rsidR="0020488E" w:rsidRPr="0020488E" w:rsidRDefault="0020488E" w:rsidP="0020488E">
      <w:r w:rsidRPr="0020488E">
        <w:t>Since the company has thousands of hours of normal sensor data but very few failures, the Autoencoder can effectively learn normal patterns without requiring failure labels.</w:t>
      </w:r>
    </w:p>
    <w:p w14:paraId="08E3AE65" w14:textId="77777777" w:rsidR="0020488E" w:rsidRPr="0020488E" w:rsidRDefault="0020488E" w:rsidP="0020488E">
      <w:pPr>
        <w:rPr>
          <w:b/>
          <w:bCs/>
        </w:rPr>
      </w:pPr>
      <w:r w:rsidRPr="0020488E">
        <w:rPr>
          <w:b/>
          <w:bCs/>
        </w:rPr>
        <w:t>Production Risk: Reconstruction-Error Threshold Sensitivity</w:t>
      </w:r>
    </w:p>
    <w:p w14:paraId="21A609B2" w14:textId="77777777" w:rsidR="0020488E" w:rsidRPr="0020488E" w:rsidRDefault="0020488E" w:rsidP="0020488E">
      <w:r w:rsidRPr="0020488E">
        <w:t>A key risk is selecting the threshold used to classify anomalies.</w:t>
      </w:r>
    </w:p>
    <w:p w14:paraId="79CEC38F" w14:textId="77777777" w:rsidR="0020488E" w:rsidRPr="0020488E" w:rsidRDefault="0020488E" w:rsidP="0020488E">
      <w:pPr>
        <w:numPr>
          <w:ilvl w:val="0"/>
          <w:numId w:val="4"/>
        </w:numPr>
      </w:pPr>
      <w:r w:rsidRPr="0020488E">
        <w:t xml:space="preserve">If the threshold is </w:t>
      </w:r>
      <w:r w:rsidRPr="0020488E">
        <w:rPr>
          <w:b/>
          <w:bCs/>
        </w:rPr>
        <w:t>too low</w:t>
      </w:r>
      <w:r w:rsidRPr="0020488E">
        <w:t>, many normal operating conditions may be incorrectly flagged (</w:t>
      </w:r>
      <w:r w:rsidRPr="0020488E">
        <w:rPr>
          <w:b/>
          <w:bCs/>
        </w:rPr>
        <w:t>false positives</w:t>
      </w:r>
      <w:r w:rsidRPr="0020488E">
        <w:t>), causing unnecessary maintenance.</w:t>
      </w:r>
    </w:p>
    <w:p w14:paraId="0C31333F" w14:textId="77777777" w:rsidR="0020488E" w:rsidRPr="0020488E" w:rsidRDefault="0020488E" w:rsidP="0020488E">
      <w:pPr>
        <w:numPr>
          <w:ilvl w:val="0"/>
          <w:numId w:val="4"/>
        </w:numPr>
      </w:pPr>
      <w:r w:rsidRPr="0020488E">
        <w:lastRenderedPageBreak/>
        <w:t xml:space="preserve">If the threshold is </w:t>
      </w:r>
      <w:r w:rsidRPr="0020488E">
        <w:rPr>
          <w:b/>
          <w:bCs/>
        </w:rPr>
        <w:t>too high</w:t>
      </w:r>
      <w:r w:rsidRPr="0020488E">
        <w:t>, genuine machine failures may not be detected (</w:t>
      </w:r>
      <w:r w:rsidRPr="0020488E">
        <w:rPr>
          <w:b/>
          <w:bCs/>
        </w:rPr>
        <w:t>false negatives</w:t>
      </w:r>
      <w:r w:rsidRPr="0020488E">
        <w:t>), increasing the risk of unexpected breakdowns.</w:t>
      </w:r>
    </w:p>
    <w:p w14:paraId="5687B9BF" w14:textId="77777777" w:rsidR="0020488E" w:rsidRPr="0020488E" w:rsidRDefault="0020488E" w:rsidP="0020488E">
      <w:r w:rsidRPr="0020488E">
        <w:t>Therefore, careful threshold tuning and validation are essential for reliable deployment.</w:t>
      </w:r>
    </w:p>
    <w:p w14:paraId="2FEDC7A1" w14:textId="77777777" w:rsidR="0020488E" w:rsidRPr="0020488E" w:rsidRDefault="0020488E" w:rsidP="0020488E">
      <w:r w:rsidRPr="0020488E">
        <w:pict w14:anchorId="63228B98">
          <v:rect id="_x0000_i1044" style="width:0;height:1.5pt" o:hralign="center" o:hrstd="t" o:hr="t" fillcolor="#a0a0a0" stroked="f"/>
        </w:pict>
      </w:r>
    </w:p>
    <w:p w14:paraId="50102CE6" w14:textId="77777777" w:rsidR="0020488E" w:rsidRPr="0020488E" w:rsidRDefault="0020488E" w:rsidP="0020488E">
      <w:pPr>
        <w:rPr>
          <w:b/>
          <w:bCs/>
        </w:rPr>
      </w:pPr>
      <w:r w:rsidRPr="0020488E">
        <w:rPr>
          <w:b/>
          <w:bCs/>
        </w:rPr>
        <w:t>(b) Generating Synthetic Failure Examples for Downstream Training</w:t>
      </w:r>
    </w:p>
    <w:p w14:paraId="1797635A" w14:textId="77777777" w:rsidR="0020488E" w:rsidRPr="0020488E" w:rsidRDefault="0020488E" w:rsidP="0020488E">
      <w:pPr>
        <w:rPr>
          <w:b/>
          <w:bCs/>
        </w:rPr>
      </w:pPr>
      <w:r w:rsidRPr="0020488E">
        <w:rPr>
          <w:b/>
          <w:bCs/>
        </w:rPr>
        <w:t>Recommended Architecture: GAN (Generative Adversarial Network)</w:t>
      </w:r>
    </w:p>
    <w:p w14:paraId="25CB2779" w14:textId="77777777" w:rsidR="0020488E" w:rsidRPr="0020488E" w:rsidRDefault="0020488E" w:rsidP="0020488E">
      <w:pPr>
        <w:rPr>
          <w:b/>
          <w:bCs/>
        </w:rPr>
      </w:pPr>
      <w:r w:rsidRPr="0020488E">
        <w:rPr>
          <w:b/>
          <w:bCs/>
        </w:rPr>
        <w:t>How it works</w:t>
      </w:r>
    </w:p>
    <w:p w14:paraId="7DB61423" w14:textId="77777777" w:rsidR="0020488E" w:rsidRPr="0020488E" w:rsidRDefault="0020488E" w:rsidP="0020488E">
      <w:r w:rsidRPr="0020488E">
        <w:t xml:space="preserve">A </w:t>
      </w:r>
      <w:r w:rsidRPr="0020488E">
        <w:rPr>
          <w:b/>
          <w:bCs/>
        </w:rPr>
        <w:t>GAN</w:t>
      </w:r>
      <w:r w:rsidRPr="0020488E">
        <w:t xml:space="preserve"> consists of two competing neural networks:</w:t>
      </w:r>
    </w:p>
    <w:p w14:paraId="4D2F71FC" w14:textId="77777777" w:rsidR="0020488E" w:rsidRPr="0020488E" w:rsidRDefault="0020488E" w:rsidP="0020488E">
      <w:pPr>
        <w:numPr>
          <w:ilvl w:val="0"/>
          <w:numId w:val="5"/>
        </w:numPr>
      </w:pPr>
      <w:r w:rsidRPr="0020488E">
        <w:rPr>
          <w:b/>
          <w:bCs/>
        </w:rPr>
        <w:t>Generator:</w:t>
      </w:r>
      <w:r w:rsidRPr="0020488E">
        <w:t xml:space="preserve"> Produces synthetic failure sensor data.</w:t>
      </w:r>
    </w:p>
    <w:p w14:paraId="3034A059" w14:textId="77777777" w:rsidR="0020488E" w:rsidRPr="0020488E" w:rsidRDefault="0020488E" w:rsidP="0020488E">
      <w:pPr>
        <w:numPr>
          <w:ilvl w:val="0"/>
          <w:numId w:val="5"/>
        </w:numPr>
      </w:pPr>
      <w:r w:rsidRPr="0020488E">
        <w:rPr>
          <w:b/>
          <w:bCs/>
        </w:rPr>
        <w:t>Discriminator:</w:t>
      </w:r>
      <w:r w:rsidRPr="0020488E">
        <w:t xml:space="preserve"> Distinguishes between real failure examples and generated ones.</w:t>
      </w:r>
    </w:p>
    <w:p w14:paraId="6DF83AF7" w14:textId="77777777" w:rsidR="0020488E" w:rsidRPr="0020488E" w:rsidRDefault="0020488E" w:rsidP="0020488E">
      <w:r w:rsidRPr="0020488E">
        <w:t xml:space="preserve">Through </w:t>
      </w:r>
      <w:r w:rsidRPr="0020488E">
        <w:rPr>
          <w:b/>
          <w:bCs/>
        </w:rPr>
        <w:t>adversarial training</w:t>
      </w:r>
      <w:r w:rsidRPr="0020488E">
        <w:t>:</w:t>
      </w:r>
    </w:p>
    <w:p w14:paraId="66FAFE41" w14:textId="77777777" w:rsidR="0020488E" w:rsidRPr="0020488E" w:rsidRDefault="0020488E" w:rsidP="0020488E">
      <w:pPr>
        <w:numPr>
          <w:ilvl w:val="0"/>
          <w:numId w:val="6"/>
        </w:numPr>
      </w:pPr>
      <w:r w:rsidRPr="0020488E">
        <w:t>The Generator continuously improves its ability to create realistic failure samples.</w:t>
      </w:r>
    </w:p>
    <w:p w14:paraId="45F8EC70" w14:textId="77777777" w:rsidR="0020488E" w:rsidRPr="0020488E" w:rsidRDefault="0020488E" w:rsidP="0020488E">
      <w:pPr>
        <w:numPr>
          <w:ilvl w:val="0"/>
          <w:numId w:val="6"/>
        </w:numPr>
      </w:pPr>
      <w:r w:rsidRPr="0020488E">
        <w:t>The Discriminator continuously improves its ability to detect fake samples.</w:t>
      </w:r>
    </w:p>
    <w:p w14:paraId="799362F2" w14:textId="77777777" w:rsidR="0020488E" w:rsidRPr="0020488E" w:rsidRDefault="0020488E" w:rsidP="0020488E">
      <w:r w:rsidRPr="0020488E">
        <w:t>Eventually, the Generator learns to produce realistic synthetic failure data that can augment the training set for a downstream classifier.</w:t>
      </w:r>
    </w:p>
    <w:p w14:paraId="2647CB16" w14:textId="77777777" w:rsidR="0020488E" w:rsidRPr="0020488E" w:rsidRDefault="0020488E" w:rsidP="0020488E">
      <w:pPr>
        <w:rPr>
          <w:b/>
          <w:bCs/>
        </w:rPr>
      </w:pPr>
      <w:r w:rsidRPr="0020488E">
        <w:rPr>
          <w:b/>
          <w:bCs/>
        </w:rPr>
        <w:t>Why it is the best choice</w:t>
      </w:r>
    </w:p>
    <w:p w14:paraId="2B46D77F" w14:textId="77777777" w:rsidR="0020488E" w:rsidRPr="0020488E" w:rsidRDefault="0020488E" w:rsidP="0020488E">
      <w:r w:rsidRPr="0020488E">
        <w:t xml:space="preserve">This matches the </w:t>
      </w:r>
      <w:r w:rsidRPr="0020488E">
        <w:rPr>
          <w:b/>
          <w:bCs/>
        </w:rPr>
        <w:t>Architecture Comparison table</w:t>
      </w:r>
      <w:r w:rsidRPr="0020488E">
        <w:t>:</w:t>
      </w:r>
    </w:p>
    <w:p w14:paraId="57C5E812" w14:textId="77777777" w:rsidR="0020488E" w:rsidRPr="0020488E" w:rsidRDefault="0020488E" w:rsidP="0020488E">
      <w:pPr>
        <w:numPr>
          <w:ilvl w:val="0"/>
          <w:numId w:val="7"/>
        </w:numPr>
      </w:pPr>
      <w:r w:rsidRPr="0020488E">
        <w:rPr>
          <w:b/>
          <w:bCs/>
        </w:rPr>
        <w:t>Best Structural Bias:</w:t>
      </w:r>
      <w:r w:rsidRPr="0020488E">
        <w:t xml:space="preserve"> Learning the underlying data distribution.</w:t>
      </w:r>
    </w:p>
    <w:p w14:paraId="5E64D893" w14:textId="77777777" w:rsidR="0020488E" w:rsidRPr="0020488E" w:rsidRDefault="0020488E" w:rsidP="0020488E">
      <w:pPr>
        <w:numPr>
          <w:ilvl w:val="0"/>
          <w:numId w:val="7"/>
        </w:numPr>
      </w:pPr>
      <w:r w:rsidRPr="0020488E">
        <w:rPr>
          <w:b/>
          <w:bCs/>
        </w:rPr>
        <w:t>Core Strength:</w:t>
      </w:r>
      <w:r w:rsidRPr="0020488E">
        <w:t xml:space="preserve"> </w:t>
      </w:r>
      <w:r w:rsidRPr="0020488E">
        <w:rPr>
          <w:b/>
          <w:bCs/>
        </w:rPr>
        <w:t>Generating realistic synthetic samples through adversarial learning.</w:t>
      </w:r>
    </w:p>
    <w:p w14:paraId="5DD557AB" w14:textId="77777777" w:rsidR="0020488E" w:rsidRPr="0020488E" w:rsidRDefault="0020488E" w:rsidP="0020488E">
      <w:r w:rsidRPr="0020488E">
        <w:t>Although failure examples are limited, GANs are specifically designed for data generation and augmentation, making them suitable for expanding the failure dataset before training a classifier.</w:t>
      </w:r>
    </w:p>
    <w:p w14:paraId="5C9113E9" w14:textId="77777777" w:rsidR="0020488E" w:rsidRPr="0020488E" w:rsidRDefault="0020488E" w:rsidP="0020488E">
      <w:pPr>
        <w:rPr>
          <w:b/>
          <w:bCs/>
        </w:rPr>
      </w:pPr>
      <w:r w:rsidRPr="0020488E">
        <w:rPr>
          <w:b/>
          <w:bCs/>
        </w:rPr>
        <w:t>Production Risk: Mode Collapse / Training Instability</w:t>
      </w:r>
    </w:p>
    <w:p w14:paraId="44B5B4DA" w14:textId="77777777" w:rsidR="0020488E" w:rsidRPr="0020488E" w:rsidRDefault="0020488E" w:rsidP="0020488E">
      <w:r w:rsidRPr="0020488E">
        <w:t xml:space="preserve">One important risk is </w:t>
      </w:r>
      <w:r w:rsidRPr="0020488E">
        <w:rPr>
          <w:b/>
          <w:bCs/>
        </w:rPr>
        <w:t>mode collapse</w:t>
      </w:r>
      <w:r w:rsidRPr="0020488E">
        <w:t>.</w:t>
      </w:r>
    </w:p>
    <w:p w14:paraId="09E7D58E" w14:textId="77777777" w:rsidR="0020488E" w:rsidRPr="0020488E" w:rsidRDefault="0020488E" w:rsidP="0020488E">
      <w:r w:rsidRPr="0020488E">
        <w:t>During training:</w:t>
      </w:r>
    </w:p>
    <w:p w14:paraId="1DF87192" w14:textId="77777777" w:rsidR="0020488E" w:rsidRPr="0020488E" w:rsidRDefault="0020488E" w:rsidP="0020488E">
      <w:pPr>
        <w:numPr>
          <w:ilvl w:val="0"/>
          <w:numId w:val="8"/>
        </w:numPr>
      </w:pPr>
      <w:r w:rsidRPr="0020488E">
        <w:t>The Generator may produce only a small variety of failure patterns instead of capturing the full diversity of failures.</w:t>
      </w:r>
    </w:p>
    <w:p w14:paraId="5F299E5E" w14:textId="77777777" w:rsidR="0020488E" w:rsidRPr="0020488E" w:rsidRDefault="0020488E" w:rsidP="0020488E">
      <w:pPr>
        <w:numPr>
          <w:ilvl w:val="0"/>
          <w:numId w:val="8"/>
        </w:numPr>
      </w:pPr>
      <w:r w:rsidRPr="0020488E">
        <w:lastRenderedPageBreak/>
        <w:t>The Discriminator may become too strong or too weak, leading to unstable training.</w:t>
      </w:r>
    </w:p>
    <w:p w14:paraId="5AAD5C0E" w14:textId="77777777" w:rsidR="0020488E" w:rsidRPr="0020488E" w:rsidRDefault="0020488E" w:rsidP="0020488E">
      <w:r w:rsidRPr="0020488E">
        <w:t>As a result:</w:t>
      </w:r>
    </w:p>
    <w:p w14:paraId="47B1721B" w14:textId="77777777" w:rsidR="0020488E" w:rsidRPr="0020488E" w:rsidRDefault="0020488E" w:rsidP="0020488E">
      <w:pPr>
        <w:numPr>
          <w:ilvl w:val="0"/>
          <w:numId w:val="9"/>
        </w:numPr>
      </w:pPr>
      <w:r w:rsidRPr="0020488E">
        <w:t>The synthetic dataset may contain repetitive failure examples.</w:t>
      </w:r>
    </w:p>
    <w:p w14:paraId="7D735AA9" w14:textId="77777777" w:rsidR="0020488E" w:rsidRPr="0020488E" w:rsidRDefault="0020488E" w:rsidP="0020488E">
      <w:pPr>
        <w:numPr>
          <w:ilvl w:val="0"/>
          <w:numId w:val="9"/>
        </w:numPr>
      </w:pPr>
      <w:r w:rsidRPr="0020488E">
        <w:t>The downstream classifier may overfit to these limited patterns.</w:t>
      </w:r>
    </w:p>
    <w:p w14:paraId="4D69F1F7" w14:textId="77777777" w:rsidR="0020488E" w:rsidRPr="0020488E" w:rsidRDefault="0020488E" w:rsidP="0020488E">
      <w:pPr>
        <w:numPr>
          <w:ilvl w:val="0"/>
          <w:numId w:val="9"/>
        </w:numPr>
      </w:pPr>
      <w:r w:rsidRPr="0020488E">
        <w:t>Real-world failures that differ from the generated samples may still be missed.</w:t>
      </w:r>
    </w:p>
    <w:p w14:paraId="74747236" w14:textId="77777777" w:rsidR="0020488E" w:rsidRPr="0020488E" w:rsidRDefault="0020488E" w:rsidP="0020488E">
      <w:r w:rsidRPr="0020488E">
        <w:t>Thus, GAN training requires careful monitoring and validation to ensure diverse and realistic synthetic data.</w:t>
      </w:r>
    </w:p>
    <w:p w14:paraId="324E6785" w14:textId="77777777" w:rsidR="0020488E" w:rsidRPr="0020488E" w:rsidRDefault="0020488E" w:rsidP="0020488E">
      <w:r w:rsidRPr="0020488E">
        <w:pict w14:anchorId="3F5221DB">
          <v:rect id="_x0000_i1045" style="width:0;height:1.5pt" o:hralign="center" o:hrstd="t" o:hr="t" fillcolor="#a0a0a0" stroked="f"/>
        </w:pict>
      </w:r>
    </w:p>
    <w:p w14:paraId="04E6345C" w14:textId="77777777" w:rsidR="0020488E" w:rsidRPr="0020488E" w:rsidRDefault="0020488E" w:rsidP="0020488E">
      <w:pPr>
        <w:rPr>
          <w:b/>
          <w:bCs/>
        </w:rPr>
      </w:pPr>
      <w:r w:rsidRPr="0020488E">
        <w:rPr>
          <w:b/>
          <w:bCs/>
        </w:rPr>
        <w:t>Conclusion</w:t>
      </w:r>
    </w:p>
    <w:p w14:paraId="0E735523" w14:textId="77777777" w:rsidR="0020488E" w:rsidRPr="0020488E" w:rsidRDefault="0020488E" w:rsidP="0020488E">
      <w:pPr>
        <w:numPr>
          <w:ilvl w:val="0"/>
          <w:numId w:val="10"/>
        </w:numPr>
      </w:pPr>
      <w:r w:rsidRPr="0020488E">
        <w:rPr>
          <w:b/>
          <w:bCs/>
        </w:rPr>
        <w:t>For detecting anomalies directly in the sensor stream, the Autoencoder is the most appropriate architecture</w:t>
      </w:r>
      <w:r w:rsidRPr="0020488E">
        <w:t xml:space="preserve"> because it learns normal operating patterns and identifies abnormal behavior using </w:t>
      </w:r>
      <w:r w:rsidRPr="0020488E">
        <w:rPr>
          <w:b/>
          <w:bCs/>
        </w:rPr>
        <w:t>reconstruction error</w:t>
      </w:r>
      <w:r w:rsidRPr="0020488E">
        <w:t xml:space="preserve">, matching its </w:t>
      </w:r>
      <w:r w:rsidRPr="0020488E">
        <w:rPr>
          <w:b/>
          <w:bCs/>
        </w:rPr>
        <w:t>core strength of anomaly detection</w:t>
      </w:r>
      <w:r w:rsidRPr="0020488E">
        <w:t>.</w:t>
      </w:r>
    </w:p>
    <w:p w14:paraId="7995DD87" w14:textId="77777777" w:rsidR="0020488E" w:rsidRPr="0020488E" w:rsidRDefault="0020488E" w:rsidP="0020488E">
      <w:pPr>
        <w:numPr>
          <w:ilvl w:val="0"/>
          <w:numId w:val="10"/>
        </w:numPr>
      </w:pPr>
      <w:r w:rsidRPr="0020488E">
        <w:rPr>
          <w:b/>
          <w:bCs/>
        </w:rPr>
        <w:t>For generating additional failure examples, the GAN is the better choice</w:t>
      </w:r>
      <w:r w:rsidRPr="0020488E">
        <w:t xml:space="preserve"> because its </w:t>
      </w:r>
      <w:r w:rsidRPr="0020488E">
        <w:rPr>
          <w:b/>
          <w:bCs/>
        </w:rPr>
        <w:t>generator–discriminator adversarial training</w:t>
      </w:r>
      <w:r w:rsidRPr="0020488E">
        <w:t xml:space="preserve"> is specifically designed to produce realistic synthetic data, matching its </w:t>
      </w:r>
      <w:r w:rsidRPr="0020488E">
        <w:rPr>
          <w:b/>
          <w:bCs/>
        </w:rPr>
        <w:t>core strength of data generation</w:t>
      </w:r>
      <w:r w:rsidRPr="0020488E">
        <w:t>.</w:t>
      </w:r>
    </w:p>
    <w:p w14:paraId="05607EA1" w14:textId="77777777" w:rsidR="0020488E" w:rsidRPr="0020488E" w:rsidRDefault="0020488E" w:rsidP="0020488E">
      <w:r w:rsidRPr="0020488E">
        <w:t>However, each architecture has an important production risk:</w:t>
      </w:r>
    </w:p>
    <w:p w14:paraId="61E6A042" w14:textId="77777777" w:rsidR="0020488E" w:rsidRPr="0020488E" w:rsidRDefault="0020488E" w:rsidP="0020488E">
      <w:pPr>
        <w:numPr>
          <w:ilvl w:val="0"/>
          <w:numId w:val="11"/>
        </w:numPr>
      </w:pPr>
      <w:r w:rsidRPr="0020488E">
        <w:rPr>
          <w:b/>
          <w:bCs/>
        </w:rPr>
        <w:t>Autoencoders:</w:t>
      </w:r>
      <w:r w:rsidRPr="0020488E">
        <w:t xml:space="preserve"> Sensitive reconstruction-error thresholds can lead to false alarms or missed failures.</w:t>
      </w:r>
    </w:p>
    <w:p w14:paraId="679EDF89" w14:textId="77777777" w:rsidR="0020488E" w:rsidRPr="0020488E" w:rsidRDefault="0020488E" w:rsidP="0020488E">
      <w:pPr>
        <w:numPr>
          <w:ilvl w:val="0"/>
          <w:numId w:val="11"/>
        </w:numPr>
      </w:pPr>
      <w:r w:rsidRPr="0020488E">
        <w:rPr>
          <w:b/>
          <w:bCs/>
        </w:rPr>
        <w:t>GANs:</w:t>
      </w:r>
      <w:r w:rsidRPr="0020488E">
        <w:t xml:space="preserve"> Mode collapse and training instability can produce low-diversity synthetic failures, reducing the effectiveness of the downstream classifier.</w:t>
      </w:r>
    </w:p>
    <w:p w14:paraId="2D7C6F5A" w14:textId="77777777" w:rsidR="0020488E" w:rsidRDefault="0020488E"/>
    <w:sectPr w:rsidR="002048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33E04"/>
    <w:multiLevelType w:val="multilevel"/>
    <w:tmpl w:val="ADE0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85C9F"/>
    <w:multiLevelType w:val="multilevel"/>
    <w:tmpl w:val="037C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A0134"/>
    <w:multiLevelType w:val="multilevel"/>
    <w:tmpl w:val="A816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14AAE"/>
    <w:multiLevelType w:val="multilevel"/>
    <w:tmpl w:val="6A9A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D6B12"/>
    <w:multiLevelType w:val="multilevel"/>
    <w:tmpl w:val="9976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0111A"/>
    <w:multiLevelType w:val="multilevel"/>
    <w:tmpl w:val="A634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AD0371"/>
    <w:multiLevelType w:val="multilevel"/>
    <w:tmpl w:val="65EC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31412"/>
    <w:multiLevelType w:val="multilevel"/>
    <w:tmpl w:val="4082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AC6966"/>
    <w:multiLevelType w:val="multilevel"/>
    <w:tmpl w:val="7368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646F8"/>
    <w:multiLevelType w:val="multilevel"/>
    <w:tmpl w:val="A8C2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30C04"/>
    <w:multiLevelType w:val="multilevel"/>
    <w:tmpl w:val="50B4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763393">
    <w:abstractNumId w:val="3"/>
  </w:num>
  <w:num w:numId="2" w16cid:durableId="1345009593">
    <w:abstractNumId w:val="6"/>
  </w:num>
  <w:num w:numId="3" w16cid:durableId="41288934">
    <w:abstractNumId w:val="9"/>
  </w:num>
  <w:num w:numId="4" w16cid:durableId="1463040086">
    <w:abstractNumId w:val="1"/>
  </w:num>
  <w:num w:numId="5" w16cid:durableId="1338844835">
    <w:abstractNumId w:val="0"/>
  </w:num>
  <w:num w:numId="6" w16cid:durableId="1679499874">
    <w:abstractNumId w:val="10"/>
  </w:num>
  <w:num w:numId="7" w16cid:durableId="1328095485">
    <w:abstractNumId w:val="4"/>
  </w:num>
  <w:num w:numId="8" w16cid:durableId="1558514942">
    <w:abstractNumId w:val="5"/>
  </w:num>
  <w:num w:numId="9" w16cid:durableId="885138183">
    <w:abstractNumId w:val="2"/>
  </w:num>
  <w:num w:numId="10" w16cid:durableId="59061192">
    <w:abstractNumId w:val="8"/>
  </w:num>
  <w:num w:numId="11" w16cid:durableId="8332546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88E"/>
    <w:rsid w:val="0020488E"/>
    <w:rsid w:val="00666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70B18"/>
  <w15:chartTrackingRefBased/>
  <w15:docId w15:val="{799CDBD1-F751-4678-9FCD-2CB4D04C8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656</Words>
  <Characters>3740</Characters>
  <Application>Microsoft Office Word</Application>
  <DocSecurity>0</DocSecurity>
  <Lines>31</Lines>
  <Paragraphs>8</Paragraphs>
  <ScaleCrop>false</ScaleCrop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Pulkit Sharma</dc:creator>
  <cp:keywords/>
  <dc:description/>
  <cp:lastModifiedBy>Pulkit Sharma</cp:lastModifiedBy>
  <cp:revision>1</cp:revision>
  <dcterms:created xsi:type="dcterms:W3CDTF">2026-07-19T16:39:00Z</dcterms:created>
  <dcterms:modified xsi:type="dcterms:W3CDTF">2026-07-19T16:39:00Z</dcterms:modified>
</cp:coreProperties>
</file>