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springBoot配置tomcat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spring-boot默认提供内嵌的tomcat，所以打包直接生成jar包，用java -jar命令就可以启动。但是，有时候我们更希望一个tomcat来管理多个项目，这种情况下就需要项目是war格式的包而不是jar格式的包。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1.1、将项目的启动类Application.java继承SpringBootServletInitializer并重写configure方法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@SpringBootApplication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@ImportResource(locations = "classpath*:spring/*.xml")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Application extends SpringBootServletInitializer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protected SpringApplicationBuilder configure(SpringApplicationBuilder application)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return application.sources(Application.class);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public static void main(String[] args) throws 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SpringApplication.run(Application.class, args);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1.2、在pom.xml文件中，project下面增加package标签为war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&lt;groupId&gt;com.test.lsy&lt;/groupId&gt;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&lt;artifactId&gt;pine&lt;/artifactId&gt;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&lt;version&gt;0.0.1-SNAPSHOT&lt;/version&gt;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&lt;packaging&gt;war&lt;/packaging&gt;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1.3、还是在pom.xml文件中，dependencies下面添加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&lt;artifactId&gt;spring-boot-starter-tomcat&lt;/artifactId&gt;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&lt;scope&gt;provided&lt;/scope&gt;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1.4、如果需要在springboot中加上request前缀，需要在application.properties中添加server.contextPath=/prefix/即可。其中prefix为前缀名。这个前缀会在war包中失效，取而代之的是war包名称，如果war包名称和prefix相同的话，那么调试环境和正式部署环境就是一个request地址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springBoot配置thymeleaf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2.1、在pom.xml加入依赖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&lt;dependency&gt;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&lt;groupId&gt;org.springframework.boot&lt;/groupId&gt;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&lt;artifactId&gt;spring-boot-starter-thymeleaf&lt;/artifactId&gt;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&lt;/dependency&gt;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2.2、在application.properties进行配置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THYMELEAF (ThymeleafAutoConfiguration)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spring.thymeleaf.prefix=classpath:/templates/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spring.thymeleaf.suffix=.html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spring.thymeleaf.mode=HTML5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spring.thymeleaf.encoding=UTF-8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spring.thymeleaf.content-type=text/html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spring.thymeleaf.cache=false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2.3建立一个文件src/main/resouces/spring/spring.xml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&lt;?xml version="1.0" encoding="UTF-8"?&gt;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&lt;beans xmlns="http://www.springframework.org/schema/beans"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xmlns:xsi="http://www.w3.org/2001/XMLSchema-instance" xmlns:mvc="http://www.springframework.org/schema/mvc"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xmlns:context="http://www.springframework.org/schema/context"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xsi:schemaLocation="http://www.springframework.org/schema/beans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&lt;context:component-scan base-package="com.lsy.mybatis.test"&gt;&lt;/context:component-scan&gt;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&lt;/beans&gt;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2.4、下面是测试一下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编写模板文件src/main/resouces/templates/index.html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Controller映射到页面test/index：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@ResponseBody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@RequestMapping(value = "index",method = RequestMethod.GET)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ModelAndView access(){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ModelAndView modelAndView = new ModelAndView("index");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return modelAndView;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整合myBatis和数据源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3.1、添加依赖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&lt;groupId&gt;org.mybatis.spring.boot&lt;/groupId&gt;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&lt;artifactId&gt;mybatis-spring-boot-starter&lt;/artifactId&gt;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&lt;version&gt;1.1.1&lt;/version&gt;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&lt;/dependency&gt;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&lt;dependency&gt;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&lt;groupId&gt;tk.mybatis&lt;/groupId&gt;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&lt;artifactId&gt;mapper&lt;/artifactId&gt;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&lt;version&gt;3.3.6&lt;/version&gt;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&lt;groupId&gt;com.alibaba&lt;/groupId&gt;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&lt;artifactId&gt;druid&lt;/artifactId&gt;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&lt;version&gt;1.0.16&lt;/version&gt;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&lt;groupId&gt;com.alibaba&lt;/groupId&gt;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&lt;artifactId&gt;fastjson&lt;/artifactId&gt;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3.2、在application.properties进行配置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spring.datasource.url=jdbc:mysql://localhost:3306/ssm_shiro?useUnicode=true&amp;characterEncoding=utf-8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spring.datasource.username=root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spring.datasource.password=123456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spring.datasource.driverClassName=com.mysql.jdbc.Driver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spring.datasource.maxActive=10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spring.datasource.maxWait=10000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spring.datasource.minIdle=5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spring.datasource.initialSize=5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 使用druid数据源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spring.datasource.type=com.alibaba.druid.pool.DruidDataSource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spring.datasource.filters= stat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spring.datasource.timeBetweenEvictionRunsMillis= 60000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spring.datasource.minEvictableIdleTimeMillis= 300000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spring.datasource.validationQuery=select 'x'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spring.datasource.testWhileIdle=true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spring.datasource.testOnBorrow=false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spring.datasource.testOnReturn=false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spring.datasource.poolPreparedStatements=true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spring.datasource.maxOpenPreparedStatements=20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3.3编写一个MybatisConfig 配置类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@Configuration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@ConditionalOnBean(value = DataSource.class)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public class MybatisConfig 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@Autowired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DataSource dataSource;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@Bean(name = "sqlSessionFactory")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public SqlSessionFactory sqlSessionFactoryBean() 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SqlSessionFactoryBean bean = new SqlSessionFactoryBean();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bean.setDataSource(dataSource);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bean.setTypeAliasesPackage("com.lsy.mybatis.test.model");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try 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    SqlSessionFactory factory = bean.getObject();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    factory.getConfiguration().setMapUnderscoreToCamelCase(true);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    factory.getConfiguration().setCacheEnabled(true);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    return factory;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} catch (Exception e) 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    e.printStackTrace();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    throw new RuntimeException(e);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}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@Bean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  <w:t>public SqlSessionTemplate sqlSessionTemplate(SqlSessionFactory sqlSessionFactory) 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 return new SqlSessionTemplate(sqlSessionFactory);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  <w:t>}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3.3扫描mapper配置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@Configuration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@AutoConfigureAfter(MybatisConfig.class)//在指定的配置类初始化后再加载 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public class MyBatisMapperScannerConfig{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@Bean//Mapper扫描配置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public MapperScannerConfigurer mapperScannerConfigurer() {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StringBuilder mapperPackageBuilder = new StringBuilder();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mapperPackageBuilder.append("com.lsy.mybatis.test.mapper");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MapperScannerConfigurer mapperScannerConfigurer = new MapperScannerConfigurer();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mapperScannerConfigurer.setSqlSessionFactoryBeanName("sqlSessionFactory");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mapperScannerConfigurer.setBasePackage(mapperPackageBuilder.toString());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Properties properties = new Properties();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properties.setProperty("notEmpty", "false");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properties.setProperty("IDENTITY", "MYSQL");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mapperScannerConfigurer.setProperties(properties);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    return mapperScannerConfigurer;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 xml:space="preserve">    }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4CB0"/>
    <w:multiLevelType w:val="singleLevel"/>
    <w:tmpl w:val="59F14C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17F86"/>
    <w:rsid w:val="33F64636"/>
    <w:rsid w:val="55A92584"/>
    <w:rsid w:val="6D3A7EF7"/>
    <w:rsid w:val="6D817BB8"/>
    <w:rsid w:val="7E6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91268</dc:creator>
  <cp:lastModifiedBy>liangsongying</cp:lastModifiedBy>
  <dcterms:modified xsi:type="dcterms:W3CDTF">2017-12-28T13:25:30Z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