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总体分析</w:t>
      </w:r>
    </w:p>
    <w:p w14:paraId="000000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这是一个功能完备、逻辑清晰的认证模块。它完美地展示了如何在 Vuex 中处理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异步操作</w:t>
      </w:r>
      <w:r>
        <w:rPr>
          <w:rFonts w:ascii="Google Sans Text" w:hAnsi="Google Sans Text" w:eastAsia="Google Sans Text" w:cs="Google Sans Text"/>
          <w:color w:val="1B1C1D"/>
          <w:rtl w:val="0"/>
        </w:rPr>
        <w:t>、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状态持久化</w:t>
      </w:r>
      <w:r>
        <w:rPr>
          <w:rFonts w:ascii="Google Sans Text" w:hAnsi="Google Sans Text" w:eastAsia="Google Sans Text" w:cs="Google Sans Text"/>
          <w:color w:val="1B1C1D"/>
          <w:rtl w:val="0"/>
        </w:rPr>
        <w:t>以及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模块化</w:t>
      </w:r>
      <w:r>
        <w:rPr>
          <w:rFonts w:ascii="Google Sans Text" w:hAnsi="Google Sans Text" w:eastAsia="Google Sans Text" w:cs="Google Sans Text"/>
          <w:color w:val="1B1C1D"/>
          <w:rtl w:val="0"/>
        </w:rPr>
        <w:t>。代码的核心是利用 actions 来封装与后端 API 的交互，并使用 Promise 来处理这些异步交互的结果，最终通过 mutations 来更新 state。</w:t>
      </w:r>
    </w:p>
    <w:p w14:paraId="000000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240" w:line="275" w:lineRule="auto"/>
        <w:rPr>
          <w:rFonts w:ascii="Google Sans Text" w:hAnsi="Google Sans Text" w:eastAsia="Google Sans Text" w:cs="Google Sans Text"/>
          <w:color w:val="1B1C1D"/>
        </w:rPr>
      </w:pPr>
    </w:p>
    <w:p w14:paraId="0000000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结构语法详解</w:t>
      </w:r>
    </w:p>
    <w:p w14:paraId="0000000C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1. state (状态) - 会话数据的存储与恢复</w:t>
      </w:r>
    </w:p>
    <w:p w14:paraId="000000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50" w:line="275" w:lineRule="auto"/>
        <w:ind w:left="240" w:right="120" w:firstLine="0"/>
        <w:rPr>
          <w:rFonts w:ascii="Google Sans Text" w:hAnsi="Google Sans Text" w:eastAsia="Google Sans Text" w:cs="Google Sans Text"/>
          <w:color w:val="575B5F"/>
          <w:shd w:val="clear" w:fill="F0F4F9"/>
        </w:rPr>
      </w:pP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</w:p>
    <w:p w14:paraId="000000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ascii="Google Sans Text" w:hAnsi="Google Sans Text" w:eastAsia="Google Sans Text" w:cs="Google Sans Text"/>
          <w:color w:val="1B1C1D"/>
          <w:shd w:val="clear" w:fill="F0F4F9"/>
        </w:rPr>
      </w:pP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state: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token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getToken(),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从本地存储恢复token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name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avatar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roles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: []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1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语法</w:t>
      </w:r>
      <w:r>
        <w:rPr>
          <w:rFonts w:ascii="Google Sans Text" w:hAnsi="Google Sans Text" w:eastAsia="Google Sans Text" w:cs="Google Sans Text"/>
          <w:color w:val="1B1C1D"/>
          <w:rtl w:val="0"/>
        </w:rPr>
        <w:t>: state 对象存储了当前用户会话的所有核心数据。</w:t>
      </w:r>
    </w:p>
    <w:p w14:paraId="00000012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亮点分析 (状态恢复/持久化)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13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token: getToken() 是此模块的关键特性。getToken() 是一个从 utils/auth.js 导入的函数，它很可能会从 localStorage 或 Cookies 中读取之前保存的 token。</w:t>
      </w:r>
    </w:p>
    <w:p w14:paraId="00000015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这意味着当用户刷新页面时，Vuex store 会重新初始化，但 token 会立即从本地存储中恢复。这使得用户的登录状态得以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持久化</w:t>
      </w:r>
      <w:r>
        <w:rPr>
          <w:rFonts w:ascii="Google Sans Text" w:hAnsi="Google Sans Text" w:eastAsia="Google Sans Text" w:cs="Google Sans Text"/>
          <w:color w:val="1B1C1D"/>
          <w:rtl w:val="0"/>
        </w:rPr>
        <w:t>，避免了每次刷新页面都需要重新登录，极大地提升了用户体验。</w:t>
      </w:r>
    </w:p>
    <w:p w14:paraId="0000001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2. mutations (变更) - 纯粹的状态设置器</w:t>
      </w:r>
    </w:p>
    <w:p w14:paraId="000000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rPr>
          <w:rFonts w:ascii="Google Sans" w:hAnsi="Google Sans" w:eastAsia="Google Sans" w:cs="Google Sans"/>
          <w:color w:val="1B1C1D"/>
        </w:rPr>
      </w:pPr>
    </w:p>
    <w:p w14:paraId="000000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275" w:lineRule="auto"/>
        <w:ind w:left="240" w:right="120" w:firstLine="0"/>
        <w:rPr>
          <w:rFonts w:ascii="Google Sans" w:hAnsi="Google Sans" w:eastAsia="Google Sans" w:cs="Google Sans"/>
          <w:color w:val="1B1C1D"/>
        </w:rPr>
      </w:pPr>
    </w:p>
    <w:p w14:paraId="000000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20" w:after="150" w:line="275" w:lineRule="auto"/>
        <w:ind w:left="240" w:right="120" w:firstLine="0"/>
        <w:rPr>
          <w:rFonts w:ascii="Google Sans Text" w:hAnsi="Google Sans Text" w:eastAsia="Google Sans Text" w:cs="Google Sans Text"/>
          <w:color w:val="575B5F"/>
          <w:shd w:val="clear" w:fill="F0F4F9"/>
        </w:rPr>
      </w:pP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</w:p>
    <w:p w14:paraId="000000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ascii="Google Sans Text" w:hAnsi="Google Sans Text" w:eastAsia="Google Sans Text" w:cs="Google Sans Text"/>
          <w:color w:val="1B1C1D"/>
          <w:shd w:val="clear" w:fill="F0F4F9"/>
        </w:rPr>
      </w:pP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mutations: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SET_TOKEN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(state, token)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state.token = token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},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... other setters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}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1D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语法</w:t>
      </w:r>
      <w:r>
        <w:rPr>
          <w:rFonts w:ascii="Google Sans Text" w:hAnsi="Google Sans Text" w:eastAsia="Google Sans Text" w:cs="Google Sans Text"/>
          <w:color w:val="1B1C1D"/>
          <w:rtl w:val="0"/>
        </w:rPr>
        <w:t>: mutations 对象中的每个函数都是一个同步的状态修改器。它们遵循 (state, payload) 的标准签名。</w:t>
      </w:r>
    </w:p>
    <w:p w14:paraId="0000001E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设计模式 (Setters)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1F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这里的 mutations 被设计为非常纯粹的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"Setters"（设置器）</w:t>
      </w:r>
      <w:r>
        <w:rPr>
          <w:rFonts w:ascii="Google Sans Text" w:hAnsi="Google Sans Text" w:eastAsia="Google Sans Text" w:cs="Google Sans Text"/>
          <w:color w:val="1B1C1D"/>
          <w:rtl w:val="0"/>
        </w:rPr>
        <w:t>。它们的唯一职责就是接收一个值 (payload) 并用它来更新 state 的某个属性。</w:t>
      </w:r>
    </w:p>
    <w:p w14:paraId="00000021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87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它们不包含任何业务逻辑、判断或异步操作。这种设计使得状态的变更非常直接、可预测且易于调试。</w:t>
      </w:r>
    </w:p>
    <w:p w14:paraId="0000002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3. actions (动作) - 核心业务逻辑与异步处理</w:t>
      </w:r>
    </w:p>
    <w:p w14:paraId="000000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actions 是这个模块的“大脑”，负责处理所有复杂的业务逻辑。</w:t>
      </w:r>
    </w:p>
    <w:p w14:paraId="00000025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语法</w:t>
      </w:r>
      <w:r>
        <w:rPr>
          <w:rFonts w:ascii="Google Sans Text" w:hAnsi="Google Sans Text" w:eastAsia="Google Sans Text" w:cs="Google Sans Text"/>
          <w:color w:val="1B1C1D"/>
          <w:rtl w:val="0"/>
        </w:rPr>
        <w:t>: actions 对象中的函数接收一个 context 对象（这里通过解构赋值为 { commit, state }）和可选的 payload（如 userInfo）。</w:t>
      </w:r>
    </w:p>
    <w:p w14:paraId="00000026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核心模式: return new Promise(...)</w:t>
      </w:r>
    </w:p>
    <w:p w14:paraId="00000027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为什么使用 Promise?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Login, GetInfo, LogOut 等都是异步操作（因为它们需要进行网络请求）。通过返回一个 Promise，调用这个 action 的组件（例如，登录页面）可以知道这个异步操作何时完成，以及是成功 (resolve) 还是失败 (reject)。</w:t>
      </w:r>
    </w:p>
    <w:p w14:paraId="00000028">
      <w:pPr>
        <w:numPr>
          <w:ilvl w:val="1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在组件中的应用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575B5F"/>
          <w:shd w:val="clear" w:fill="F0F4F9"/>
          <w:rtl w:val="0"/>
        </w:rPr>
        <w:t>JavaScript</w:t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br w:type="textWrapping"/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在登录页组件中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i w:val="0"/>
          <w:color w:val="1967D2"/>
          <w:sz w:val="20"/>
          <w:szCs w:val="20"/>
          <w:shd w:val="clear" w:fill="F0F4F9"/>
          <w:rtl w:val="0"/>
        </w:rPr>
        <w:t>this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.$store.dispatch(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'Login'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, </w:t>
      </w:r>
      <w:r>
        <w:rPr>
          <w:rFonts w:ascii="Google Sans Text" w:hAnsi="Google Sans Text" w:eastAsia="Google Sans Text" w:cs="Google Sans Text"/>
          <w:i w:val="0"/>
          <w:color w:val="1967D2"/>
          <w:sz w:val="20"/>
          <w:szCs w:val="20"/>
          <w:shd w:val="clear" w:fill="F0F4F9"/>
          <w:rtl w:val="0"/>
        </w:rPr>
        <w:t>this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.loginForm)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.then(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()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登录成功后的逻辑，比如跳转到首页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1967D2"/>
          <w:sz w:val="20"/>
          <w:szCs w:val="20"/>
          <w:shd w:val="clear" w:fill="F0F4F9"/>
          <w:rtl w:val="0"/>
        </w:rPr>
        <w:t>this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.$router.push({ </w:t>
      </w:r>
      <w:r>
        <w:rPr>
          <w:rFonts w:ascii="Google Sans Text" w:hAnsi="Google Sans Text" w:eastAsia="Google Sans Text" w:cs="Google Sans Text"/>
          <w:i w:val="0"/>
          <w:color w:val="B55908"/>
          <w:sz w:val="20"/>
          <w:szCs w:val="20"/>
          <w:shd w:val="clear" w:fill="F0F4F9"/>
          <w:rtl w:val="0"/>
        </w:rPr>
        <w:t>path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: </w:t>
      </w:r>
      <w:r>
        <w:rPr>
          <w:rFonts w:ascii="Google Sans Text" w:hAnsi="Google Sans Text" w:eastAsia="Google Sans Text" w:cs="Google Sans Text"/>
          <w:i w:val="0"/>
          <w:color w:val="188038"/>
          <w:sz w:val="20"/>
          <w:szCs w:val="20"/>
          <w:shd w:val="clear" w:fill="F0F4F9"/>
          <w:rtl w:val="0"/>
        </w:rPr>
        <w:t>'/'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});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})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.catch(</w:t>
      </w:r>
      <w:r>
        <w:rPr>
          <w:rFonts w:ascii="Google Sans Text" w:hAnsi="Google Sans Text" w:eastAsia="Google Sans Text" w:cs="Google Sans Text"/>
          <w:i w:val="0"/>
          <w:color w:val="575B5F"/>
          <w:sz w:val="20"/>
          <w:szCs w:val="20"/>
          <w:shd w:val="clear" w:fill="F0F4F9"/>
          <w:rtl w:val="0"/>
        </w:rPr>
        <w:t>error =&gt;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{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5F6368"/>
          <w:sz w:val="20"/>
          <w:szCs w:val="20"/>
          <w:shd w:val="clear" w:fill="F0F4F9"/>
          <w:rtl w:val="0"/>
        </w:rPr>
        <w:t>// 登录失败后的逻辑，比如显示错误提示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  </w:t>
      </w:r>
      <w:r>
        <w:rPr>
          <w:rFonts w:ascii="Google Sans Text" w:hAnsi="Google Sans Text" w:eastAsia="Google Sans Text" w:cs="Google Sans Text"/>
          <w:i w:val="0"/>
          <w:color w:val="1967D2"/>
          <w:sz w:val="20"/>
          <w:szCs w:val="20"/>
          <w:shd w:val="clear" w:fill="F0F4F9"/>
          <w:rtl w:val="0"/>
        </w:rPr>
        <w:t>console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>.error(error);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t xml:space="preserve">  });</w:t>
      </w:r>
      <w:r>
        <w:rPr>
          <w:rFonts w:ascii="Google Sans Text" w:hAnsi="Google Sans Text" w:eastAsia="Google Sans Text" w:cs="Google Sans Text"/>
          <w:color w:val="1B1C1D"/>
          <w:shd w:val="clear" w:fill="F0F4F9"/>
          <w:rtl w:val="0"/>
        </w:rPr>
        <w:br w:type="textWrapping"/>
      </w:r>
    </w:p>
    <w:p w14:paraId="00000029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具体 Action 分析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2A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Login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2B">
      <w:pPr>
        <w:numPr>
          <w:ilvl w:val="2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接收组件传来的 userInfo。</w:t>
      </w:r>
    </w:p>
    <w:p w14:paraId="0000002C">
      <w:pPr>
        <w:numPr>
          <w:ilvl w:val="2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调用 api/login.js 中的 login 函数发起网络请求。</w:t>
      </w:r>
    </w:p>
    <w:p w14:paraId="0000002D">
      <w:pPr>
        <w:numPr>
          <w:ilvl w:val="2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请求成功后 (.then)：</w:t>
      </w:r>
    </w:p>
    <w:p w14:paraId="0000002E">
      <w:pPr>
        <w:numPr>
          <w:ilvl w:val="3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从响应中拼接出完整的 token。</w:t>
      </w:r>
    </w:p>
    <w:p w14:paraId="0000002F">
      <w:pPr>
        <w:numPr>
          <w:ilvl w:val="3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调用 utils/auth.js 中的 setToken 函数，将 token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保存到本地存储</w:t>
      </w:r>
      <w:r>
        <w:rPr>
          <w:rFonts w:ascii="Google Sans Text" w:hAnsi="Google Sans Text" w:eastAsia="Google Sans Text" w:cs="Google Sans Text"/>
          <w:color w:val="1B1C1D"/>
          <w:rtl w:val="0"/>
        </w:rPr>
        <w:t>（localStorage/Cookie），实现持久化。</w:t>
      </w:r>
    </w:p>
    <w:p w14:paraId="00000030">
      <w:pPr>
        <w:numPr>
          <w:ilvl w:val="3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 xml:space="preserve">调用 commit('SET_TOKEN', tokenStr)，通过 mutation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更新 Vuex state</w:t>
      </w:r>
      <w:r>
        <w:rPr>
          <w:rFonts w:ascii="Google Sans Text" w:hAnsi="Google Sans Text" w:eastAsia="Google Sans Text" w:cs="Google Sans Text"/>
          <w:color w:val="1B1C1D"/>
          <w:rtl w:val="0"/>
        </w:rPr>
        <w:t>。</w:t>
      </w:r>
    </w:p>
    <w:p w14:paraId="00000031">
      <w:pPr>
        <w:numPr>
          <w:ilvl w:val="3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695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调用 resolve()，通知 Promise 调用方操作成功。</w:t>
      </w:r>
    </w:p>
    <w:p w14:paraId="00000032">
      <w:pPr>
        <w:numPr>
          <w:ilvl w:val="2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请求失败后 (.catch)，调用 reject()，通知调用方操作失败。</w:t>
      </w:r>
    </w:p>
    <w:p w14:paraId="00000033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GetInfo</w:t>
      </w:r>
      <w:r>
        <w:rPr>
          <w:rFonts w:ascii="Google Sans Text" w:hAnsi="Google Sans Text" w:eastAsia="Google Sans Text" w:cs="Google Sans Text"/>
          <w:color w:val="1B1C1D"/>
          <w:rtl w:val="0"/>
        </w:rPr>
        <w:t>:</w:t>
      </w:r>
    </w:p>
    <w:p w14:paraId="00000034">
      <w:pPr>
        <w:numPr>
          <w:ilvl w:val="2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调用 api/login.js 中的 getInfo 函数。</w:t>
      </w:r>
    </w:p>
    <w:p w14:paraId="00000035">
      <w:pPr>
        <w:numPr>
          <w:ilvl w:val="2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成功后，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进行数据校验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(if (data.roles &amp;&amp; ...)）。这是一个很好的实践，复杂的业务逻辑应该放在 action 中，而不是 mutation。</w:t>
      </w:r>
    </w:p>
    <w:p w14:paraId="00000036">
      <w:pPr>
        <w:numPr>
          <w:ilvl w:val="2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提交多个 mutation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 (SET_ROLES, SET_NAME, SET_AVATAR) 来一次性更新所有用户信息。</w:t>
      </w:r>
    </w:p>
    <w:p w14:paraId="00000037">
      <w:pPr>
        <w:numPr>
          <w:ilvl w:val="2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90" w:hanging="360"/>
      </w:pPr>
      <w:r>
        <w:rPr>
          <w:rFonts w:ascii="Google Sans Text" w:hAnsi="Google Sans Text" w:eastAsia="Google Sans Text" w:cs="Google Sans Text"/>
          <w:color w:val="1B1C1D"/>
          <w:rtl w:val="0"/>
        </w:rPr>
        <w:t>resolve(response) 将完整的后端响应传递给 Promise 调用方，这在某些场景下可能有用。</w:t>
      </w:r>
    </w:p>
    <w:p w14:paraId="00000038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870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LogOut vs FedLogOut (重要设计模式)</w:t>
      </w:r>
    </w:p>
    <w:p w14:paraId="00000039">
      <w:pPr>
        <w:numPr>
          <w:ilvl w:val="2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127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LogOut (标准登出)</w:t>
      </w:r>
      <w:r>
        <w:rPr>
          <w:rFonts w:ascii="Google Sans Text" w:hAnsi="Google Sans Text" w:eastAsia="Google Sans Text" w:cs="Google Sans Text"/>
          <w:color w:val="1B1C1D"/>
          <w:rtl w:val="0"/>
        </w:rPr>
        <w:t>: 这是一个完整的登出流程。它会先调用后端的 logout API，通知服务器当前 token 失效。服务器确认后，前端再通过 commit 和 removeToken 清理本地的状态和存储。</w:t>
      </w:r>
    </w:p>
    <w:p w14:paraId="0000003A">
      <w:pPr>
        <w:numPr>
          <w:ilvl w:val="2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127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FedLogOut (前端登出)</w:t>
      </w:r>
      <w:r>
        <w:rPr>
          <w:rFonts w:ascii="Google Sans Text" w:hAnsi="Google Sans Text" w:eastAsia="Google Sans Text" w:cs="Google Sans Text"/>
          <w:color w:val="1B1C1D"/>
          <w:rtl w:val="0"/>
        </w:rPr>
        <w:t xml:space="preserve">: "Fed" 是 Front-end 的缩写。这个 action </w:t>
      </w:r>
      <w:r>
        <w:rPr>
          <w:rFonts w:ascii="Google Sans Text" w:hAnsi="Google Sans Text" w:eastAsia="Google Sans Text" w:cs="Google Sans Text"/>
          <w:b/>
          <w:color w:val="1B1C1D"/>
          <w:rtl w:val="0"/>
        </w:rPr>
        <w:t>不与后端通信</w:t>
      </w:r>
      <w:r>
        <w:rPr>
          <w:rFonts w:ascii="Google Sans Text" w:hAnsi="Google Sans Text" w:eastAsia="Google Sans Text" w:cs="Google Sans Text"/>
          <w:color w:val="1B1C1D"/>
          <w:rtl w:val="0"/>
        </w:rPr>
        <w:t>。它只负责清理前端的 state 和本地存储的 token。</w:t>
      </w:r>
    </w:p>
    <w:p w14:paraId="0000003C">
      <w:pPr>
        <w:numPr>
          <w:ilvl w:val="3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ind w:left="1680" w:hanging="360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使用场景</w:t>
      </w:r>
      <w:r>
        <w:rPr>
          <w:rFonts w:ascii="Google Sans Text" w:hAnsi="Google Sans Text" w:eastAsia="Google Sans Text" w:cs="Google Sans Text"/>
          <w:color w:val="1B1C1D"/>
          <w:rtl w:val="0"/>
        </w:rPr>
        <w:t>: 当一个 API 请求因为 token 失效而返回 401 (Unauthorized) 错误时，全局的请求拦截器可以捕获这个错误并调用 FedLogOut。这样做可以强制用户回到登录页面，而无需再调用一个同样会失败的 logout 接口。这是一个非常实用的容错和用户体验优化机制。</w:t>
      </w:r>
    </w:p>
    <w:p w14:paraId="0000003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ascii="Google Sans" w:hAnsi="Google Sans" w:eastAsia="Google Sans" w:cs="Google Sans"/>
          <w:color w:val="1B1C1D"/>
        </w:rPr>
      </w:pPr>
      <w:r>
        <w:rPr>
          <w:rFonts w:ascii="Google Sans" w:hAnsi="Google Sans" w:eastAsia="Google Sans" w:cs="Google Sans"/>
          <w:color w:val="1B1C1D"/>
          <w:rtl w:val="0"/>
        </w:rPr>
        <w:t>结论</w:t>
      </w:r>
      <w:bookmarkStart w:id="0" w:name="_GoBack"/>
      <w:bookmarkEnd w:id="0"/>
    </w:p>
    <w:p w14:paraId="000000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20" w:line="275" w:lineRule="auto"/>
        <w:rPr>
          <w:rFonts w:ascii="Google Sans Text" w:hAnsi="Google Sans Text" w:eastAsia="Google Sans Text" w:cs="Google Sans Text"/>
          <w:color w:val="1B1C1D"/>
        </w:rPr>
      </w:pPr>
      <w:r>
        <w:rPr>
          <w:rFonts w:ascii="Google Sans Text" w:hAnsi="Google Sans Text" w:eastAsia="Google Sans Text" w:cs="Google Sans Text"/>
          <w:color w:val="1B1C1D"/>
          <w:rtl w:val="0"/>
        </w:rPr>
        <w:t>这个 user 模块是一个企业级前端应用中用户认证管理的优秀范例。它通过以下方式实现了代码的高内聚和低耦合：</w:t>
      </w:r>
    </w:p>
    <w:p w14:paraId="00000040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职责分离</w:t>
      </w:r>
      <w:r>
        <w:rPr>
          <w:rFonts w:ascii="Google Sans Text" w:hAnsi="Google Sans Text" w:eastAsia="Google Sans Text" w:cs="Google Sans Text"/>
          <w:color w:val="1B1C1D"/>
          <w:rtl w:val="0"/>
        </w:rPr>
        <w:t>: API 调用 (api/)、Token 存储 (utils/) 和状态管理 (Vuex store) 各司其职。</w:t>
      </w:r>
    </w:p>
    <w:p w14:paraId="00000041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流程清晰</w:t>
      </w:r>
      <w:r>
        <w:rPr>
          <w:rFonts w:ascii="Google Sans Text" w:hAnsi="Google Sans Text" w:eastAsia="Google Sans Text" w:cs="Google Sans Text"/>
          <w:color w:val="1B1C1D"/>
          <w:rtl w:val="0"/>
        </w:rPr>
        <w:t>: 使用 Promise 封装异步 actions，使得组件层的逻辑非常简洁。</w:t>
      </w:r>
    </w:p>
    <w:p w14:paraId="00000042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状态持久化</w:t>
      </w:r>
      <w:r>
        <w:rPr>
          <w:rFonts w:ascii="Google Sans Text" w:hAnsi="Google Sans Text" w:eastAsia="Google Sans Text" w:cs="Google Sans Text"/>
          <w:color w:val="1B1C1D"/>
          <w:rtl w:val="0"/>
        </w:rPr>
        <w:t>: 通过在初始化 state 和登录 action 中读写本地存储，实现了无缝的用户会话体验。</w:t>
      </w:r>
    </w:p>
    <w:p w14:paraId="00000043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120" w:line="275" w:lineRule="auto"/>
        <w:ind w:left="465" w:hanging="360"/>
      </w:pPr>
      <w:r>
        <w:rPr>
          <w:rFonts w:ascii="Google Sans Text" w:hAnsi="Google Sans Text" w:eastAsia="Google Sans Text" w:cs="Google Sans Text"/>
          <w:b/>
          <w:color w:val="1B1C1D"/>
          <w:rtl w:val="0"/>
        </w:rPr>
        <w:t>设计健壮</w:t>
      </w:r>
      <w:r>
        <w:rPr>
          <w:rFonts w:ascii="Google Sans Text" w:hAnsi="Google Sans Text" w:eastAsia="Google Sans Text" w:cs="Google Sans Text"/>
          <w:color w:val="1B1C1D"/>
          <w:rtl w:val="0"/>
        </w:rPr>
        <w:t>: LogOut 和 FedLogOut 的区分，展示了对不同异常场景的周全考虑。</w:t>
      </w: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oogle Sans Tex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27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27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27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27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87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decimal"/>
      <w:lvlText w:val="%3."/>
      <w:lvlJc w:val="left"/>
      <w:pPr>
        <w:ind w:left="129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169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12"/>
  </w:num>
  <w:num w:numId="9">
    <w:abstractNumId w:val="6"/>
  </w:num>
  <w:num w:numId="10">
    <w:abstractNumId w:val="0"/>
  </w:num>
  <w:num w:numId="11">
    <w:abstractNumId w:val="9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61D1429"/>
    <w:rsid w:val="71EC563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sz w:val="16"/>
      <w:szCs w:val="16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1277</Words>
  <Characters>2372</Characters>
  <TotalTime>0</TotalTime>
  <ScaleCrop>false</ScaleCrop>
  <LinksUpToDate>false</LinksUpToDate>
  <CharactersWithSpaces>2641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2025-12-01T07:20:51Z</dcterms:created>
  <dc:creator>King</dc:creator>
  <cp:lastModifiedBy>蚂蚁家的医生</cp:lastModifiedBy>
  <dcterms:modified xsi:type="dcterms:W3CDTF">2025-12-01T07:21:49Z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eyJoZGlkIjoiMzQ0NjVjM2EyZDNmNGYwZmU4YzIyOThkZWE2YzYxMmQiLCJ1c2VySWQiOiIyMjc3MDYwMzMifQ==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B9CD8221D53E45D692B7EC6581408EE9_12</vt:lpwstr>
  </property>
</Properties>
</file>