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AA2095" w14:textId="78FBD8CD" w:rsidR="00CD0B2C" w:rsidRDefault="00264451" w:rsidP="00AF20F7">
      <w:pPr>
        <w:jc w:val="center"/>
        <w:rPr>
          <w:rFonts w:ascii="Arial" w:hAnsi="Arial" w:cs="Arial"/>
          <w:b/>
          <w:bCs/>
          <w:color w:val="000000" w:themeColor="text1"/>
          <w:sz w:val="32"/>
          <w:szCs w:val="32"/>
        </w:rPr>
      </w:pPr>
      <w:r w:rsidRPr="00AF20F7">
        <w:rPr>
          <w:rFonts w:ascii="Arial" w:hAnsi="Arial" w:cs="Arial"/>
          <w:b/>
          <w:bCs/>
          <w:color w:val="000000" w:themeColor="text1"/>
          <w:sz w:val="32"/>
          <w:szCs w:val="32"/>
        </w:rPr>
        <w:t xml:space="preserve">COMP0005 </w:t>
      </w:r>
      <w:r w:rsidR="00AF20F7" w:rsidRPr="00AF20F7">
        <w:rPr>
          <w:rFonts w:ascii="Arial" w:hAnsi="Arial" w:cs="Arial"/>
          <w:b/>
          <w:bCs/>
          <w:color w:val="000000" w:themeColor="text1"/>
          <w:sz w:val="32"/>
          <w:szCs w:val="32"/>
        </w:rPr>
        <w:t xml:space="preserve">Algorithms: </w:t>
      </w:r>
      <w:r w:rsidRPr="00AF20F7">
        <w:rPr>
          <w:rFonts w:ascii="Arial" w:hAnsi="Arial" w:cs="Arial"/>
          <w:b/>
          <w:bCs/>
          <w:color w:val="000000" w:themeColor="text1"/>
          <w:sz w:val="32"/>
          <w:szCs w:val="32"/>
        </w:rPr>
        <w:t>Group Coursework</w:t>
      </w:r>
      <w:r w:rsidR="00AF20F7" w:rsidRPr="00AF20F7">
        <w:rPr>
          <w:rFonts w:ascii="Arial" w:hAnsi="Arial" w:cs="Arial"/>
          <w:b/>
          <w:bCs/>
          <w:color w:val="000000" w:themeColor="text1"/>
          <w:sz w:val="32"/>
          <w:szCs w:val="32"/>
        </w:rPr>
        <w:t xml:space="preserve"> Report</w:t>
      </w:r>
    </w:p>
    <w:p w14:paraId="0B8A4ECD" w14:textId="77777777" w:rsidR="00AF20F7" w:rsidRPr="00AF20F7" w:rsidRDefault="00AF20F7" w:rsidP="00262D14">
      <w:pPr>
        <w:rPr>
          <w:rFonts w:ascii="Arial" w:hAnsi="Arial" w:cs="Arial"/>
          <w:b/>
          <w:bCs/>
          <w:color w:val="000000" w:themeColor="text1"/>
          <w:sz w:val="32"/>
          <w:szCs w:val="32"/>
        </w:rPr>
      </w:pPr>
    </w:p>
    <w:p w14:paraId="738B1577" w14:textId="3844C81D" w:rsidR="00737C07" w:rsidRDefault="00264451" w:rsidP="00CD0B2C">
      <w:pPr>
        <w:jc w:val="center"/>
        <w:rPr>
          <w:rFonts w:ascii="Arial" w:hAnsi="Arial" w:cs="Arial"/>
          <w:b/>
          <w:bCs/>
          <w:color w:val="000000" w:themeColor="text1"/>
          <w:sz w:val="32"/>
          <w:szCs w:val="32"/>
        </w:rPr>
      </w:pPr>
      <w:r w:rsidRPr="00262D14">
        <w:rPr>
          <w:rFonts w:ascii="Arial" w:hAnsi="Arial" w:cs="Arial"/>
          <w:b/>
          <w:bCs/>
          <w:color w:val="000000" w:themeColor="text1"/>
          <w:sz w:val="32"/>
          <w:szCs w:val="32"/>
        </w:rPr>
        <w:t>Group Number</w:t>
      </w:r>
      <w:r w:rsidR="00CD0B2C" w:rsidRPr="00262D14">
        <w:rPr>
          <w:rFonts w:ascii="Arial" w:hAnsi="Arial" w:cs="Arial"/>
          <w:b/>
          <w:bCs/>
          <w:color w:val="000000" w:themeColor="text1"/>
          <w:sz w:val="32"/>
          <w:szCs w:val="32"/>
        </w:rPr>
        <w:t>:</w:t>
      </w:r>
      <w:r w:rsidRPr="00262D14">
        <w:rPr>
          <w:rFonts w:ascii="Arial" w:hAnsi="Arial" w:cs="Arial"/>
          <w:b/>
          <w:bCs/>
          <w:color w:val="000000" w:themeColor="text1"/>
          <w:sz w:val="32"/>
          <w:szCs w:val="32"/>
        </w:rPr>
        <w:t xml:space="preserve"> </w:t>
      </w:r>
      <w:r w:rsidR="00CD0B2C" w:rsidRPr="00262D14">
        <w:rPr>
          <w:rFonts w:ascii="Arial" w:hAnsi="Arial" w:cs="Arial"/>
          <w:b/>
          <w:bCs/>
          <w:color w:val="000000" w:themeColor="text1"/>
          <w:sz w:val="32"/>
          <w:szCs w:val="32"/>
        </w:rPr>
        <w:t>XXX</w:t>
      </w:r>
    </w:p>
    <w:p w14:paraId="3504844F" w14:textId="77777777" w:rsidR="00262D14" w:rsidRDefault="00262D14" w:rsidP="00CD0B2C">
      <w:pPr>
        <w:jc w:val="center"/>
        <w:rPr>
          <w:rFonts w:ascii="Arial" w:hAnsi="Arial" w:cs="Arial"/>
          <w:b/>
          <w:bCs/>
          <w:color w:val="000000" w:themeColor="text1"/>
          <w:sz w:val="32"/>
          <w:szCs w:val="32"/>
        </w:rPr>
      </w:pPr>
    </w:p>
    <w:p w14:paraId="039C5E98" w14:textId="18296516" w:rsidR="00262D14" w:rsidRPr="00262D14" w:rsidRDefault="00262D14" w:rsidP="00CD0B2C">
      <w:pPr>
        <w:jc w:val="center"/>
        <w:rPr>
          <w:rFonts w:ascii="Arial" w:hAnsi="Arial" w:cs="Arial"/>
          <w:b/>
          <w:bCs/>
          <w:color w:val="000000" w:themeColor="text1"/>
          <w:sz w:val="32"/>
          <w:szCs w:val="32"/>
        </w:rPr>
      </w:pPr>
      <w:r>
        <w:rPr>
          <w:rFonts w:ascii="Arial" w:hAnsi="Arial" w:cs="Arial"/>
          <w:b/>
          <w:bCs/>
          <w:color w:val="000000" w:themeColor="text1"/>
          <w:sz w:val="32"/>
          <w:szCs w:val="32"/>
        </w:rPr>
        <w:t>Academic Year 2025/26</w:t>
      </w:r>
    </w:p>
    <w:p w14:paraId="2778B433" w14:textId="77777777" w:rsidR="00CD0B2C" w:rsidRPr="002811F0" w:rsidRDefault="00CD0B2C" w:rsidP="00CD0B2C">
      <w:pPr>
        <w:rPr>
          <w:rFonts w:ascii="Arial" w:hAnsi="Arial" w:cs="Arial"/>
          <w:b/>
          <w:bCs/>
          <w:color w:val="000000" w:themeColor="text1"/>
          <w:sz w:val="36"/>
          <w:szCs w:val="36"/>
        </w:rPr>
      </w:pPr>
    </w:p>
    <w:p w14:paraId="6EADD5AC" w14:textId="28EB71D1" w:rsidR="00264451" w:rsidRDefault="00CD0B2C" w:rsidP="002811F0">
      <w:pPr>
        <w:pStyle w:val="Heading1"/>
        <w:rPr>
          <w:rFonts w:ascii="Arial" w:hAnsi="Arial" w:cs="Arial"/>
          <w:color w:val="000000" w:themeColor="text1"/>
        </w:rPr>
      </w:pPr>
      <w:r w:rsidRPr="002811F0">
        <w:rPr>
          <w:rFonts w:ascii="Arial" w:hAnsi="Arial" w:cs="Arial"/>
          <w:color w:val="000000" w:themeColor="text1"/>
        </w:rPr>
        <w:t>Overview of Experimental Framework</w:t>
      </w:r>
    </w:p>
    <w:p w14:paraId="247853E2" w14:textId="54CDA0D2" w:rsidR="00861E3E" w:rsidRPr="002811F0" w:rsidRDefault="00861E3E" w:rsidP="00861E3E">
      <w:pPr>
        <w:rPr>
          <w:rFonts w:ascii="Arial" w:hAnsi="Arial" w:cs="Arial"/>
          <w:i/>
          <w:iCs/>
          <w:color w:val="BFBFBF" w:themeColor="background1" w:themeShade="BF"/>
        </w:rPr>
      </w:pPr>
      <w:r w:rsidRPr="002811F0">
        <w:rPr>
          <w:rFonts w:ascii="Arial" w:hAnsi="Arial" w:cs="Arial"/>
          <w:i/>
          <w:iCs/>
          <w:color w:val="BFBFBF" w:themeColor="background1" w:themeShade="BF"/>
        </w:rPr>
        <w:t xml:space="preserve">(Section 1 should be </w:t>
      </w:r>
      <w:r>
        <w:rPr>
          <w:rFonts w:ascii="Arial" w:hAnsi="Arial" w:cs="Arial"/>
          <w:i/>
          <w:iCs/>
          <w:color w:val="BFBFBF" w:themeColor="background1" w:themeShade="BF"/>
        </w:rPr>
        <w:t>about</w:t>
      </w:r>
      <w:r w:rsidRPr="002811F0">
        <w:rPr>
          <w:rFonts w:ascii="Arial" w:hAnsi="Arial" w:cs="Arial"/>
          <w:i/>
          <w:iCs/>
          <w:color w:val="BFBFBF" w:themeColor="background1" w:themeShade="BF"/>
        </w:rPr>
        <w:t xml:space="preserve"> one page</w:t>
      </w:r>
      <w:r>
        <w:rPr>
          <w:rFonts w:ascii="Arial" w:hAnsi="Arial" w:cs="Arial"/>
          <w:i/>
          <w:iCs/>
          <w:color w:val="BFBFBF" w:themeColor="background1" w:themeShade="BF"/>
        </w:rPr>
        <w:t xml:space="preserve"> in length.</w:t>
      </w:r>
      <w:r w:rsidRPr="002811F0">
        <w:rPr>
          <w:rFonts w:ascii="Arial" w:hAnsi="Arial" w:cs="Arial"/>
          <w:i/>
          <w:iCs/>
          <w:color w:val="BFBFBF" w:themeColor="background1" w:themeShade="BF"/>
        </w:rPr>
        <w:t>)</w:t>
      </w:r>
    </w:p>
    <w:p w14:paraId="633C899E" w14:textId="77777777" w:rsidR="00861E3E" w:rsidRPr="00861E3E" w:rsidRDefault="00861E3E" w:rsidP="00861E3E"/>
    <w:p w14:paraId="47BBAD16" w14:textId="70FDA237" w:rsidR="00CD0B2C" w:rsidRDefault="00CD0B2C" w:rsidP="002811F0">
      <w:pPr>
        <w:pStyle w:val="Heading2"/>
        <w:rPr>
          <w:rFonts w:ascii="Arial" w:hAnsi="Arial" w:cs="Arial"/>
          <w:color w:val="000000" w:themeColor="text1"/>
        </w:rPr>
      </w:pPr>
      <w:r w:rsidRPr="002811F0">
        <w:rPr>
          <w:rFonts w:ascii="Arial" w:hAnsi="Arial" w:cs="Arial"/>
          <w:color w:val="000000" w:themeColor="text1"/>
        </w:rPr>
        <w:t>Framework Design/Architecture</w:t>
      </w:r>
    </w:p>
    <w:p w14:paraId="0C213A2E" w14:textId="77777777" w:rsidR="00F375D1" w:rsidRPr="00F375D1" w:rsidRDefault="00F375D1" w:rsidP="00F375D1"/>
    <w:p w14:paraId="6FA66A45" w14:textId="67D15730" w:rsidR="00CD0B2C" w:rsidRPr="002811F0" w:rsidRDefault="00CD0B2C" w:rsidP="002811F0">
      <w:pPr>
        <w:pStyle w:val="Heading2"/>
        <w:rPr>
          <w:rFonts w:ascii="Arial" w:hAnsi="Arial" w:cs="Arial"/>
          <w:color w:val="000000" w:themeColor="text1"/>
        </w:rPr>
      </w:pPr>
      <w:r w:rsidRPr="002811F0">
        <w:rPr>
          <w:rFonts w:ascii="Arial" w:hAnsi="Arial" w:cs="Arial"/>
          <w:color w:val="000000" w:themeColor="text1"/>
        </w:rPr>
        <w:t>Hardware/Software Setup for Experimentation</w:t>
      </w:r>
    </w:p>
    <w:p w14:paraId="68E6B1EE" w14:textId="77777777" w:rsidR="00CD0B2C" w:rsidRPr="002811F0" w:rsidRDefault="00CD0B2C" w:rsidP="00CD0B2C">
      <w:pPr>
        <w:rPr>
          <w:rFonts w:ascii="Arial" w:hAnsi="Arial" w:cs="Arial"/>
          <w:color w:val="000000" w:themeColor="text1"/>
        </w:rPr>
      </w:pPr>
    </w:p>
    <w:p w14:paraId="70FAF0A5" w14:textId="77777777" w:rsidR="00CD0B2C" w:rsidRPr="002811F0" w:rsidRDefault="00CD0B2C" w:rsidP="00CD0B2C">
      <w:pPr>
        <w:rPr>
          <w:rFonts w:ascii="Arial" w:hAnsi="Arial" w:cs="Arial"/>
          <w:color w:val="000000" w:themeColor="text1"/>
        </w:rPr>
      </w:pPr>
    </w:p>
    <w:p w14:paraId="169701DA" w14:textId="27DDB5AB" w:rsidR="00CD0B2C" w:rsidRDefault="00CD0B2C" w:rsidP="002811F0">
      <w:pPr>
        <w:pStyle w:val="Heading1"/>
        <w:rPr>
          <w:rFonts w:ascii="Arial" w:hAnsi="Arial" w:cs="Arial"/>
          <w:color w:val="000000" w:themeColor="text1"/>
        </w:rPr>
      </w:pPr>
      <w:r w:rsidRPr="002811F0">
        <w:rPr>
          <w:rFonts w:ascii="Arial" w:hAnsi="Arial" w:cs="Arial"/>
          <w:color w:val="000000" w:themeColor="text1"/>
        </w:rPr>
        <w:t>Performance Results</w:t>
      </w:r>
    </w:p>
    <w:p w14:paraId="6508D085" w14:textId="24692392" w:rsidR="00861E3E" w:rsidRPr="002811F0" w:rsidRDefault="00861E3E" w:rsidP="00861E3E">
      <w:pPr>
        <w:rPr>
          <w:rFonts w:ascii="Arial" w:hAnsi="Arial" w:cs="Arial"/>
          <w:i/>
          <w:iCs/>
          <w:color w:val="BFBFBF" w:themeColor="background1" w:themeShade="BF"/>
        </w:rPr>
      </w:pPr>
      <w:r w:rsidRPr="002811F0">
        <w:rPr>
          <w:rFonts w:ascii="Arial" w:hAnsi="Arial" w:cs="Arial"/>
          <w:i/>
          <w:iCs/>
          <w:color w:val="BFBFBF" w:themeColor="background1" w:themeShade="BF"/>
        </w:rPr>
        <w:t>(Section</w:t>
      </w:r>
      <w:r>
        <w:rPr>
          <w:rFonts w:ascii="Arial" w:hAnsi="Arial" w:cs="Arial"/>
          <w:i/>
          <w:iCs/>
          <w:color w:val="BFBFBF" w:themeColor="background1" w:themeShade="BF"/>
        </w:rPr>
        <w:t xml:space="preserve"> 2 should be about two to two-and-a-half pages in length.</w:t>
      </w:r>
      <w:r w:rsidRPr="002811F0">
        <w:rPr>
          <w:rFonts w:ascii="Arial" w:hAnsi="Arial" w:cs="Arial"/>
          <w:i/>
          <w:iCs/>
          <w:color w:val="BFBFBF" w:themeColor="background1" w:themeShade="BF"/>
        </w:rPr>
        <w:t>)</w:t>
      </w:r>
    </w:p>
    <w:p w14:paraId="0DA3EEB2" w14:textId="77777777" w:rsidR="00861E3E" w:rsidRPr="00861E3E" w:rsidRDefault="00861E3E" w:rsidP="00861E3E"/>
    <w:p w14:paraId="30665420" w14:textId="64EEB7BC" w:rsidR="00CD0B2C" w:rsidRDefault="006602D2" w:rsidP="002811F0">
      <w:pPr>
        <w:pStyle w:val="Heading2"/>
        <w:rPr>
          <w:rFonts w:ascii="Arial" w:hAnsi="Arial" w:cs="Arial"/>
          <w:color w:val="000000" w:themeColor="text1"/>
        </w:rPr>
      </w:pPr>
      <w:r>
        <w:rPr>
          <w:rFonts w:ascii="Arial" w:hAnsi="Arial" w:cs="Arial"/>
          <w:color w:val="000000" w:themeColor="text1"/>
        </w:rPr>
        <w:t>2-3 Tree</w:t>
      </w:r>
    </w:p>
    <w:p w14:paraId="5C7B8605" w14:textId="20815E72" w:rsidR="006602D2" w:rsidRDefault="006602D2" w:rsidP="006602D2">
      <w:r>
        <w:t xml:space="preserve">The 2-3 Tree is a self-balancing tree in which each node has either one or two keys, with two or three child nodes respectively. All leaves sit at the same depth, which, theoretically, guarantees an </w:t>
      </w:r>
      <w:proofErr w:type="gramStart"/>
      <w:r>
        <w:t>O(</w:t>
      </w:r>
      <w:proofErr w:type="gramEnd"/>
      <w:r>
        <w:t>log n) wors</w:t>
      </w:r>
      <w:r w:rsidR="00187370">
        <w:t>t</w:t>
      </w:r>
      <w:r>
        <w:t xml:space="preserve"> case complexity for </w:t>
      </w:r>
      <w:r w:rsidR="00187370">
        <w:t xml:space="preserve">per node </w:t>
      </w:r>
      <w:r>
        <w:t>search and insertion. The tree self-balances in insertion as all overflow is propagated upward through the middle key.</w:t>
      </w:r>
    </w:p>
    <w:p w14:paraId="70429246" w14:textId="77777777" w:rsidR="006602D2" w:rsidRDefault="006602D2" w:rsidP="006602D2"/>
    <w:p w14:paraId="274743CE" w14:textId="01E8C299" w:rsidR="006602D2" w:rsidRPr="006602D2" w:rsidRDefault="006602D2" w:rsidP="006602D2">
      <w:pPr>
        <w:rPr>
          <w:b/>
          <w:bCs/>
        </w:rPr>
      </w:pPr>
      <w:r w:rsidRPr="006602D2">
        <w:rPr>
          <w:b/>
          <w:bCs/>
        </w:rPr>
        <w:t>Insertion</w:t>
      </w:r>
    </w:p>
    <w:p w14:paraId="53CFF7EB" w14:textId="133E7582" w:rsidR="006602D2" w:rsidRDefault="006602D2" w:rsidP="006602D2">
      <w:r>
        <w:t xml:space="preserve">Across all dataset sizes and distributions, insertion times scaled linearly with </w:t>
      </w:r>
      <w:r w:rsidR="00187370">
        <w:t>n and</w:t>
      </w:r>
      <w:r>
        <w:t xml:space="preserve"> were consistent with an </w:t>
      </w:r>
      <w:proofErr w:type="gramStart"/>
      <w:r>
        <w:t>O(</w:t>
      </w:r>
      <w:proofErr w:type="gramEnd"/>
      <w:r>
        <w:t xml:space="preserve">n log n) insertion time. </w:t>
      </w:r>
      <w:r w:rsidR="00187370">
        <w:t>This is consistent with the theoretical worst-case complexity.</w:t>
      </w:r>
    </w:p>
    <w:p w14:paraId="1593B64F" w14:textId="77777777" w:rsidR="006602D2" w:rsidRDefault="006602D2" w:rsidP="006602D2"/>
    <w:p w14:paraId="60DA0C1F" w14:textId="642F0106" w:rsidR="006602D2" w:rsidRDefault="006602D2" w:rsidP="006602D2">
      <w:pPr>
        <w:rPr>
          <w:b/>
          <w:bCs/>
        </w:rPr>
      </w:pPr>
      <w:r>
        <w:rPr>
          <w:b/>
          <w:bCs/>
        </w:rPr>
        <w:t>Search</w:t>
      </w:r>
    </w:p>
    <w:p w14:paraId="179DFE8F" w14:textId="0DFDDEC8" w:rsidR="006602D2" w:rsidRDefault="00F702D9" w:rsidP="006602D2">
      <w:r>
        <w:t xml:space="preserve">The 2-3 tree consistently displayed the slowest search times of all three structures, across all conditions. At n = 50,000, the 2-3 tree’s search time on random data was roughly 3.1 microseconds, which compared to the LLRB and AVL tree’s roughly 1 microsecond search times, makes it three times slower. This, again, is very likely due to the specific implementation and per node overhead. Each node requires checking up to two keys, and Python list lookup carries more overhead than the standard scalar comparison used in binary tree structures. </w:t>
      </w:r>
    </w:p>
    <w:p w14:paraId="04AAB95C" w14:textId="77777777" w:rsidR="00F702D9" w:rsidRDefault="00F702D9" w:rsidP="006602D2"/>
    <w:p w14:paraId="2026BB96" w14:textId="1803D4DC" w:rsidR="00F702D9" w:rsidRDefault="00F702D9" w:rsidP="006602D2">
      <w:pPr>
        <w:rPr>
          <w:b/>
          <w:bCs/>
        </w:rPr>
      </w:pPr>
      <w:r>
        <w:rPr>
          <w:b/>
          <w:bCs/>
        </w:rPr>
        <w:t>Input Distribution Effects</w:t>
      </w:r>
    </w:p>
    <w:p w14:paraId="1F179FBF" w14:textId="77777777" w:rsidR="002B4A7A" w:rsidRDefault="00F702D9" w:rsidP="006602D2">
      <w:r>
        <w:t xml:space="preserve">Sorted inputs consistently </w:t>
      </w:r>
      <w:r w:rsidR="002B4A7A">
        <w:t xml:space="preserve">produced the worst-case performance for the 2-3 tree specifically, while the LLRB and AVL trees were not quite as affected. This is likely </w:t>
      </w:r>
      <w:proofErr w:type="gramStart"/>
      <w:r w:rsidR="002B4A7A">
        <w:t>due to the fact that</w:t>
      </w:r>
      <w:proofErr w:type="gramEnd"/>
      <w:r w:rsidR="002B4A7A">
        <w:t xml:space="preserve"> given sorted insertions, every inserted key will travel the same rightmost path down the tree, resulting in frequent splits as inserted keys consistently overflow 3-nodes on that path.</w:t>
      </w:r>
    </w:p>
    <w:p w14:paraId="1B536E06" w14:textId="77777777" w:rsidR="002B4A7A" w:rsidRDefault="002B4A7A" w:rsidP="006602D2"/>
    <w:p w14:paraId="34E276C9" w14:textId="77777777" w:rsidR="002B4A7A" w:rsidRDefault="002B4A7A" w:rsidP="006602D2">
      <w:pPr>
        <w:rPr>
          <w:b/>
          <w:bCs/>
        </w:rPr>
      </w:pPr>
      <w:r>
        <w:rPr>
          <w:b/>
          <w:bCs/>
        </w:rPr>
        <w:t>Edge Cases</w:t>
      </w:r>
    </w:p>
    <w:p w14:paraId="1CDFAAA0" w14:textId="5E06AEDC" w:rsidR="00F702D9" w:rsidRPr="00F702D9" w:rsidRDefault="002B4A7A" w:rsidP="006602D2">
      <w:r>
        <w:t>Duplicate insertions were rejected in all cases. While there were some unexpectedly large disparities between searching for the first and last elements in the 2-3 tree when compared to LLRB and AVL, that disparity varied wildly between runs and is therefore inconclusive.</w:t>
      </w:r>
    </w:p>
    <w:p w14:paraId="2F5CD195" w14:textId="77777777" w:rsidR="00F375D1" w:rsidRPr="00F375D1" w:rsidRDefault="00F375D1" w:rsidP="00F375D1"/>
    <w:p w14:paraId="2EE6231B" w14:textId="05944F2D" w:rsidR="00EA30E9" w:rsidRDefault="00EA30E9" w:rsidP="00EA30E9">
      <w:pPr>
        <w:pStyle w:val="Heading2"/>
        <w:rPr>
          <w:rFonts w:ascii="Arial" w:hAnsi="Arial" w:cs="Arial"/>
          <w:color w:val="000000" w:themeColor="text1"/>
        </w:rPr>
      </w:pPr>
      <w:r>
        <w:rPr>
          <w:rFonts w:ascii="Arial" w:hAnsi="Arial" w:cs="Arial"/>
          <w:color w:val="000000" w:themeColor="text1"/>
        </w:rPr>
        <w:t>[Second Chosen Data Structure]</w:t>
      </w:r>
    </w:p>
    <w:p w14:paraId="53813D06" w14:textId="77777777" w:rsidR="00F375D1" w:rsidRPr="00F375D1" w:rsidRDefault="00F375D1" w:rsidP="00F375D1"/>
    <w:p w14:paraId="4DDD91C8" w14:textId="715A7737" w:rsidR="00EA30E9" w:rsidRDefault="00EA30E9" w:rsidP="00EA30E9">
      <w:pPr>
        <w:pStyle w:val="Heading2"/>
        <w:rPr>
          <w:rFonts w:ascii="Arial" w:hAnsi="Arial" w:cs="Arial"/>
          <w:color w:val="000000" w:themeColor="text1"/>
        </w:rPr>
      </w:pPr>
      <w:r>
        <w:rPr>
          <w:rFonts w:ascii="Arial" w:hAnsi="Arial" w:cs="Arial"/>
          <w:color w:val="000000" w:themeColor="text1"/>
        </w:rPr>
        <w:t>[Third Chosen Data Structure]</w:t>
      </w:r>
    </w:p>
    <w:p w14:paraId="6142A0B8" w14:textId="3CBA1E67" w:rsidR="00527E91" w:rsidRPr="00527E91" w:rsidRDefault="00527E91" w:rsidP="00527E91">
      <w:pPr>
        <w:ind w:firstLine="432"/>
      </w:pPr>
      <w:r>
        <w:t xml:space="preserve">Our third chosen data structure was the Left Leaning Red Black BST (LLRBBST), another one of the examples we have gone over in class. </w:t>
      </w:r>
    </w:p>
    <w:p w14:paraId="7ADF8A84" w14:textId="77777777" w:rsidR="00F375D1" w:rsidRPr="00F375D1" w:rsidRDefault="00F375D1" w:rsidP="00F375D1"/>
    <w:p w14:paraId="52E3B542" w14:textId="77777777" w:rsidR="00EA30E9" w:rsidRPr="00EA30E9" w:rsidRDefault="00EA30E9" w:rsidP="00EA30E9"/>
    <w:p w14:paraId="09D11BC6" w14:textId="77777777" w:rsidR="00CD0B2C" w:rsidRPr="002811F0" w:rsidRDefault="00CD0B2C" w:rsidP="002811F0">
      <w:pPr>
        <w:pStyle w:val="Heading1"/>
        <w:rPr>
          <w:rFonts w:ascii="Arial" w:hAnsi="Arial" w:cs="Arial"/>
          <w:color w:val="000000" w:themeColor="text1"/>
        </w:rPr>
      </w:pPr>
      <w:r w:rsidRPr="002811F0">
        <w:rPr>
          <w:rFonts w:ascii="Arial" w:hAnsi="Arial" w:cs="Arial"/>
          <w:color w:val="000000" w:themeColor="text1"/>
        </w:rPr>
        <w:t>Comparative Assessment</w:t>
      </w:r>
    </w:p>
    <w:p w14:paraId="4EFA337D" w14:textId="028F7E96" w:rsidR="00EA30E9" w:rsidRPr="002811F0" w:rsidRDefault="00EA30E9" w:rsidP="00EA30E9">
      <w:pPr>
        <w:rPr>
          <w:rFonts w:ascii="Arial" w:hAnsi="Arial" w:cs="Arial"/>
          <w:i/>
          <w:iCs/>
          <w:color w:val="BFBFBF" w:themeColor="background1" w:themeShade="BF"/>
        </w:rPr>
      </w:pPr>
      <w:r w:rsidRPr="002811F0">
        <w:rPr>
          <w:rFonts w:ascii="Arial" w:hAnsi="Arial" w:cs="Arial"/>
          <w:i/>
          <w:iCs/>
          <w:color w:val="BFBFBF" w:themeColor="background1" w:themeShade="BF"/>
        </w:rPr>
        <w:t>(Section</w:t>
      </w:r>
      <w:r>
        <w:rPr>
          <w:rFonts w:ascii="Arial" w:hAnsi="Arial" w:cs="Arial"/>
          <w:i/>
          <w:iCs/>
          <w:color w:val="BFBFBF" w:themeColor="background1" w:themeShade="BF"/>
        </w:rPr>
        <w:t xml:space="preserve"> 3 should be about one</w:t>
      </w:r>
      <w:r w:rsidR="00721A59">
        <w:rPr>
          <w:rFonts w:ascii="Arial" w:hAnsi="Arial" w:cs="Arial"/>
          <w:i/>
          <w:iCs/>
          <w:color w:val="BFBFBF" w:themeColor="background1" w:themeShade="BF"/>
        </w:rPr>
        <w:t xml:space="preserve"> </w:t>
      </w:r>
      <w:r w:rsidR="00861E3E">
        <w:rPr>
          <w:rFonts w:ascii="Arial" w:hAnsi="Arial" w:cs="Arial"/>
          <w:i/>
          <w:iCs/>
          <w:color w:val="BFBFBF" w:themeColor="background1" w:themeShade="BF"/>
        </w:rPr>
        <w:t>to</w:t>
      </w:r>
      <w:r w:rsidR="00721A59">
        <w:rPr>
          <w:rFonts w:ascii="Arial" w:hAnsi="Arial" w:cs="Arial"/>
          <w:i/>
          <w:iCs/>
          <w:color w:val="BFBFBF" w:themeColor="background1" w:themeShade="BF"/>
        </w:rPr>
        <w:t xml:space="preserve"> </w:t>
      </w:r>
      <w:r>
        <w:rPr>
          <w:rFonts w:ascii="Arial" w:hAnsi="Arial" w:cs="Arial"/>
          <w:i/>
          <w:iCs/>
          <w:color w:val="BFBFBF" w:themeColor="background1" w:themeShade="BF"/>
        </w:rPr>
        <w:t>one</w:t>
      </w:r>
      <w:r w:rsidR="00721A59">
        <w:rPr>
          <w:rFonts w:ascii="Arial" w:hAnsi="Arial" w:cs="Arial"/>
          <w:i/>
          <w:iCs/>
          <w:color w:val="BFBFBF" w:themeColor="background1" w:themeShade="BF"/>
        </w:rPr>
        <w:t>-</w:t>
      </w:r>
      <w:r>
        <w:rPr>
          <w:rFonts w:ascii="Arial" w:hAnsi="Arial" w:cs="Arial"/>
          <w:i/>
          <w:iCs/>
          <w:color w:val="BFBFBF" w:themeColor="background1" w:themeShade="BF"/>
        </w:rPr>
        <w:t>and</w:t>
      </w:r>
      <w:r w:rsidR="00721A59">
        <w:rPr>
          <w:rFonts w:ascii="Arial" w:hAnsi="Arial" w:cs="Arial"/>
          <w:i/>
          <w:iCs/>
          <w:color w:val="BFBFBF" w:themeColor="background1" w:themeShade="BF"/>
        </w:rPr>
        <w:t>-</w:t>
      </w:r>
      <w:r>
        <w:rPr>
          <w:rFonts w:ascii="Arial" w:hAnsi="Arial" w:cs="Arial"/>
          <w:i/>
          <w:iCs/>
          <w:color w:val="BFBFBF" w:themeColor="background1" w:themeShade="BF"/>
        </w:rPr>
        <w:t>a</w:t>
      </w:r>
      <w:r w:rsidR="00721A59">
        <w:rPr>
          <w:rFonts w:ascii="Arial" w:hAnsi="Arial" w:cs="Arial"/>
          <w:i/>
          <w:iCs/>
          <w:color w:val="BFBFBF" w:themeColor="background1" w:themeShade="BF"/>
        </w:rPr>
        <w:t>-</w:t>
      </w:r>
      <w:r>
        <w:rPr>
          <w:rFonts w:ascii="Arial" w:hAnsi="Arial" w:cs="Arial"/>
          <w:i/>
          <w:iCs/>
          <w:color w:val="BFBFBF" w:themeColor="background1" w:themeShade="BF"/>
        </w:rPr>
        <w:t>half pages</w:t>
      </w:r>
      <w:r w:rsidR="00861E3E">
        <w:rPr>
          <w:rFonts w:ascii="Arial" w:hAnsi="Arial" w:cs="Arial"/>
          <w:i/>
          <w:iCs/>
          <w:color w:val="BFBFBF" w:themeColor="background1" w:themeShade="BF"/>
        </w:rPr>
        <w:t xml:space="preserve"> in length.</w:t>
      </w:r>
      <w:r w:rsidRPr="002811F0">
        <w:rPr>
          <w:rFonts w:ascii="Arial" w:hAnsi="Arial" w:cs="Arial"/>
          <w:i/>
          <w:iCs/>
          <w:color w:val="BFBFBF" w:themeColor="background1" w:themeShade="BF"/>
        </w:rPr>
        <w:t>)</w:t>
      </w:r>
    </w:p>
    <w:p w14:paraId="48C88098" w14:textId="77777777" w:rsidR="00EA30E9" w:rsidRPr="002811F0" w:rsidRDefault="00EA30E9" w:rsidP="002811F0">
      <w:pPr>
        <w:rPr>
          <w:rFonts w:ascii="Arial" w:hAnsi="Arial" w:cs="Arial"/>
        </w:rPr>
      </w:pPr>
    </w:p>
    <w:p w14:paraId="32D2350C" w14:textId="25FA6FC2" w:rsidR="00CD0B2C" w:rsidRDefault="00CD0B2C" w:rsidP="002811F0">
      <w:pPr>
        <w:pStyle w:val="Heading1"/>
        <w:rPr>
          <w:rFonts w:ascii="Arial" w:hAnsi="Arial" w:cs="Arial"/>
          <w:color w:val="000000" w:themeColor="text1"/>
        </w:rPr>
      </w:pPr>
      <w:r w:rsidRPr="002811F0">
        <w:rPr>
          <w:rFonts w:ascii="Arial" w:hAnsi="Arial" w:cs="Arial"/>
          <w:color w:val="000000" w:themeColor="text1"/>
        </w:rPr>
        <w:t>Team Contributions</w:t>
      </w:r>
    </w:p>
    <w:p w14:paraId="22AAA661" w14:textId="77777777" w:rsidR="00BE121F" w:rsidRPr="00BE121F" w:rsidRDefault="00BE121F" w:rsidP="00BE121F">
      <w:pPr>
        <w:rPr>
          <w:rFonts w:ascii="Arial" w:hAnsi="Arial" w:cs="Arial"/>
        </w:rPr>
      </w:pPr>
    </w:p>
    <w:tbl>
      <w:tblPr>
        <w:tblStyle w:val="TableGrid"/>
        <w:tblW w:w="0" w:type="auto"/>
        <w:tblLook w:val="04A0" w:firstRow="1" w:lastRow="0" w:firstColumn="1" w:lastColumn="0" w:noHBand="0" w:noVBand="1"/>
      </w:tblPr>
      <w:tblGrid>
        <w:gridCol w:w="1271"/>
        <w:gridCol w:w="1559"/>
        <w:gridCol w:w="4936"/>
        <w:gridCol w:w="1244"/>
      </w:tblGrid>
      <w:tr w:rsidR="007512BF" w:rsidRPr="002811F0" w14:paraId="6E5570B1" w14:textId="77777777" w:rsidTr="007512BF">
        <w:trPr>
          <w:trHeight w:hRule="exact" w:val="567"/>
        </w:trPr>
        <w:tc>
          <w:tcPr>
            <w:tcW w:w="1271" w:type="dxa"/>
            <w:shd w:val="clear" w:color="auto" w:fill="F2F2F2" w:themeFill="background1" w:themeFillShade="F2"/>
            <w:vAlign w:val="center"/>
          </w:tcPr>
          <w:p w14:paraId="07A8E6C0" w14:textId="4660D302" w:rsidR="007512BF" w:rsidRPr="002811F0" w:rsidRDefault="007512BF">
            <w:pPr>
              <w:rPr>
                <w:rFonts w:ascii="Arial" w:hAnsi="Arial" w:cs="Arial"/>
                <w:b/>
                <w:bCs/>
                <w:color w:val="000000" w:themeColor="text1"/>
              </w:rPr>
            </w:pPr>
            <w:r w:rsidRPr="002811F0">
              <w:rPr>
                <w:rFonts w:ascii="Arial" w:hAnsi="Arial" w:cs="Arial"/>
                <w:b/>
                <w:bCs/>
                <w:color w:val="000000" w:themeColor="text1"/>
              </w:rPr>
              <w:t>Student Name</w:t>
            </w:r>
          </w:p>
        </w:tc>
        <w:tc>
          <w:tcPr>
            <w:tcW w:w="1559" w:type="dxa"/>
            <w:shd w:val="clear" w:color="auto" w:fill="F2F2F2" w:themeFill="background1" w:themeFillShade="F2"/>
          </w:tcPr>
          <w:p w14:paraId="54FB601F" w14:textId="4F84110C" w:rsidR="007512BF" w:rsidRPr="002811F0" w:rsidRDefault="007512BF">
            <w:pPr>
              <w:rPr>
                <w:rFonts w:ascii="Arial" w:hAnsi="Arial" w:cs="Arial"/>
                <w:b/>
                <w:bCs/>
                <w:color w:val="000000" w:themeColor="text1"/>
              </w:rPr>
            </w:pPr>
            <w:r>
              <w:rPr>
                <w:rFonts w:ascii="Arial" w:hAnsi="Arial" w:cs="Arial"/>
                <w:b/>
                <w:bCs/>
                <w:color w:val="000000" w:themeColor="text1"/>
              </w:rPr>
              <w:t>Student Portico ID</w:t>
            </w:r>
          </w:p>
        </w:tc>
        <w:tc>
          <w:tcPr>
            <w:tcW w:w="4936" w:type="dxa"/>
            <w:shd w:val="clear" w:color="auto" w:fill="F2F2F2" w:themeFill="background1" w:themeFillShade="F2"/>
            <w:vAlign w:val="center"/>
          </w:tcPr>
          <w:p w14:paraId="75A90FFD" w14:textId="5F6F8983" w:rsidR="007512BF" w:rsidRPr="002811F0" w:rsidRDefault="007512BF">
            <w:pPr>
              <w:rPr>
                <w:rFonts w:ascii="Arial" w:hAnsi="Arial" w:cs="Arial"/>
                <w:b/>
                <w:bCs/>
                <w:color w:val="000000" w:themeColor="text1"/>
              </w:rPr>
            </w:pPr>
            <w:r w:rsidRPr="002811F0">
              <w:rPr>
                <w:rFonts w:ascii="Arial" w:hAnsi="Arial" w:cs="Arial"/>
                <w:b/>
                <w:bCs/>
                <w:color w:val="000000" w:themeColor="text1"/>
              </w:rPr>
              <w:t>Key Contributions</w:t>
            </w:r>
          </w:p>
        </w:tc>
        <w:tc>
          <w:tcPr>
            <w:tcW w:w="1244" w:type="dxa"/>
            <w:shd w:val="clear" w:color="auto" w:fill="F2F2F2" w:themeFill="background1" w:themeFillShade="F2"/>
            <w:vAlign w:val="center"/>
          </w:tcPr>
          <w:p w14:paraId="71D75E9C" w14:textId="0234A14F" w:rsidR="007512BF" w:rsidRPr="002811F0" w:rsidRDefault="007512BF">
            <w:pPr>
              <w:rPr>
                <w:rFonts w:ascii="Arial" w:hAnsi="Arial" w:cs="Arial"/>
                <w:b/>
                <w:bCs/>
                <w:color w:val="000000" w:themeColor="text1"/>
              </w:rPr>
            </w:pPr>
            <w:r w:rsidRPr="002811F0">
              <w:rPr>
                <w:rFonts w:ascii="Arial" w:hAnsi="Arial" w:cs="Arial"/>
                <w:b/>
                <w:bCs/>
                <w:color w:val="000000" w:themeColor="text1"/>
              </w:rPr>
              <w:t>Share of work</w:t>
            </w:r>
            <w:r w:rsidRPr="002811F0">
              <w:rPr>
                <w:rStyle w:val="FootnoteReference"/>
                <w:rFonts w:ascii="Arial" w:hAnsi="Arial" w:cs="Arial"/>
                <w:b/>
                <w:bCs/>
                <w:color w:val="000000" w:themeColor="text1"/>
              </w:rPr>
              <w:footnoteReference w:id="1"/>
            </w:r>
          </w:p>
        </w:tc>
      </w:tr>
      <w:tr w:rsidR="007512BF" w:rsidRPr="002811F0" w14:paraId="31054072" w14:textId="77777777" w:rsidTr="00842550">
        <w:trPr>
          <w:trHeight w:hRule="exact" w:val="567"/>
        </w:trPr>
        <w:tc>
          <w:tcPr>
            <w:tcW w:w="1271" w:type="dxa"/>
            <w:vAlign w:val="center"/>
          </w:tcPr>
          <w:p w14:paraId="5ED13767" w14:textId="3BE9EA73" w:rsidR="007512BF" w:rsidRPr="002811F0" w:rsidRDefault="007512BF" w:rsidP="00264451">
            <w:pPr>
              <w:rPr>
                <w:rFonts w:ascii="Arial" w:hAnsi="Arial" w:cs="Arial"/>
                <w:color w:val="000000" w:themeColor="text1"/>
              </w:rPr>
            </w:pPr>
            <w:r>
              <w:rPr>
                <w:rFonts w:ascii="Arial" w:hAnsi="Arial" w:cs="Arial"/>
                <w:color w:val="000000" w:themeColor="text1"/>
              </w:rPr>
              <w:t xml:space="preserve"> </w:t>
            </w:r>
          </w:p>
        </w:tc>
        <w:tc>
          <w:tcPr>
            <w:tcW w:w="1559" w:type="dxa"/>
          </w:tcPr>
          <w:p w14:paraId="7C1650FD" w14:textId="77777777" w:rsidR="007512BF" w:rsidRPr="002811F0" w:rsidRDefault="007512BF" w:rsidP="00CD0B2C">
            <w:pPr>
              <w:rPr>
                <w:rFonts w:ascii="Arial" w:hAnsi="Arial" w:cs="Arial"/>
                <w:color w:val="000000" w:themeColor="text1"/>
              </w:rPr>
            </w:pPr>
          </w:p>
        </w:tc>
        <w:tc>
          <w:tcPr>
            <w:tcW w:w="4936" w:type="dxa"/>
            <w:vAlign w:val="center"/>
          </w:tcPr>
          <w:p w14:paraId="1B474310" w14:textId="4AA376ED" w:rsidR="007512BF" w:rsidRPr="002811F0" w:rsidRDefault="007512BF" w:rsidP="00CD0B2C">
            <w:pPr>
              <w:rPr>
                <w:rFonts w:ascii="Arial" w:hAnsi="Arial" w:cs="Arial"/>
                <w:color w:val="000000" w:themeColor="text1"/>
              </w:rPr>
            </w:pPr>
          </w:p>
        </w:tc>
        <w:tc>
          <w:tcPr>
            <w:tcW w:w="1244" w:type="dxa"/>
            <w:vAlign w:val="center"/>
          </w:tcPr>
          <w:p w14:paraId="17E46BB8" w14:textId="681C7D3E" w:rsidR="007512BF" w:rsidRPr="002811F0" w:rsidRDefault="007512BF" w:rsidP="00264451">
            <w:pPr>
              <w:jc w:val="center"/>
              <w:rPr>
                <w:rFonts w:ascii="Arial" w:hAnsi="Arial" w:cs="Arial"/>
                <w:color w:val="000000" w:themeColor="text1"/>
              </w:rPr>
            </w:pPr>
            <w:r w:rsidRPr="002811F0">
              <w:rPr>
                <w:rFonts w:ascii="Arial" w:hAnsi="Arial" w:cs="Arial"/>
                <w:color w:val="000000" w:themeColor="text1"/>
              </w:rPr>
              <w:t>… %</w:t>
            </w:r>
          </w:p>
        </w:tc>
      </w:tr>
      <w:tr w:rsidR="007512BF" w:rsidRPr="002811F0" w14:paraId="1A3C5039" w14:textId="77777777" w:rsidTr="00842550">
        <w:trPr>
          <w:trHeight w:hRule="exact" w:val="567"/>
        </w:trPr>
        <w:tc>
          <w:tcPr>
            <w:tcW w:w="1271" w:type="dxa"/>
            <w:vAlign w:val="center"/>
          </w:tcPr>
          <w:p w14:paraId="31861DA5" w14:textId="3B39A0FF" w:rsidR="007512BF" w:rsidRPr="002811F0" w:rsidRDefault="007512BF" w:rsidP="00264451">
            <w:pPr>
              <w:rPr>
                <w:rFonts w:ascii="Arial" w:hAnsi="Arial" w:cs="Arial"/>
                <w:color w:val="000000" w:themeColor="text1"/>
              </w:rPr>
            </w:pPr>
            <w:r>
              <w:rPr>
                <w:rFonts w:ascii="Arial" w:hAnsi="Arial" w:cs="Arial"/>
                <w:color w:val="000000" w:themeColor="text1"/>
              </w:rPr>
              <w:t xml:space="preserve"> </w:t>
            </w:r>
          </w:p>
        </w:tc>
        <w:tc>
          <w:tcPr>
            <w:tcW w:w="1559" w:type="dxa"/>
          </w:tcPr>
          <w:p w14:paraId="20E407AA" w14:textId="77777777" w:rsidR="007512BF" w:rsidRPr="002811F0" w:rsidRDefault="007512BF" w:rsidP="00CD0B2C">
            <w:pPr>
              <w:pStyle w:val="ListParagraph"/>
              <w:rPr>
                <w:rFonts w:ascii="Arial" w:hAnsi="Arial" w:cs="Arial"/>
                <w:color w:val="000000" w:themeColor="text1"/>
              </w:rPr>
            </w:pPr>
          </w:p>
        </w:tc>
        <w:tc>
          <w:tcPr>
            <w:tcW w:w="4936" w:type="dxa"/>
            <w:vAlign w:val="center"/>
          </w:tcPr>
          <w:p w14:paraId="012C20AE" w14:textId="7F2DF384" w:rsidR="007512BF" w:rsidRPr="002811F0" w:rsidRDefault="007512BF" w:rsidP="00CD0B2C">
            <w:pPr>
              <w:pStyle w:val="ListParagraph"/>
              <w:rPr>
                <w:rFonts w:ascii="Arial" w:hAnsi="Arial" w:cs="Arial"/>
                <w:color w:val="000000" w:themeColor="text1"/>
              </w:rPr>
            </w:pPr>
          </w:p>
        </w:tc>
        <w:tc>
          <w:tcPr>
            <w:tcW w:w="1244" w:type="dxa"/>
            <w:vAlign w:val="center"/>
          </w:tcPr>
          <w:p w14:paraId="14EE6F9B" w14:textId="27DFCD60" w:rsidR="007512BF" w:rsidRPr="002811F0" w:rsidRDefault="007512BF" w:rsidP="00264451">
            <w:pPr>
              <w:jc w:val="center"/>
              <w:rPr>
                <w:rFonts w:ascii="Arial" w:hAnsi="Arial" w:cs="Arial"/>
                <w:color w:val="000000" w:themeColor="text1"/>
              </w:rPr>
            </w:pPr>
            <w:r w:rsidRPr="002811F0">
              <w:rPr>
                <w:rFonts w:ascii="Arial" w:hAnsi="Arial" w:cs="Arial"/>
                <w:color w:val="000000" w:themeColor="text1"/>
              </w:rPr>
              <w:t>… %</w:t>
            </w:r>
          </w:p>
        </w:tc>
      </w:tr>
      <w:tr w:rsidR="007512BF" w:rsidRPr="002811F0" w14:paraId="2EE576F9" w14:textId="77777777" w:rsidTr="00842550">
        <w:trPr>
          <w:trHeight w:hRule="exact" w:val="567"/>
        </w:trPr>
        <w:tc>
          <w:tcPr>
            <w:tcW w:w="1271" w:type="dxa"/>
            <w:vAlign w:val="center"/>
          </w:tcPr>
          <w:p w14:paraId="16DE618E" w14:textId="7E44D4A6" w:rsidR="007512BF" w:rsidRPr="002811F0" w:rsidRDefault="007512BF" w:rsidP="00264451">
            <w:pPr>
              <w:rPr>
                <w:rFonts w:ascii="Arial" w:hAnsi="Arial" w:cs="Arial"/>
                <w:color w:val="000000" w:themeColor="text1"/>
              </w:rPr>
            </w:pPr>
            <w:r>
              <w:rPr>
                <w:rFonts w:ascii="Arial" w:hAnsi="Arial" w:cs="Arial"/>
                <w:color w:val="000000" w:themeColor="text1"/>
              </w:rPr>
              <w:t xml:space="preserve"> </w:t>
            </w:r>
          </w:p>
        </w:tc>
        <w:tc>
          <w:tcPr>
            <w:tcW w:w="1559" w:type="dxa"/>
          </w:tcPr>
          <w:p w14:paraId="0B6E7E17" w14:textId="77777777" w:rsidR="007512BF" w:rsidRPr="002811F0" w:rsidRDefault="007512BF" w:rsidP="00CD0B2C">
            <w:pPr>
              <w:pStyle w:val="ListParagraph"/>
              <w:rPr>
                <w:rFonts w:ascii="Arial" w:hAnsi="Arial" w:cs="Arial"/>
                <w:color w:val="000000" w:themeColor="text1"/>
              </w:rPr>
            </w:pPr>
          </w:p>
        </w:tc>
        <w:tc>
          <w:tcPr>
            <w:tcW w:w="4936" w:type="dxa"/>
            <w:vAlign w:val="center"/>
          </w:tcPr>
          <w:p w14:paraId="6C514150" w14:textId="6706D035" w:rsidR="007512BF" w:rsidRPr="002811F0" w:rsidRDefault="007512BF" w:rsidP="00CD0B2C">
            <w:pPr>
              <w:pStyle w:val="ListParagraph"/>
              <w:rPr>
                <w:rFonts w:ascii="Arial" w:hAnsi="Arial" w:cs="Arial"/>
                <w:color w:val="000000" w:themeColor="text1"/>
              </w:rPr>
            </w:pPr>
          </w:p>
        </w:tc>
        <w:tc>
          <w:tcPr>
            <w:tcW w:w="1244" w:type="dxa"/>
            <w:vAlign w:val="center"/>
          </w:tcPr>
          <w:p w14:paraId="04438F84" w14:textId="2BCA074C" w:rsidR="007512BF" w:rsidRPr="002811F0" w:rsidRDefault="007512BF" w:rsidP="00264451">
            <w:pPr>
              <w:jc w:val="center"/>
              <w:rPr>
                <w:rFonts w:ascii="Arial" w:hAnsi="Arial" w:cs="Arial"/>
                <w:color w:val="000000" w:themeColor="text1"/>
              </w:rPr>
            </w:pPr>
            <w:r w:rsidRPr="002811F0">
              <w:rPr>
                <w:rFonts w:ascii="Arial" w:hAnsi="Arial" w:cs="Arial"/>
                <w:color w:val="000000" w:themeColor="text1"/>
              </w:rPr>
              <w:t>… %</w:t>
            </w:r>
          </w:p>
        </w:tc>
      </w:tr>
      <w:tr w:rsidR="007512BF" w:rsidRPr="002811F0" w14:paraId="0171A092" w14:textId="77777777" w:rsidTr="00842550">
        <w:trPr>
          <w:trHeight w:hRule="exact" w:val="567"/>
        </w:trPr>
        <w:tc>
          <w:tcPr>
            <w:tcW w:w="1271" w:type="dxa"/>
            <w:vAlign w:val="center"/>
          </w:tcPr>
          <w:p w14:paraId="3411F4E4" w14:textId="39352F71" w:rsidR="007512BF" w:rsidRPr="002811F0" w:rsidRDefault="007512BF" w:rsidP="00264451">
            <w:pPr>
              <w:rPr>
                <w:rFonts w:ascii="Arial" w:hAnsi="Arial" w:cs="Arial"/>
                <w:color w:val="000000" w:themeColor="text1"/>
              </w:rPr>
            </w:pPr>
            <w:r>
              <w:rPr>
                <w:rFonts w:ascii="Arial" w:hAnsi="Arial" w:cs="Arial"/>
                <w:color w:val="000000" w:themeColor="text1"/>
              </w:rPr>
              <w:t xml:space="preserve"> </w:t>
            </w:r>
          </w:p>
        </w:tc>
        <w:tc>
          <w:tcPr>
            <w:tcW w:w="1559" w:type="dxa"/>
          </w:tcPr>
          <w:p w14:paraId="6215F5A8" w14:textId="77777777" w:rsidR="007512BF" w:rsidRPr="002811F0" w:rsidRDefault="007512BF" w:rsidP="00CD0B2C">
            <w:pPr>
              <w:ind w:left="360"/>
              <w:rPr>
                <w:rFonts w:ascii="Arial" w:hAnsi="Arial" w:cs="Arial"/>
                <w:color w:val="000000" w:themeColor="text1"/>
              </w:rPr>
            </w:pPr>
          </w:p>
        </w:tc>
        <w:tc>
          <w:tcPr>
            <w:tcW w:w="4936" w:type="dxa"/>
            <w:vAlign w:val="center"/>
          </w:tcPr>
          <w:p w14:paraId="2FEC9EC7" w14:textId="28E7DCFF" w:rsidR="007512BF" w:rsidRPr="002811F0" w:rsidRDefault="007512BF" w:rsidP="00CD0B2C">
            <w:pPr>
              <w:ind w:left="360"/>
              <w:rPr>
                <w:rFonts w:ascii="Arial" w:hAnsi="Arial" w:cs="Arial"/>
                <w:color w:val="000000" w:themeColor="text1"/>
              </w:rPr>
            </w:pPr>
          </w:p>
        </w:tc>
        <w:tc>
          <w:tcPr>
            <w:tcW w:w="1244" w:type="dxa"/>
            <w:vAlign w:val="center"/>
          </w:tcPr>
          <w:p w14:paraId="23940ADE" w14:textId="6B50B20F" w:rsidR="007512BF" w:rsidRPr="002811F0" w:rsidRDefault="007512BF" w:rsidP="00264451">
            <w:pPr>
              <w:jc w:val="center"/>
              <w:rPr>
                <w:rFonts w:ascii="Arial" w:hAnsi="Arial" w:cs="Arial"/>
                <w:color w:val="000000" w:themeColor="text1"/>
              </w:rPr>
            </w:pPr>
            <w:r w:rsidRPr="002811F0">
              <w:rPr>
                <w:rFonts w:ascii="Arial" w:hAnsi="Arial" w:cs="Arial"/>
                <w:color w:val="000000" w:themeColor="text1"/>
              </w:rPr>
              <w:t>… %</w:t>
            </w:r>
          </w:p>
        </w:tc>
      </w:tr>
    </w:tbl>
    <w:p w14:paraId="47A70B10" w14:textId="69843B2A" w:rsidR="002811F0" w:rsidRPr="002811F0" w:rsidRDefault="002811F0" w:rsidP="002811F0">
      <w:pPr>
        <w:rPr>
          <w:rFonts w:ascii="Arial" w:hAnsi="Arial" w:cs="Arial"/>
          <w:i/>
          <w:iCs/>
          <w:color w:val="BFBFBF" w:themeColor="background1" w:themeShade="BF"/>
        </w:rPr>
      </w:pPr>
      <w:r w:rsidRPr="002811F0">
        <w:rPr>
          <w:rFonts w:ascii="Arial" w:hAnsi="Arial" w:cs="Arial"/>
          <w:i/>
          <w:iCs/>
          <w:color w:val="BFBFBF" w:themeColor="background1" w:themeShade="BF"/>
        </w:rPr>
        <w:t>(Section 4 should be no more than half a page)</w:t>
      </w:r>
    </w:p>
    <w:p w14:paraId="0B471454" w14:textId="40E38AC5" w:rsidR="001A02DF" w:rsidRPr="002811F0" w:rsidRDefault="001A02DF">
      <w:pPr>
        <w:rPr>
          <w:rFonts w:ascii="Arial" w:hAnsi="Arial" w:cs="Arial"/>
          <w:color w:val="000000" w:themeColor="text1"/>
        </w:rPr>
      </w:pPr>
    </w:p>
    <w:sectPr w:rsidR="001A02DF" w:rsidRPr="002811F0" w:rsidSect="000F0B17">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27A0EC" w14:textId="77777777" w:rsidR="00A274A1" w:rsidRDefault="00A274A1" w:rsidP="00CD0B2C">
      <w:r>
        <w:separator/>
      </w:r>
    </w:p>
  </w:endnote>
  <w:endnote w:type="continuationSeparator" w:id="0">
    <w:p w14:paraId="6F12DCCB" w14:textId="77777777" w:rsidR="00A274A1" w:rsidRDefault="00A274A1" w:rsidP="00CD0B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5AA34B" w14:textId="77777777" w:rsidR="00A274A1" w:rsidRDefault="00A274A1" w:rsidP="00CD0B2C">
      <w:r>
        <w:separator/>
      </w:r>
    </w:p>
  </w:footnote>
  <w:footnote w:type="continuationSeparator" w:id="0">
    <w:p w14:paraId="183DA766" w14:textId="77777777" w:rsidR="00A274A1" w:rsidRDefault="00A274A1" w:rsidP="00CD0B2C">
      <w:r>
        <w:continuationSeparator/>
      </w:r>
    </w:p>
  </w:footnote>
  <w:footnote w:id="1">
    <w:p w14:paraId="581426EB" w14:textId="0D492663" w:rsidR="007512BF" w:rsidRPr="00CD0B2C" w:rsidRDefault="007512BF" w:rsidP="00CD0B2C">
      <w:pPr>
        <w:pStyle w:val="FootnoteText"/>
        <w:rPr>
          <w:rFonts w:ascii="Arial" w:hAnsi="Arial" w:cs="Arial"/>
        </w:rPr>
      </w:pPr>
      <w:r w:rsidRPr="00CD0B2C">
        <w:rPr>
          <w:rStyle w:val="FootnoteReference"/>
          <w:rFonts w:ascii="Arial" w:hAnsi="Arial" w:cs="Arial"/>
        </w:rPr>
        <w:footnoteRef/>
      </w:r>
      <w:r w:rsidRPr="00CD0B2C">
        <w:rPr>
          <w:rFonts w:ascii="Arial" w:hAnsi="Arial" w:cs="Arial"/>
        </w:rPr>
        <w:t xml:space="preserve"> This should be a </w:t>
      </w:r>
      <w:r w:rsidRPr="00CD0B2C">
        <w:rPr>
          <w:rFonts w:ascii="Arial" w:hAnsi="Arial" w:cs="Arial"/>
          <w:b/>
          <w:bCs/>
        </w:rPr>
        <w:t>percentage</w:t>
      </w:r>
      <w:r w:rsidRPr="00CD0B2C">
        <w:rPr>
          <w:rFonts w:ascii="Arial" w:hAnsi="Arial" w:cs="Arial"/>
        </w:rPr>
        <w:t>. For example, in a group of 4 students, if all members contributed equally (i.e., the ideal scenario), their share of work would be 25% each.</w:t>
      </w:r>
    </w:p>
    <w:p w14:paraId="030A45EC" w14:textId="1825E32F" w:rsidR="007512BF" w:rsidRDefault="007512BF">
      <w:pPr>
        <w:pStyle w:val="FootnoteText"/>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153FF"/>
    <w:multiLevelType w:val="hybridMultilevel"/>
    <w:tmpl w:val="3CB0810E"/>
    <w:lvl w:ilvl="0" w:tplc="08090005">
      <w:start w:val="1"/>
      <w:numFmt w:val="bullet"/>
      <w:lvlText w:val=""/>
      <w:lvlJc w:val="left"/>
      <w:pPr>
        <w:ind w:left="720" w:hanging="360"/>
      </w:pPr>
      <w:rPr>
        <w:rFonts w:ascii="Wingdings" w:hAnsi="Wingdings" w:cs="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69F81985"/>
    <w:multiLevelType w:val="hybridMultilevel"/>
    <w:tmpl w:val="B82ACF8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74C91BE5"/>
    <w:multiLevelType w:val="multilevel"/>
    <w:tmpl w:val="0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2111853030">
    <w:abstractNumId w:val="0"/>
  </w:num>
  <w:num w:numId="2" w16cid:durableId="971907529">
    <w:abstractNumId w:val="1"/>
  </w:num>
  <w:num w:numId="3" w16cid:durableId="150308818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A65"/>
    <w:rsid w:val="000E2839"/>
    <w:rsid w:val="000F00DD"/>
    <w:rsid w:val="000F082C"/>
    <w:rsid w:val="000F0B17"/>
    <w:rsid w:val="000F65F7"/>
    <w:rsid w:val="00187370"/>
    <w:rsid w:val="001A02DF"/>
    <w:rsid w:val="00262D14"/>
    <w:rsid w:val="00264451"/>
    <w:rsid w:val="002811F0"/>
    <w:rsid w:val="002B1899"/>
    <w:rsid w:val="002B4A7A"/>
    <w:rsid w:val="002F3A65"/>
    <w:rsid w:val="004419D2"/>
    <w:rsid w:val="004B2ACD"/>
    <w:rsid w:val="00510DC8"/>
    <w:rsid w:val="00527E91"/>
    <w:rsid w:val="00566F05"/>
    <w:rsid w:val="006602D2"/>
    <w:rsid w:val="00715A0E"/>
    <w:rsid w:val="00721A59"/>
    <w:rsid w:val="00737C07"/>
    <w:rsid w:val="007512BF"/>
    <w:rsid w:val="00842550"/>
    <w:rsid w:val="00853D39"/>
    <w:rsid w:val="00861E3E"/>
    <w:rsid w:val="0099518B"/>
    <w:rsid w:val="00A274A1"/>
    <w:rsid w:val="00AF20F7"/>
    <w:rsid w:val="00B06B28"/>
    <w:rsid w:val="00BD33FB"/>
    <w:rsid w:val="00BE121F"/>
    <w:rsid w:val="00BF1536"/>
    <w:rsid w:val="00BF40F2"/>
    <w:rsid w:val="00C17CBB"/>
    <w:rsid w:val="00CB30CF"/>
    <w:rsid w:val="00CD0B2C"/>
    <w:rsid w:val="00D456AF"/>
    <w:rsid w:val="00D503F2"/>
    <w:rsid w:val="00DD368A"/>
    <w:rsid w:val="00E6351A"/>
    <w:rsid w:val="00EA30E9"/>
    <w:rsid w:val="00F375D1"/>
    <w:rsid w:val="00F702D9"/>
    <w:rsid w:val="00F9756F"/>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F6AE40"/>
  <w15:chartTrackingRefBased/>
  <w15:docId w15:val="{A7115EA0-5E40-FC43-89FD-AAE972075B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0B2C"/>
    <w:pPr>
      <w:keepNext/>
      <w:keepLines/>
      <w:numPr>
        <w:numId w:val="3"/>
      </w:numPr>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CD0B2C"/>
    <w:pPr>
      <w:keepNext/>
      <w:keepLines/>
      <w:numPr>
        <w:ilvl w:val="1"/>
        <w:numId w:val="3"/>
      </w:numPr>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2811F0"/>
    <w:pPr>
      <w:keepNext/>
      <w:keepLines/>
      <w:numPr>
        <w:ilvl w:val="2"/>
        <w:numId w:val="3"/>
      </w:numPr>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2811F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2811F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2811F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2811F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2811F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811F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6445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64451"/>
    <w:pPr>
      <w:ind w:left="720"/>
      <w:contextualSpacing/>
    </w:pPr>
  </w:style>
  <w:style w:type="character" w:customStyle="1" w:styleId="Heading1Char">
    <w:name w:val="Heading 1 Char"/>
    <w:basedOn w:val="DefaultParagraphFont"/>
    <w:link w:val="Heading1"/>
    <w:uiPriority w:val="9"/>
    <w:rsid w:val="00CD0B2C"/>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CD0B2C"/>
    <w:rPr>
      <w:rFonts w:asciiTheme="majorHAnsi" w:eastAsiaTheme="majorEastAsia" w:hAnsiTheme="majorHAnsi" w:cstheme="majorBidi"/>
      <w:color w:val="2F5496" w:themeColor="accent1" w:themeShade="BF"/>
      <w:sz w:val="26"/>
      <w:szCs w:val="26"/>
    </w:rPr>
  </w:style>
  <w:style w:type="paragraph" w:styleId="FootnoteText">
    <w:name w:val="footnote text"/>
    <w:basedOn w:val="Normal"/>
    <w:link w:val="FootnoteTextChar"/>
    <w:uiPriority w:val="99"/>
    <w:semiHidden/>
    <w:unhideWhenUsed/>
    <w:rsid w:val="00CD0B2C"/>
    <w:rPr>
      <w:sz w:val="20"/>
      <w:szCs w:val="20"/>
    </w:rPr>
  </w:style>
  <w:style w:type="character" w:customStyle="1" w:styleId="FootnoteTextChar">
    <w:name w:val="Footnote Text Char"/>
    <w:basedOn w:val="DefaultParagraphFont"/>
    <w:link w:val="FootnoteText"/>
    <w:uiPriority w:val="99"/>
    <w:semiHidden/>
    <w:rsid w:val="00CD0B2C"/>
    <w:rPr>
      <w:sz w:val="20"/>
      <w:szCs w:val="20"/>
    </w:rPr>
  </w:style>
  <w:style w:type="character" w:styleId="FootnoteReference">
    <w:name w:val="footnote reference"/>
    <w:basedOn w:val="DefaultParagraphFont"/>
    <w:uiPriority w:val="99"/>
    <w:semiHidden/>
    <w:unhideWhenUsed/>
    <w:rsid w:val="00CD0B2C"/>
    <w:rPr>
      <w:vertAlign w:val="superscript"/>
    </w:rPr>
  </w:style>
  <w:style w:type="character" w:customStyle="1" w:styleId="Heading3Char">
    <w:name w:val="Heading 3 Char"/>
    <w:basedOn w:val="DefaultParagraphFont"/>
    <w:link w:val="Heading3"/>
    <w:uiPriority w:val="9"/>
    <w:semiHidden/>
    <w:rsid w:val="002811F0"/>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semiHidden/>
    <w:rsid w:val="002811F0"/>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2811F0"/>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2811F0"/>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2811F0"/>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2811F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811F0"/>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90</TotalTime>
  <Pages>2</Pages>
  <Words>419</Words>
  <Characters>2201</Characters>
  <Application>Microsoft Office Word</Application>
  <DocSecurity>0</DocSecurity>
  <Lines>84</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Capra, Licia</dc:creator>
  <cp:keywords/>
  <dc:description/>
  <cp:lastModifiedBy>Evan Nguyen</cp:lastModifiedBy>
  <cp:revision>22</cp:revision>
  <dcterms:created xsi:type="dcterms:W3CDTF">2022-12-14T11:33:00Z</dcterms:created>
  <dcterms:modified xsi:type="dcterms:W3CDTF">2026-03-29T10:30:00Z</dcterms:modified>
</cp:coreProperties>
</file>