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0C8A9" w14:textId="45789186" w:rsidR="00AC01B9" w:rsidRPr="00AC01B9" w:rsidRDefault="00AC01B9" w:rsidP="00AC01B9">
      <w:pPr>
        <w:rPr>
          <w:b/>
          <w:bCs/>
        </w:rPr>
      </w:pPr>
      <w:r w:rsidRPr="00AC01B9">
        <w:rPr>
          <w:b/>
          <w:bCs/>
        </w:rPr>
        <w:t xml:space="preserve">Part 2 </w:t>
      </w:r>
      <w:r w:rsidR="00714DE1">
        <w:rPr>
          <w:b/>
          <w:bCs/>
        </w:rPr>
        <w:t xml:space="preserve">– </w:t>
      </w:r>
      <w:r w:rsidRPr="00AC01B9">
        <w:rPr>
          <w:b/>
          <w:bCs/>
        </w:rPr>
        <w:t>CSS</w:t>
      </w:r>
      <w:r w:rsidR="00714DE1">
        <w:rPr>
          <w:b/>
          <w:bCs/>
        </w:rPr>
        <w:t xml:space="preserve"> </w:t>
      </w:r>
      <w:r w:rsidRPr="00AC01B9">
        <w:rPr>
          <w:b/>
          <w:bCs/>
        </w:rPr>
        <w:t>Styling &amp; Responsive Design</w:t>
      </w:r>
    </w:p>
    <w:p w14:paraId="023EBD69" w14:textId="77777777" w:rsidR="00AC01B9" w:rsidRPr="00AC01B9" w:rsidRDefault="00AC01B9" w:rsidP="00AC01B9">
      <w:pPr>
        <w:rPr>
          <w:b/>
          <w:bCs/>
        </w:rPr>
      </w:pPr>
      <w:r w:rsidRPr="00AC01B9">
        <w:rPr>
          <w:b/>
          <w:bCs/>
        </w:rPr>
        <w:t>Greenfield United Football Club Website</w:t>
      </w:r>
    </w:p>
    <w:p w14:paraId="52DD2C8B" w14:textId="6B5EF88F" w:rsidR="00AC01B9" w:rsidRDefault="00AC01B9" w:rsidP="00AC01B9">
      <w:r w:rsidRPr="00AC01B9">
        <w:rPr>
          <w:b/>
          <w:bCs/>
        </w:rPr>
        <w:t>Student:</w:t>
      </w:r>
      <w:r w:rsidRPr="00AC01B9">
        <w:t xml:space="preserve"> ST10510187</w:t>
      </w:r>
      <w:r w:rsidRPr="00AC01B9">
        <w:br/>
      </w:r>
      <w:r w:rsidRPr="00AC01B9">
        <w:rPr>
          <w:b/>
          <w:bCs/>
        </w:rPr>
        <w:t>Date:</w:t>
      </w:r>
      <w:r w:rsidRPr="00AC01B9">
        <w:t xml:space="preserve"> 17 September 2026</w:t>
      </w:r>
    </w:p>
    <w:p w14:paraId="1116ED92" w14:textId="4C862F9B" w:rsidR="00AC01B9" w:rsidRPr="00AC01B9" w:rsidRDefault="00AC01B9" w:rsidP="00AC01B9">
      <w:pPr>
        <w:rPr>
          <w:b/>
          <w:bCs/>
        </w:rPr>
      </w:pPr>
      <w:r w:rsidRPr="00AC01B9">
        <w:rPr>
          <w:b/>
          <w:bCs/>
        </w:rPr>
        <w:t>1. Overview</w:t>
      </w:r>
    </w:p>
    <w:p w14:paraId="37A4AEF0" w14:textId="77777777" w:rsidR="00AC01B9" w:rsidRPr="00AC01B9" w:rsidRDefault="00AC01B9" w:rsidP="00AC01B9">
      <w:r w:rsidRPr="00AC01B9">
        <w:t>In Part 2, I applied CSS styling to all five HTML pages created in Part 1. The goal was to improve the visual appeal, layout, typography, and user experience of the website while ensuring it remains fully responsive across different screen sizes. All styling was moved from inline attributes into a single external stylesheet (CSS/style.css) to maintain clean, maintainable code.</w:t>
      </w:r>
    </w:p>
    <w:p w14:paraId="61AA69AB" w14:textId="77777777" w:rsidR="00220946" w:rsidRDefault="00220946" w:rsidP="00220946"/>
    <w:p w14:paraId="37D1203E" w14:textId="77777777" w:rsidR="0033448B" w:rsidRPr="0033448B" w:rsidRDefault="0033448B" w:rsidP="0033448B">
      <w:pPr>
        <w:rPr>
          <w:b/>
          <w:bCs/>
        </w:rPr>
      </w:pPr>
      <w:r w:rsidRPr="0033448B">
        <w:rPr>
          <w:b/>
          <w:bCs/>
        </w:rPr>
        <w:t>2. Global Changes Across All Pages</w:t>
      </w:r>
    </w:p>
    <w:p w14:paraId="6CCEB9F2" w14:textId="77777777" w:rsidR="0033448B" w:rsidRPr="0033448B" w:rsidRDefault="0033448B" w:rsidP="0033448B">
      <w:pPr>
        <w:rPr>
          <w:b/>
          <w:bCs/>
        </w:rPr>
      </w:pPr>
      <w:r w:rsidRPr="0033448B">
        <w:rPr>
          <w:b/>
          <w:bCs/>
        </w:rPr>
        <w:t>2.1 External Stylesheet Linked</w:t>
      </w:r>
    </w:p>
    <w:p w14:paraId="51C0676F" w14:textId="77777777" w:rsidR="0033448B" w:rsidRPr="0033448B" w:rsidRDefault="0033448B" w:rsidP="0033448B">
      <w:pPr>
        <w:numPr>
          <w:ilvl w:val="0"/>
          <w:numId w:val="1"/>
        </w:numPr>
      </w:pPr>
      <w:r w:rsidRPr="0033448B">
        <w:t xml:space="preserve">Added &lt;link </w:t>
      </w:r>
      <w:proofErr w:type="spellStart"/>
      <w:r w:rsidRPr="0033448B">
        <w:t>rel</w:t>
      </w:r>
      <w:proofErr w:type="spellEnd"/>
      <w:r w:rsidRPr="0033448B">
        <w:t xml:space="preserve">="stylesheet" </w:t>
      </w:r>
      <w:proofErr w:type="spellStart"/>
      <w:r w:rsidRPr="0033448B">
        <w:t>href</w:t>
      </w:r>
      <w:proofErr w:type="spellEnd"/>
      <w:r w:rsidRPr="0033448B">
        <w:t xml:space="preserve">="CSS/style.css"&gt; inside the &lt;head&gt; section of </w:t>
      </w:r>
      <w:r w:rsidRPr="0033448B">
        <w:rPr>
          <w:b/>
          <w:bCs/>
        </w:rPr>
        <w:t>all five pages</w:t>
      </w:r>
      <w:r w:rsidRPr="0033448B">
        <w:t xml:space="preserve"> (home.html, about.html, services.html, gallery.html, contact.html).</w:t>
      </w:r>
    </w:p>
    <w:p w14:paraId="5D4CE42A" w14:textId="77777777" w:rsidR="0033448B" w:rsidRPr="0033448B" w:rsidRDefault="0033448B" w:rsidP="0033448B">
      <w:pPr>
        <w:rPr>
          <w:b/>
          <w:bCs/>
        </w:rPr>
      </w:pPr>
      <w:r w:rsidRPr="0033448B">
        <w:rPr>
          <w:b/>
          <w:bCs/>
        </w:rPr>
        <w:t>2.2 Inline Styles Removed</w:t>
      </w:r>
    </w:p>
    <w:p w14:paraId="69DA0D1A" w14:textId="77777777" w:rsidR="0033448B" w:rsidRPr="0033448B" w:rsidRDefault="0033448B" w:rsidP="0033448B">
      <w:pPr>
        <w:numPr>
          <w:ilvl w:val="0"/>
          <w:numId w:val="2"/>
        </w:numPr>
      </w:pPr>
      <w:r w:rsidRPr="0033448B">
        <w:t>Removed all style attributes from &lt;body&gt; tags on every page. Previously each page had a different inline background colour (e.g., style="background-</w:t>
      </w:r>
      <w:proofErr w:type="spellStart"/>
      <w:r w:rsidRPr="0033448B">
        <w:t>color</w:t>
      </w:r>
      <w:proofErr w:type="spellEnd"/>
      <w:r w:rsidRPr="0033448B">
        <w:t xml:space="preserve">: </w:t>
      </w:r>
      <w:proofErr w:type="spellStart"/>
      <w:r w:rsidRPr="0033448B">
        <w:t>whitesmoke</w:t>
      </w:r>
      <w:proofErr w:type="spellEnd"/>
      <w:r w:rsidRPr="0033448B">
        <w:t>;", style="background-</w:t>
      </w:r>
      <w:proofErr w:type="spellStart"/>
      <w:r w:rsidRPr="0033448B">
        <w:t>color</w:t>
      </w:r>
      <w:proofErr w:type="spellEnd"/>
      <w:r w:rsidRPr="0033448B">
        <w:t xml:space="preserve">: </w:t>
      </w:r>
      <w:proofErr w:type="spellStart"/>
      <w:proofErr w:type="gramStart"/>
      <w:r w:rsidRPr="0033448B">
        <w:t>rgba</w:t>
      </w:r>
      <w:proofErr w:type="spellEnd"/>
      <w:r w:rsidRPr="0033448B">
        <w:t>(</w:t>
      </w:r>
      <w:proofErr w:type="gramEnd"/>
      <w:r w:rsidRPr="0033448B">
        <w:t>123, 123, 235, 0.326);", etc.).</w:t>
      </w:r>
    </w:p>
    <w:p w14:paraId="6D358339" w14:textId="77777777" w:rsidR="0033448B" w:rsidRPr="0033448B" w:rsidRDefault="0033448B" w:rsidP="0033448B">
      <w:pPr>
        <w:numPr>
          <w:ilvl w:val="0"/>
          <w:numId w:val="3"/>
        </w:numPr>
      </w:pPr>
      <w:r w:rsidRPr="0033448B">
        <w:t>Removed inline image sizing from the navigation logo (style="width: 85px; height: 85px;"). Logo dimensions are now controlled centrally via CSS.</w:t>
      </w:r>
    </w:p>
    <w:p w14:paraId="38F80750" w14:textId="77777777" w:rsidR="0033448B" w:rsidRPr="0033448B" w:rsidRDefault="0033448B" w:rsidP="0033448B">
      <w:pPr>
        <w:numPr>
          <w:ilvl w:val="0"/>
          <w:numId w:val="4"/>
        </w:numPr>
      </w:pPr>
      <w:r w:rsidRPr="0033448B">
        <w:t>Removed inline table borders and image dimensions where appropriate, replacing them with CSS rules.</w:t>
      </w:r>
    </w:p>
    <w:p w14:paraId="1E3D473B" w14:textId="77777777" w:rsidR="0033448B" w:rsidRPr="0033448B" w:rsidRDefault="0033448B" w:rsidP="0033448B">
      <w:pPr>
        <w:rPr>
          <w:b/>
          <w:bCs/>
        </w:rPr>
      </w:pPr>
      <w:r w:rsidRPr="0033448B">
        <w:rPr>
          <w:b/>
          <w:bCs/>
        </w:rPr>
        <w:t>2.3 Consistent Colour Scheme Applied</w:t>
      </w:r>
    </w:p>
    <w:p w14:paraId="2FE25AA2" w14:textId="77777777" w:rsidR="0033448B" w:rsidRPr="0033448B" w:rsidRDefault="0033448B" w:rsidP="0033448B">
      <w:r w:rsidRPr="0033448B">
        <w:t>The following colour palette from the Website Project Proposal was implemented:</w:t>
      </w:r>
    </w:p>
    <w:tbl>
      <w:tblPr>
        <w:tblStyle w:val="TableGrid"/>
        <w:tblW w:w="0" w:type="auto"/>
        <w:tblLook w:val="04A0" w:firstRow="1" w:lastRow="0" w:firstColumn="1" w:lastColumn="0" w:noHBand="0" w:noVBand="1"/>
      </w:tblPr>
      <w:tblGrid>
        <w:gridCol w:w="3005"/>
        <w:gridCol w:w="3005"/>
        <w:gridCol w:w="3006"/>
      </w:tblGrid>
      <w:tr w:rsidR="0033448B" w14:paraId="44B86757" w14:textId="77777777" w:rsidTr="0033448B">
        <w:tc>
          <w:tcPr>
            <w:tcW w:w="3005" w:type="dxa"/>
          </w:tcPr>
          <w:p w14:paraId="3287CEAC" w14:textId="4A5C6B81" w:rsidR="0033448B" w:rsidRDefault="0033448B" w:rsidP="00220946">
            <w:r>
              <w:t>Role</w:t>
            </w:r>
          </w:p>
        </w:tc>
        <w:tc>
          <w:tcPr>
            <w:tcW w:w="3005" w:type="dxa"/>
          </w:tcPr>
          <w:p w14:paraId="1F105D73" w14:textId="0AA12C17" w:rsidR="0033448B" w:rsidRDefault="0033448B" w:rsidP="00220946">
            <w:r>
              <w:t>Colour</w:t>
            </w:r>
          </w:p>
        </w:tc>
        <w:tc>
          <w:tcPr>
            <w:tcW w:w="3006" w:type="dxa"/>
          </w:tcPr>
          <w:p w14:paraId="51DDCAC2" w14:textId="61405D56" w:rsidR="0033448B" w:rsidRDefault="0033448B" w:rsidP="00220946">
            <w:r>
              <w:t>Hex Code</w:t>
            </w:r>
          </w:p>
        </w:tc>
      </w:tr>
      <w:tr w:rsidR="0033448B" w14:paraId="12CAB2F2" w14:textId="77777777" w:rsidTr="0033448B">
        <w:tc>
          <w:tcPr>
            <w:tcW w:w="3005" w:type="dxa"/>
          </w:tcPr>
          <w:p w14:paraId="71615FE6" w14:textId="1D9A1D45" w:rsidR="0033448B" w:rsidRDefault="0033448B" w:rsidP="00220946">
            <w:r w:rsidRPr="0033448B">
              <w:t>Primary (Header, Footer, Buttons)</w:t>
            </w:r>
          </w:p>
        </w:tc>
        <w:tc>
          <w:tcPr>
            <w:tcW w:w="3005" w:type="dxa"/>
          </w:tcPr>
          <w:p w14:paraId="3FA8FEF4" w14:textId="1B7B9523" w:rsidR="0033448B" w:rsidRDefault="0033448B" w:rsidP="00220946">
            <w:r w:rsidRPr="0033448B">
              <w:t>Forest Green</w:t>
            </w:r>
          </w:p>
        </w:tc>
        <w:tc>
          <w:tcPr>
            <w:tcW w:w="3006" w:type="dxa"/>
          </w:tcPr>
          <w:p w14:paraId="5149AEFB" w14:textId="1D444945" w:rsidR="0033448B" w:rsidRDefault="008542EE" w:rsidP="00220946">
            <w:r w:rsidRPr="008542EE">
              <w:t>#228B22</w:t>
            </w:r>
          </w:p>
        </w:tc>
      </w:tr>
      <w:tr w:rsidR="0033448B" w14:paraId="42CB70D2" w14:textId="77777777" w:rsidTr="0033448B">
        <w:tc>
          <w:tcPr>
            <w:tcW w:w="3005" w:type="dxa"/>
          </w:tcPr>
          <w:p w14:paraId="053FA6A4" w14:textId="250C84AF" w:rsidR="0033448B" w:rsidRDefault="0033448B" w:rsidP="00220946">
            <w:r w:rsidRPr="0033448B">
              <w:t>Secondary (Accents, Borders)</w:t>
            </w:r>
          </w:p>
        </w:tc>
        <w:tc>
          <w:tcPr>
            <w:tcW w:w="3005" w:type="dxa"/>
          </w:tcPr>
          <w:p w14:paraId="75E881F2" w14:textId="0D58263B" w:rsidR="0033448B" w:rsidRDefault="0033448B" w:rsidP="00220946">
            <w:r w:rsidRPr="0033448B">
              <w:t>Gold</w:t>
            </w:r>
          </w:p>
        </w:tc>
        <w:tc>
          <w:tcPr>
            <w:tcW w:w="3006" w:type="dxa"/>
          </w:tcPr>
          <w:p w14:paraId="73CE0CBC" w14:textId="3A1A9FF2" w:rsidR="0033448B" w:rsidRDefault="00FF45EC" w:rsidP="00220946">
            <w:r w:rsidRPr="00FF45EC">
              <w:t>#FFD700</w:t>
            </w:r>
          </w:p>
        </w:tc>
      </w:tr>
      <w:tr w:rsidR="0033448B" w14:paraId="312CB6CD" w14:textId="77777777" w:rsidTr="0033448B">
        <w:tc>
          <w:tcPr>
            <w:tcW w:w="3005" w:type="dxa"/>
          </w:tcPr>
          <w:p w14:paraId="11B4111E" w14:textId="00921E1E" w:rsidR="0033448B" w:rsidRDefault="0033448B" w:rsidP="00220946">
            <w:r w:rsidRPr="0033448B">
              <w:t>Background</w:t>
            </w:r>
          </w:p>
        </w:tc>
        <w:tc>
          <w:tcPr>
            <w:tcW w:w="3005" w:type="dxa"/>
          </w:tcPr>
          <w:p w14:paraId="440163CC" w14:textId="33229446" w:rsidR="0033448B" w:rsidRDefault="0033448B" w:rsidP="00220946">
            <w:r w:rsidRPr="0033448B">
              <w:t>Light Grey</w:t>
            </w:r>
          </w:p>
        </w:tc>
        <w:tc>
          <w:tcPr>
            <w:tcW w:w="3006" w:type="dxa"/>
          </w:tcPr>
          <w:p w14:paraId="045E4FEC" w14:textId="251DF62A" w:rsidR="0033448B" w:rsidRDefault="00FF45EC" w:rsidP="00220946">
            <w:r w:rsidRPr="00FF45EC">
              <w:t>#f5f5f5</w:t>
            </w:r>
          </w:p>
        </w:tc>
      </w:tr>
      <w:tr w:rsidR="0033448B" w14:paraId="581BA1BB" w14:textId="77777777" w:rsidTr="0033448B">
        <w:tc>
          <w:tcPr>
            <w:tcW w:w="3005" w:type="dxa"/>
          </w:tcPr>
          <w:p w14:paraId="1B6D9471" w14:textId="35CE3D5B" w:rsidR="0033448B" w:rsidRDefault="0033448B" w:rsidP="00220946">
            <w:r w:rsidRPr="0033448B">
              <w:t>Content Cards</w:t>
            </w:r>
          </w:p>
        </w:tc>
        <w:tc>
          <w:tcPr>
            <w:tcW w:w="3005" w:type="dxa"/>
          </w:tcPr>
          <w:p w14:paraId="55E46ED8" w14:textId="1DEB2D71" w:rsidR="0033448B" w:rsidRDefault="0033448B" w:rsidP="00220946">
            <w:r w:rsidRPr="0033448B">
              <w:t>White</w:t>
            </w:r>
          </w:p>
        </w:tc>
        <w:tc>
          <w:tcPr>
            <w:tcW w:w="3006" w:type="dxa"/>
          </w:tcPr>
          <w:p w14:paraId="377D2C5C" w14:textId="0C2DAF9A" w:rsidR="0033448B" w:rsidRDefault="00FF45EC" w:rsidP="00220946">
            <w:r w:rsidRPr="00FF45EC">
              <w:t>#ffffff</w:t>
            </w:r>
          </w:p>
        </w:tc>
      </w:tr>
      <w:tr w:rsidR="0033448B" w14:paraId="58910C93" w14:textId="77777777" w:rsidTr="0033448B">
        <w:tc>
          <w:tcPr>
            <w:tcW w:w="3005" w:type="dxa"/>
          </w:tcPr>
          <w:p w14:paraId="37187ABF" w14:textId="40DF5BB6" w:rsidR="0033448B" w:rsidRDefault="0033448B" w:rsidP="00220946">
            <w:r w:rsidRPr="0033448B">
              <w:t>Text</w:t>
            </w:r>
          </w:p>
        </w:tc>
        <w:tc>
          <w:tcPr>
            <w:tcW w:w="3005" w:type="dxa"/>
          </w:tcPr>
          <w:p w14:paraId="4129B5DF" w14:textId="5492B3E9" w:rsidR="0033448B" w:rsidRDefault="0033448B" w:rsidP="00220946">
            <w:r w:rsidRPr="0033448B">
              <w:t>Dark Grey</w:t>
            </w:r>
          </w:p>
        </w:tc>
        <w:tc>
          <w:tcPr>
            <w:tcW w:w="3006" w:type="dxa"/>
          </w:tcPr>
          <w:p w14:paraId="78330699" w14:textId="32C20727" w:rsidR="0033448B" w:rsidRDefault="00EF1BF5" w:rsidP="00220946">
            <w:r w:rsidRPr="00EF1BF5">
              <w:t>#333333</w:t>
            </w:r>
          </w:p>
        </w:tc>
      </w:tr>
    </w:tbl>
    <w:p w14:paraId="6214A18B" w14:textId="77777777" w:rsidR="00AC01B9" w:rsidRDefault="00AC01B9" w:rsidP="00220946"/>
    <w:p w14:paraId="4A53EFBB" w14:textId="5F1B446C" w:rsidR="0033448B" w:rsidRPr="0033448B" w:rsidRDefault="0033448B" w:rsidP="0033448B">
      <w:pPr>
        <w:rPr>
          <w:b/>
          <w:bCs/>
        </w:rPr>
      </w:pPr>
      <w:r w:rsidRPr="0033448B">
        <w:rPr>
          <w:b/>
          <w:bCs/>
        </w:rPr>
        <w:lastRenderedPageBreak/>
        <w:t xml:space="preserve">3. CSS/style.css </w:t>
      </w:r>
      <w:r w:rsidR="00CF7F7F">
        <w:rPr>
          <w:b/>
          <w:bCs/>
        </w:rPr>
        <w:t>–</w:t>
      </w:r>
      <w:r w:rsidRPr="0033448B">
        <w:rPr>
          <w:b/>
          <w:bCs/>
        </w:rPr>
        <w:t xml:space="preserve"> Detailed</w:t>
      </w:r>
      <w:r w:rsidR="00CF7F7F">
        <w:rPr>
          <w:b/>
          <w:bCs/>
        </w:rPr>
        <w:t xml:space="preserve"> </w:t>
      </w:r>
      <w:r w:rsidRPr="0033448B">
        <w:rPr>
          <w:b/>
          <w:bCs/>
        </w:rPr>
        <w:t>Breakdown</w:t>
      </w:r>
    </w:p>
    <w:p w14:paraId="1120BFBE" w14:textId="77777777" w:rsidR="0033448B" w:rsidRPr="0033448B" w:rsidRDefault="0033448B" w:rsidP="0033448B">
      <w:pPr>
        <w:rPr>
          <w:b/>
          <w:bCs/>
        </w:rPr>
      </w:pPr>
      <w:r w:rsidRPr="0033448B">
        <w:rPr>
          <w:b/>
          <w:bCs/>
        </w:rPr>
        <w:t xml:space="preserve">3.1 CSS Reset &amp; Global Styles </w:t>
      </w:r>
      <w:r w:rsidRPr="0033448B">
        <w:rPr>
          <w:b/>
          <w:bCs/>
          <w:i/>
          <w:iCs/>
        </w:rPr>
        <w:t>(from class examples)</w:t>
      </w:r>
    </w:p>
    <w:p w14:paraId="3068883B" w14:textId="77777777" w:rsidR="0033448B" w:rsidRPr="0033448B" w:rsidRDefault="0033448B" w:rsidP="0033448B">
      <w:pPr>
        <w:numPr>
          <w:ilvl w:val="0"/>
          <w:numId w:val="5"/>
        </w:numPr>
      </w:pPr>
      <w:r w:rsidRPr="0033448B">
        <w:t>Used the universal selector * to reset margin and padding to 0.</w:t>
      </w:r>
    </w:p>
    <w:p w14:paraId="353F1FB8" w14:textId="77777777" w:rsidR="0033448B" w:rsidRPr="0033448B" w:rsidRDefault="0033448B" w:rsidP="0033448B">
      <w:pPr>
        <w:numPr>
          <w:ilvl w:val="0"/>
          <w:numId w:val="6"/>
        </w:numPr>
      </w:pPr>
      <w:r w:rsidRPr="0033448B">
        <w:t>Set box-sizing: border-box so padding and borders are included in element dimensions.</w:t>
      </w:r>
    </w:p>
    <w:p w14:paraId="51B098FB" w14:textId="77777777" w:rsidR="0033448B" w:rsidRPr="0033448B" w:rsidRDefault="0033448B" w:rsidP="0033448B">
      <w:pPr>
        <w:numPr>
          <w:ilvl w:val="0"/>
          <w:numId w:val="7"/>
        </w:numPr>
      </w:pPr>
      <w:r w:rsidRPr="0033448B">
        <w:t>Added scroll-</w:t>
      </w:r>
      <w:proofErr w:type="spellStart"/>
      <w:r w:rsidRPr="0033448B">
        <w:t>behavior</w:t>
      </w:r>
      <w:proofErr w:type="spellEnd"/>
      <w:r w:rsidRPr="0033448B">
        <w:t>: smooth for smooth scrolling when navigating anchor links.</w:t>
      </w:r>
    </w:p>
    <w:p w14:paraId="7EE9A56E" w14:textId="77777777" w:rsidR="0033448B" w:rsidRPr="0033448B" w:rsidRDefault="0033448B" w:rsidP="0033448B">
      <w:pPr>
        <w:rPr>
          <w:b/>
          <w:bCs/>
        </w:rPr>
      </w:pPr>
      <w:r w:rsidRPr="0033448B">
        <w:rPr>
          <w:b/>
          <w:bCs/>
        </w:rPr>
        <w:t>3.2 Header &amp; Navigation</w:t>
      </w:r>
    </w:p>
    <w:p w14:paraId="647C5B67" w14:textId="77777777" w:rsidR="0033448B" w:rsidRPr="0033448B" w:rsidRDefault="0033448B" w:rsidP="0033448B">
      <w:pPr>
        <w:numPr>
          <w:ilvl w:val="0"/>
          <w:numId w:val="8"/>
        </w:numPr>
      </w:pPr>
      <w:r w:rsidRPr="0033448B">
        <w:rPr>
          <w:b/>
          <w:bCs/>
        </w:rPr>
        <w:t>Sticky Header:</w:t>
      </w:r>
      <w:r w:rsidRPr="0033448B">
        <w:t xml:space="preserve"> position: sticky; top: 0 keeps the navigation bar visible while scrolling.</w:t>
      </w:r>
    </w:p>
    <w:p w14:paraId="11CB74BC" w14:textId="77777777" w:rsidR="0033448B" w:rsidRPr="0033448B" w:rsidRDefault="0033448B" w:rsidP="0033448B">
      <w:pPr>
        <w:numPr>
          <w:ilvl w:val="0"/>
          <w:numId w:val="9"/>
        </w:numPr>
      </w:pPr>
      <w:r w:rsidRPr="0033448B">
        <w:rPr>
          <w:b/>
          <w:bCs/>
        </w:rPr>
        <w:t>Flexbox Layout:</w:t>
      </w:r>
      <w:r w:rsidRPr="0033448B">
        <w:t xml:space="preserve"> The &lt;nav&gt; uses display: flex with justify-content: </w:t>
      </w:r>
      <w:proofErr w:type="spellStart"/>
      <w:r w:rsidRPr="0033448B">
        <w:t>center</w:t>
      </w:r>
      <w:proofErr w:type="spellEnd"/>
      <w:r w:rsidRPr="0033448B">
        <w:t xml:space="preserve"> and align-items: </w:t>
      </w:r>
      <w:proofErr w:type="spellStart"/>
      <w:r w:rsidRPr="0033448B">
        <w:t>center</w:t>
      </w:r>
      <w:proofErr w:type="spellEnd"/>
      <w:r w:rsidRPr="0033448B">
        <w:t xml:space="preserve"> to arrange links horizontally.</w:t>
      </w:r>
    </w:p>
    <w:p w14:paraId="4549FC81" w14:textId="77777777" w:rsidR="0033448B" w:rsidRPr="0033448B" w:rsidRDefault="0033448B" w:rsidP="0033448B">
      <w:pPr>
        <w:numPr>
          <w:ilvl w:val="0"/>
          <w:numId w:val="10"/>
        </w:numPr>
      </w:pPr>
      <w:r w:rsidRPr="0033448B">
        <w:rPr>
          <w:b/>
          <w:bCs/>
        </w:rPr>
        <w:t>Hover Effects:</w:t>
      </w:r>
      <w:r w:rsidRPr="0033448B">
        <w:t xml:space="preserve"> Navigation links change to Gold (#FFD700) with green text on hover, providing clear visual feedback.</w:t>
      </w:r>
    </w:p>
    <w:p w14:paraId="4268C125" w14:textId="77777777" w:rsidR="0033448B" w:rsidRPr="0033448B" w:rsidRDefault="0033448B" w:rsidP="0033448B">
      <w:pPr>
        <w:numPr>
          <w:ilvl w:val="0"/>
          <w:numId w:val="11"/>
        </w:numPr>
      </w:pPr>
      <w:r w:rsidRPr="0033448B">
        <w:rPr>
          <w:b/>
          <w:bCs/>
        </w:rPr>
        <w:t>Logo Styling:</w:t>
      </w:r>
      <w:r w:rsidRPr="0033448B">
        <w:t xml:space="preserve"> The club logo is styled with a circular border (border-radius: 50%) and a gold outline.</w:t>
      </w:r>
    </w:p>
    <w:p w14:paraId="47C691F1" w14:textId="77777777" w:rsidR="0033448B" w:rsidRPr="0033448B" w:rsidRDefault="0033448B" w:rsidP="0033448B">
      <w:pPr>
        <w:rPr>
          <w:b/>
          <w:bCs/>
        </w:rPr>
      </w:pPr>
      <w:r w:rsidRPr="0033448B">
        <w:rPr>
          <w:b/>
          <w:bCs/>
        </w:rPr>
        <w:t>3.3 Typography</w:t>
      </w:r>
    </w:p>
    <w:p w14:paraId="27D99ACD" w14:textId="77777777" w:rsidR="0033448B" w:rsidRPr="0033448B" w:rsidRDefault="0033448B" w:rsidP="0033448B">
      <w:pPr>
        <w:numPr>
          <w:ilvl w:val="0"/>
          <w:numId w:val="12"/>
        </w:numPr>
      </w:pPr>
      <w:r w:rsidRPr="0033448B">
        <w:rPr>
          <w:b/>
          <w:bCs/>
        </w:rPr>
        <w:t>Headings:</w:t>
      </w:r>
      <w:r w:rsidRPr="0033448B">
        <w:t xml:space="preserve"> h1 is centred, coloured Forest Green, and has a gold bottom border. h2 and h3 follow a hierarchical size and colour scheme.</w:t>
      </w:r>
    </w:p>
    <w:p w14:paraId="6214728D" w14:textId="77777777" w:rsidR="0033448B" w:rsidRPr="0033448B" w:rsidRDefault="0033448B" w:rsidP="0033448B">
      <w:pPr>
        <w:numPr>
          <w:ilvl w:val="0"/>
          <w:numId w:val="13"/>
        </w:numPr>
      </w:pPr>
      <w:r w:rsidRPr="0033448B">
        <w:rPr>
          <w:b/>
          <w:bCs/>
        </w:rPr>
        <w:t>Body Text:</w:t>
      </w:r>
      <w:r w:rsidRPr="0033448B">
        <w:t xml:space="preserve"> Set to Arial/Helvetica with a comfortable line height (1.6) and justified alignment for readability.</w:t>
      </w:r>
    </w:p>
    <w:p w14:paraId="457B8162" w14:textId="77777777" w:rsidR="0033448B" w:rsidRPr="0033448B" w:rsidRDefault="0033448B" w:rsidP="0033448B">
      <w:pPr>
        <w:numPr>
          <w:ilvl w:val="0"/>
          <w:numId w:val="14"/>
        </w:numPr>
      </w:pPr>
      <w:r w:rsidRPr="0033448B">
        <w:rPr>
          <w:b/>
          <w:bCs/>
        </w:rPr>
        <w:t>Paragraphs &amp; Lists:</w:t>
      </w:r>
      <w:r w:rsidRPr="0033448B">
        <w:t xml:space="preserve"> Proper spacing (margin-bottom) ensures content does not feel cramped.</w:t>
      </w:r>
    </w:p>
    <w:p w14:paraId="2E1F779A" w14:textId="77777777" w:rsidR="0033448B" w:rsidRPr="0033448B" w:rsidRDefault="0033448B" w:rsidP="0033448B">
      <w:pPr>
        <w:rPr>
          <w:b/>
          <w:bCs/>
        </w:rPr>
      </w:pPr>
      <w:r w:rsidRPr="0033448B">
        <w:rPr>
          <w:b/>
          <w:bCs/>
        </w:rPr>
        <w:t>3.4 Main Content Layout</w:t>
      </w:r>
    </w:p>
    <w:p w14:paraId="083C111C" w14:textId="40749BC7" w:rsidR="0033448B" w:rsidRPr="0033448B" w:rsidRDefault="0033448B" w:rsidP="0033448B">
      <w:pPr>
        <w:numPr>
          <w:ilvl w:val="0"/>
          <w:numId w:val="15"/>
        </w:numPr>
      </w:pPr>
      <w:r w:rsidRPr="0033448B">
        <w:t>A max width: 1100px container centres the content on large screens.</w:t>
      </w:r>
    </w:p>
    <w:p w14:paraId="03692190" w14:textId="77777777" w:rsidR="0033448B" w:rsidRPr="0033448B" w:rsidRDefault="0033448B" w:rsidP="0033448B">
      <w:pPr>
        <w:numPr>
          <w:ilvl w:val="0"/>
          <w:numId w:val="16"/>
        </w:numPr>
      </w:pPr>
      <w:r w:rsidRPr="0033448B">
        <w:rPr>
          <w:b/>
          <w:bCs/>
        </w:rPr>
        <w:t>Section Cards:</w:t>
      </w:r>
      <w:r w:rsidRPr="0033448B">
        <w:t xml:space="preserve"> Each &lt;section&gt; has a white background, rounded corners (border-radius: 8px), and a subtle box shadow, creating a card-like appearance.</w:t>
      </w:r>
    </w:p>
    <w:p w14:paraId="7339423D" w14:textId="77777777" w:rsidR="0033448B" w:rsidRPr="0033448B" w:rsidRDefault="0033448B" w:rsidP="0033448B">
      <w:pPr>
        <w:numPr>
          <w:ilvl w:val="0"/>
          <w:numId w:val="17"/>
        </w:numPr>
      </w:pPr>
      <w:r w:rsidRPr="0033448B">
        <w:rPr>
          <w:b/>
          <w:bCs/>
        </w:rPr>
        <w:t>Article Styling:</w:t>
      </w:r>
      <w:r w:rsidRPr="0033448B">
        <w:t xml:space="preserve"> News articles on the home page have a gold left border to distinguish them visually.</w:t>
      </w:r>
    </w:p>
    <w:p w14:paraId="3D72BEB1" w14:textId="6CD1F1F3" w:rsidR="003D0839" w:rsidRDefault="003D0839">
      <w:r>
        <w:br w:type="page"/>
      </w:r>
    </w:p>
    <w:p w14:paraId="4D3BEC9D" w14:textId="24D3DD60" w:rsidR="0033448B" w:rsidRDefault="003B7509" w:rsidP="00220946">
      <w:r>
        <w:rPr>
          <w:noProof/>
        </w:rPr>
        <w:lastRenderedPageBreak/>
        <w:drawing>
          <wp:inline distT="0" distB="0" distL="0" distR="0" wp14:anchorId="45AC4B44" wp14:editId="5FD4F147">
            <wp:extent cx="5486400" cy="3200400"/>
            <wp:effectExtent l="0" t="38100" r="0" b="19050"/>
            <wp:docPr id="136480724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r w:rsidR="00393595">
        <w:t xml:space="preserve"> </w:t>
      </w:r>
    </w:p>
    <w:p w14:paraId="78F8EFB6" w14:textId="77777777" w:rsidR="00074DD4" w:rsidRDefault="00074DD4" w:rsidP="00220946"/>
    <w:p w14:paraId="5C9987C0" w14:textId="77777777" w:rsidR="00074DD4" w:rsidRPr="00074DD4" w:rsidRDefault="00074DD4" w:rsidP="00074DD4">
      <w:pPr>
        <w:rPr>
          <w:b/>
          <w:bCs/>
        </w:rPr>
      </w:pPr>
      <w:r w:rsidRPr="00074DD4">
        <w:rPr>
          <w:b/>
          <w:bCs/>
        </w:rPr>
        <w:t>7. References</w:t>
      </w:r>
    </w:p>
    <w:p w14:paraId="08F9C8F0" w14:textId="77777777" w:rsidR="00074DD4" w:rsidRPr="00074DD4" w:rsidRDefault="00074DD4" w:rsidP="00074DD4">
      <w:pPr>
        <w:numPr>
          <w:ilvl w:val="0"/>
          <w:numId w:val="18"/>
        </w:numPr>
      </w:pPr>
      <w:r w:rsidRPr="00074DD4">
        <w:t xml:space="preserve">W3Schools. (2026). </w:t>
      </w:r>
      <w:r w:rsidRPr="00074DD4">
        <w:rPr>
          <w:i/>
          <w:iCs/>
        </w:rPr>
        <w:t>CSS Tutorial</w:t>
      </w:r>
      <w:r w:rsidRPr="00074DD4">
        <w:t>. Available at: https://www.w3schools.com/css/</w:t>
      </w:r>
    </w:p>
    <w:p w14:paraId="719E6026" w14:textId="77777777" w:rsidR="00074DD4" w:rsidRPr="00074DD4" w:rsidRDefault="00074DD4" w:rsidP="00074DD4">
      <w:pPr>
        <w:numPr>
          <w:ilvl w:val="0"/>
          <w:numId w:val="19"/>
        </w:numPr>
      </w:pPr>
      <w:r w:rsidRPr="00074DD4">
        <w:t xml:space="preserve">Mozilla Developer Network. (2026). </w:t>
      </w:r>
      <w:r w:rsidRPr="00074DD4">
        <w:rPr>
          <w:i/>
          <w:iCs/>
        </w:rPr>
        <w:t>CSS: Cascading Style Sheets</w:t>
      </w:r>
      <w:r w:rsidRPr="00074DD4">
        <w:t>. Available at: https://developer.mozilla.org/en-US/docs/Web/CSS</w:t>
      </w:r>
    </w:p>
    <w:p w14:paraId="63DB7E26" w14:textId="38572FE6" w:rsidR="00074DD4" w:rsidRPr="00074DD4" w:rsidRDefault="00074DD4" w:rsidP="00074DD4">
      <w:pPr>
        <w:numPr>
          <w:ilvl w:val="0"/>
          <w:numId w:val="20"/>
        </w:numPr>
      </w:pPr>
      <w:r w:rsidRPr="00074DD4">
        <w:t>Class Notes: Responsive Design with Flexbox and Media Queries (September 2026).</w:t>
      </w:r>
    </w:p>
    <w:p w14:paraId="04E054C0" w14:textId="77777777" w:rsidR="00074DD4" w:rsidRDefault="00074DD4" w:rsidP="00220946"/>
    <w:sectPr w:rsidR="00074D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541D5"/>
    <w:multiLevelType w:val="multilevel"/>
    <w:tmpl w:val="9B4AF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C1128F"/>
    <w:multiLevelType w:val="multilevel"/>
    <w:tmpl w:val="68D8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C6B00"/>
    <w:multiLevelType w:val="multilevel"/>
    <w:tmpl w:val="7BC4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65E9C"/>
    <w:multiLevelType w:val="multilevel"/>
    <w:tmpl w:val="BDD4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24183"/>
    <w:multiLevelType w:val="multilevel"/>
    <w:tmpl w:val="FCDE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414094"/>
    <w:multiLevelType w:val="multilevel"/>
    <w:tmpl w:val="57C2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CE4119"/>
    <w:multiLevelType w:val="multilevel"/>
    <w:tmpl w:val="1F20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723711">
    <w:abstractNumId w:val="4"/>
    <w:lvlOverride w:ilvl="0">
      <w:startOverride w:val="1"/>
    </w:lvlOverride>
  </w:num>
  <w:num w:numId="2" w16cid:durableId="514660661">
    <w:abstractNumId w:val="5"/>
    <w:lvlOverride w:ilvl="0">
      <w:startOverride w:val="1"/>
    </w:lvlOverride>
  </w:num>
  <w:num w:numId="3" w16cid:durableId="1177690677">
    <w:abstractNumId w:val="5"/>
    <w:lvlOverride w:ilvl="0">
      <w:startOverride w:val="2"/>
    </w:lvlOverride>
  </w:num>
  <w:num w:numId="4" w16cid:durableId="1519151192">
    <w:abstractNumId w:val="5"/>
    <w:lvlOverride w:ilvl="0">
      <w:startOverride w:val="3"/>
    </w:lvlOverride>
  </w:num>
  <w:num w:numId="5" w16cid:durableId="2116702750">
    <w:abstractNumId w:val="3"/>
    <w:lvlOverride w:ilvl="0">
      <w:startOverride w:val="1"/>
    </w:lvlOverride>
  </w:num>
  <w:num w:numId="6" w16cid:durableId="1844199787">
    <w:abstractNumId w:val="3"/>
    <w:lvlOverride w:ilvl="0">
      <w:startOverride w:val="2"/>
    </w:lvlOverride>
  </w:num>
  <w:num w:numId="7" w16cid:durableId="1079062701">
    <w:abstractNumId w:val="3"/>
    <w:lvlOverride w:ilvl="0">
      <w:startOverride w:val="3"/>
    </w:lvlOverride>
  </w:num>
  <w:num w:numId="8" w16cid:durableId="1199390403">
    <w:abstractNumId w:val="6"/>
    <w:lvlOverride w:ilvl="0">
      <w:startOverride w:val="1"/>
    </w:lvlOverride>
  </w:num>
  <w:num w:numId="9" w16cid:durableId="1528904326">
    <w:abstractNumId w:val="6"/>
    <w:lvlOverride w:ilvl="0">
      <w:startOverride w:val="2"/>
    </w:lvlOverride>
  </w:num>
  <w:num w:numId="10" w16cid:durableId="124394928">
    <w:abstractNumId w:val="6"/>
    <w:lvlOverride w:ilvl="0">
      <w:startOverride w:val="3"/>
    </w:lvlOverride>
  </w:num>
  <w:num w:numId="11" w16cid:durableId="218127283">
    <w:abstractNumId w:val="6"/>
    <w:lvlOverride w:ilvl="0">
      <w:startOverride w:val="4"/>
    </w:lvlOverride>
  </w:num>
  <w:num w:numId="12" w16cid:durableId="787507153">
    <w:abstractNumId w:val="1"/>
    <w:lvlOverride w:ilvl="0">
      <w:startOverride w:val="1"/>
    </w:lvlOverride>
  </w:num>
  <w:num w:numId="13" w16cid:durableId="470249207">
    <w:abstractNumId w:val="1"/>
    <w:lvlOverride w:ilvl="0">
      <w:startOverride w:val="2"/>
    </w:lvlOverride>
  </w:num>
  <w:num w:numId="14" w16cid:durableId="1362826181">
    <w:abstractNumId w:val="1"/>
    <w:lvlOverride w:ilvl="0">
      <w:startOverride w:val="3"/>
    </w:lvlOverride>
  </w:num>
  <w:num w:numId="15" w16cid:durableId="1301688389">
    <w:abstractNumId w:val="2"/>
    <w:lvlOverride w:ilvl="0">
      <w:startOverride w:val="1"/>
    </w:lvlOverride>
  </w:num>
  <w:num w:numId="16" w16cid:durableId="1256593107">
    <w:abstractNumId w:val="2"/>
    <w:lvlOverride w:ilvl="0">
      <w:startOverride w:val="2"/>
    </w:lvlOverride>
  </w:num>
  <w:num w:numId="17" w16cid:durableId="719667656">
    <w:abstractNumId w:val="2"/>
    <w:lvlOverride w:ilvl="0">
      <w:startOverride w:val="3"/>
    </w:lvlOverride>
  </w:num>
  <w:num w:numId="18" w16cid:durableId="176193063">
    <w:abstractNumId w:val="0"/>
    <w:lvlOverride w:ilvl="0">
      <w:startOverride w:val="1"/>
    </w:lvlOverride>
  </w:num>
  <w:num w:numId="19" w16cid:durableId="1356955112">
    <w:abstractNumId w:val="0"/>
    <w:lvlOverride w:ilvl="0">
      <w:startOverride w:val="2"/>
    </w:lvlOverride>
  </w:num>
  <w:num w:numId="20" w16cid:durableId="33963876">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946"/>
    <w:rsid w:val="00074DD4"/>
    <w:rsid w:val="00110389"/>
    <w:rsid w:val="001342C8"/>
    <w:rsid w:val="001C0E16"/>
    <w:rsid w:val="00220946"/>
    <w:rsid w:val="00251E13"/>
    <w:rsid w:val="0033448B"/>
    <w:rsid w:val="00393595"/>
    <w:rsid w:val="003B7509"/>
    <w:rsid w:val="003D0839"/>
    <w:rsid w:val="003D2011"/>
    <w:rsid w:val="003F3317"/>
    <w:rsid w:val="00405791"/>
    <w:rsid w:val="00504D2D"/>
    <w:rsid w:val="005B148E"/>
    <w:rsid w:val="00611E02"/>
    <w:rsid w:val="00624138"/>
    <w:rsid w:val="00657E34"/>
    <w:rsid w:val="0067042B"/>
    <w:rsid w:val="006E2B83"/>
    <w:rsid w:val="00714DE1"/>
    <w:rsid w:val="008542EE"/>
    <w:rsid w:val="00935FBC"/>
    <w:rsid w:val="00A472E7"/>
    <w:rsid w:val="00AC01B9"/>
    <w:rsid w:val="00AF48DA"/>
    <w:rsid w:val="00C042F8"/>
    <w:rsid w:val="00C47966"/>
    <w:rsid w:val="00CF7F7F"/>
    <w:rsid w:val="00D52E94"/>
    <w:rsid w:val="00E408B1"/>
    <w:rsid w:val="00EF1BF5"/>
    <w:rsid w:val="00F26DF1"/>
    <w:rsid w:val="00F92E4D"/>
    <w:rsid w:val="00FF45E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075F0"/>
  <w15:chartTrackingRefBased/>
  <w15:docId w15:val="{54C1C742-00DB-4C90-A66E-3C1B2FF12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946"/>
    <w:rPr>
      <w:rFonts w:eastAsiaTheme="majorEastAsia" w:cstheme="majorBidi"/>
      <w:color w:val="272727" w:themeColor="text1" w:themeTint="D8"/>
    </w:rPr>
  </w:style>
  <w:style w:type="paragraph" w:styleId="Title">
    <w:name w:val="Title"/>
    <w:basedOn w:val="Normal"/>
    <w:next w:val="Normal"/>
    <w:link w:val="TitleChar"/>
    <w:uiPriority w:val="10"/>
    <w:qFormat/>
    <w:rsid w:val="00220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946"/>
    <w:pPr>
      <w:spacing w:before="160"/>
      <w:jc w:val="center"/>
    </w:pPr>
    <w:rPr>
      <w:i/>
      <w:iCs/>
      <w:color w:val="404040" w:themeColor="text1" w:themeTint="BF"/>
    </w:rPr>
  </w:style>
  <w:style w:type="character" w:customStyle="1" w:styleId="QuoteChar">
    <w:name w:val="Quote Char"/>
    <w:basedOn w:val="DefaultParagraphFont"/>
    <w:link w:val="Quote"/>
    <w:uiPriority w:val="29"/>
    <w:rsid w:val="00220946"/>
    <w:rPr>
      <w:i/>
      <w:iCs/>
      <w:color w:val="404040" w:themeColor="text1" w:themeTint="BF"/>
    </w:rPr>
  </w:style>
  <w:style w:type="paragraph" w:styleId="ListParagraph">
    <w:name w:val="List Paragraph"/>
    <w:basedOn w:val="Normal"/>
    <w:uiPriority w:val="34"/>
    <w:qFormat/>
    <w:rsid w:val="00220946"/>
    <w:pPr>
      <w:ind w:left="720"/>
      <w:contextualSpacing/>
    </w:pPr>
  </w:style>
  <w:style w:type="character" w:styleId="IntenseEmphasis">
    <w:name w:val="Intense Emphasis"/>
    <w:basedOn w:val="DefaultParagraphFont"/>
    <w:uiPriority w:val="21"/>
    <w:qFormat/>
    <w:rsid w:val="00220946"/>
    <w:rPr>
      <w:i/>
      <w:iCs/>
      <w:color w:val="0F4761" w:themeColor="accent1" w:themeShade="BF"/>
    </w:rPr>
  </w:style>
  <w:style w:type="paragraph" w:styleId="IntenseQuote">
    <w:name w:val="Intense Quote"/>
    <w:basedOn w:val="Normal"/>
    <w:next w:val="Normal"/>
    <w:link w:val="IntenseQuoteChar"/>
    <w:uiPriority w:val="30"/>
    <w:qFormat/>
    <w:rsid w:val="00220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946"/>
    <w:rPr>
      <w:i/>
      <w:iCs/>
      <w:color w:val="0F4761" w:themeColor="accent1" w:themeShade="BF"/>
    </w:rPr>
  </w:style>
  <w:style w:type="character" w:styleId="IntenseReference">
    <w:name w:val="Intense Reference"/>
    <w:basedOn w:val="DefaultParagraphFont"/>
    <w:uiPriority w:val="32"/>
    <w:qFormat/>
    <w:rsid w:val="00220946"/>
    <w:rPr>
      <w:b/>
      <w:bCs/>
      <w:smallCaps/>
      <w:color w:val="0F4761" w:themeColor="accent1" w:themeShade="BF"/>
      <w:spacing w:val="5"/>
    </w:rPr>
  </w:style>
  <w:style w:type="table" w:styleId="TableGrid">
    <w:name w:val="Table Grid"/>
    <w:basedOn w:val="TableNormal"/>
    <w:uiPriority w:val="39"/>
    <w:rsid w:val="003344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5FBC"/>
    <w:rPr>
      <w:color w:val="467886" w:themeColor="hyperlink"/>
      <w:u w:val="single"/>
    </w:rPr>
  </w:style>
  <w:style w:type="character" w:styleId="UnresolvedMention">
    <w:name w:val="Unresolved Mention"/>
    <w:basedOn w:val="DefaultParagraphFont"/>
    <w:uiPriority w:val="99"/>
    <w:semiHidden/>
    <w:unhideWhenUsed/>
    <w:rsid w:val="0093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65EF4998-3023-45E8-876C-9E50ED7778AD}" type="doc">
      <dgm:prSet loTypeId="urn:diagrams.loki3.com/VaryingWidthList" loCatId="list" qsTypeId="urn:microsoft.com/office/officeart/2005/8/quickstyle/simple1" qsCatId="simple" csTypeId="urn:microsoft.com/office/officeart/2005/8/colors/accent1_2" csCatId="accent1" phldr="1"/>
      <dgm:spPr/>
    </dgm:pt>
    <dgm:pt modelId="{2E2FE988-2346-4164-A3A5-2B095D8CE4BF}">
      <dgm:prSet phldrT="[Text]"/>
      <dgm:spPr/>
      <dgm:t>
        <a:bodyPr/>
        <a:lstStyle/>
        <a:p>
          <a:pPr>
            <a:buNone/>
          </a:pPr>
          <a:r>
            <a:rPr lang="en-ZA"/>
            <a:t>CSS</a:t>
          </a:r>
        </a:p>
      </dgm:t>
    </dgm:pt>
    <dgm:pt modelId="{D83FF784-250C-491D-B8F5-4F6077F22B45}" type="parTrans" cxnId="{8760AED7-020B-4368-B48C-E72388EFD1B6}">
      <dgm:prSet/>
      <dgm:spPr/>
    </dgm:pt>
    <dgm:pt modelId="{2743E3C2-1A1F-44E3-AF4C-DCC015A54E1D}" type="sibTrans" cxnId="{8760AED7-020B-4368-B48C-E72388EFD1B6}">
      <dgm:prSet/>
      <dgm:spPr/>
    </dgm:pt>
    <dgm:pt modelId="{ECECB206-FB85-4BAF-AFEE-393CF2425118}">
      <dgm:prSet phldrT="[Text]"/>
      <dgm:spPr/>
      <dgm:t>
        <a:bodyPr/>
        <a:lstStyle/>
        <a:p>
          <a:pPr>
            <a:buNone/>
          </a:pPr>
          <a:r>
            <a:rPr lang="en-ZA"/>
            <a:t>Images</a:t>
          </a:r>
        </a:p>
      </dgm:t>
    </dgm:pt>
    <dgm:pt modelId="{0EF70D92-3D01-4B66-A5B8-AD371ABB0437}" type="parTrans" cxnId="{B2B930CE-C3AF-4F2E-B47A-40FD7B44BC5F}">
      <dgm:prSet/>
      <dgm:spPr/>
    </dgm:pt>
    <dgm:pt modelId="{CD160794-8382-47AA-9C8E-E874C2A57E61}" type="sibTrans" cxnId="{B2B930CE-C3AF-4F2E-B47A-40FD7B44BC5F}">
      <dgm:prSet/>
      <dgm:spPr/>
    </dgm:pt>
    <dgm:pt modelId="{0F29CAD6-43BC-4337-B8C9-71E9E55BBB7D}">
      <dgm:prSet phldrT="[Text]"/>
      <dgm:spPr/>
      <dgm:t>
        <a:bodyPr/>
        <a:lstStyle/>
        <a:p>
          <a:r>
            <a:rPr lang="en-ZA"/>
            <a:t>home.html</a:t>
          </a:r>
        </a:p>
      </dgm:t>
    </dgm:pt>
    <dgm:pt modelId="{9ACBFA29-5AAA-441D-A00D-6FA61A296A5B}" type="parTrans" cxnId="{CFCD96BE-ACFC-405F-A745-63E4DD8FE0AB}">
      <dgm:prSet/>
      <dgm:spPr/>
    </dgm:pt>
    <dgm:pt modelId="{1B2C7507-3B0E-4FC6-B549-2EB6FB227E39}" type="sibTrans" cxnId="{CFCD96BE-ACFC-405F-A745-63E4DD8FE0AB}">
      <dgm:prSet/>
      <dgm:spPr/>
    </dgm:pt>
    <dgm:pt modelId="{661E4043-8917-4AA0-AF67-505158E5ED9B}">
      <dgm:prSet phldrT="[Text]"/>
      <dgm:spPr/>
      <dgm:t>
        <a:bodyPr/>
        <a:lstStyle/>
        <a:p>
          <a:r>
            <a:rPr lang="en-ZA"/>
            <a:t>about.html</a:t>
          </a:r>
        </a:p>
      </dgm:t>
    </dgm:pt>
    <dgm:pt modelId="{4412F18F-27DB-4383-86F5-2B2D8D1384B8}" type="parTrans" cxnId="{976CE856-C59F-4F1D-9565-60633F028275}">
      <dgm:prSet/>
      <dgm:spPr/>
    </dgm:pt>
    <dgm:pt modelId="{2F9857B1-85C7-485A-8F81-0A0A9A3BB3CE}" type="sibTrans" cxnId="{976CE856-C59F-4F1D-9565-60633F028275}">
      <dgm:prSet/>
      <dgm:spPr/>
    </dgm:pt>
    <dgm:pt modelId="{DAE473B4-B898-4B9D-854F-292CEB9EF920}">
      <dgm:prSet phldrT="[Text]"/>
      <dgm:spPr/>
      <dgm:t>
        <a:bodyPr/>
        <a:lstStyle/>
        <a:p>
          <a:pPr>
            <a:buNone/>
          </a:pPr>
          <a:r>
            <a:rPr lang="en-ZA"/>
            <a:t>style</a:t>
          </a:r>
        </a:p>
      </dgm:t>
    </dgm:pt>
    <dgm:pt modelId="{169EA154-8D70-47C2-8700-00715A8A162E}" type="parTrans" cxnId="{ACEC9831-A6B4-4C6F-81E8-E202F0C93043}">
      <dgm:prSet/>
      <dgm:spPr/>
    </dgm:pt>
    <dgm:pt modelId="{402B954D-A8FF-4D09-9514-DC0E0220FE03}" type="sibTrans" cxnId="{ACEC9831-A6B4-4C6F-81E8-E202F0C93043}">
      <dgm:prSet/>
      <dgm:spPr/>
    </dgm:pt>
    <dgm:pt modelId="{960958C8-83FE-48EC-9F15-FFF234DE4385}">
      <dgm:prSet phldrT="[Text]"/>
      <dgm:spPr/>
      <dgm:t>
        <a:bodyPr/>
        <a:lstStyle/>
        <a:p>
          <a:r>
            <a:rPr lang="en-ZA"/>
            <a:t>gallery.html</a:t>
          </a:r>
        </a:p>
      </dgm:t>
    </dgm:pt>
    <dgm:pt modelId="{CA8C8C23-9597-43D9-B0D7-F432CBF3F2FA}" type="parTrans" cxnId="{95BBFB83-169B-4A2E-B11D-0A318754E6AD}">
      <dgm:prSet/>
      <dgm:spPr/>
    </dgm:pt>
    <dgm:pt modelId="{0E887303-0288-4F28-B755-C3351FDF8FD2}" type="sibTrans" cxnId="{95BBFB83-169B-4A2E-B11D-0A318754E6AD}">
      <dgm:prSet/>
      <dgm:spPr/>
    </dgm:pt>
    <dgm:pt modelId="{0FFCD243-84DB-4A9D-93A2-EDCF70D1EBF9}">
      <dgm:prSet phldrT="[Text]"/>
      <dgm:spPr/>
      <dgm:t>
        <a:bodyPr/>
        <a:lstStyle/>
        <a:p>
          <a:r>
            <a:rPr lang="en-ZA"/>
            <a:t>services.html</a:t>
          </a:r>
        </a:p>
      </dgm:t>
    </dgm:pt>
    <dgm:pt modelId="{932F9C98-5387-4548-B7B9-B5E62399476D}" type="parTrans" cxnId="{4428C9C7-11BA-4A3D-82D6-8856CDD2E82D}">
      <dgm:prSet/>
      <dgm:spPr/>
    </dgm:pt>
    <dgm:pt modelId="{0679EE3F-D46A-41AE-ABA8-67D729A6500B}" type="sibTrans" cxnId="{4428C9C7-11BA-4A3D-82D6-8856CDD2E82D}">
      <dgm:prSet/>
      <dgm:spPr/>
    </dgm:pt>
    <dgm:pt modelId="{4A7F977D-194F-44B1-B157-6C66025F4EEB}">
      <dgm:prSet phldrT="[Text]"/>
      <dgm:spPr/>
      <dgm:t>
        <a:bodyPr/>
        <a:lstStyle/>
        <a:p>
          <a:r>
            <a:rPr lang="en-ZA"/>
            <a:t>contact.html</a:t>
          </a:r>
        </a:p>
      </dgm:t>
    </dgm:pt>
    <dgm:pt modelId="{E85B0E5B-C01B-4F43-B6B5-836A228C3012}" type="parTrans" cxnId="{973A9B8D-A9EC-4B45-813D-394F7F7E1F12}">
      <dgm:prSet/>
      <dgm:spPr/>
    </dgm:pt>
    <dgm:pt modelId="{439CEC51-0650-4286-8FCB-81D1916EBE53}" type="sibTrans" cxnId="{973A9B8D-A9EC-4B45-813D-394F7F7E1F12}">
      <dgm:prSet/>
      <dgm:spPr/>
    </dgm:pt>
    <dgm:pt modelId="{99191F8D-E248-4CB4-B9E7-9778C869532B}" type="pres">
      <dgm:prSet presAssocID="{65EF4998-3023-45E8-876C-9E50ED7778AD}" presName="Name0" presStyleCnt="0">
        <dgm:presLayoutVars>
          <dgm:resizeHandles/>
        </dgm:presLayoutVars>
      </dgm:prSet>
      <dgm:spPr/>
    </dgm:pt>
    <dgm:pt modelId="{95DE43F4-35CD-4E50-A0D9-957655172455}" type="pres">
      <dgm:prSet presAssocID="{2E2FE988-2346-4164-A3A5-2B095D8CE4BF}" presName="text" presStyleLbl="node1" presStyleIdx="0" presStyleCnt="7">
        <dgm:presLayoutVars>
          <dgm:bulletEnabled val="1"/>
        </dgm:presLayoutVars>
      </dgm:prSet>
      <dgm:spPr/>
    </dgm:pt>
    <dgm:pt modelId="{28EC6765-7493-409B-A80D-E357FFC297C8}" type="pres">
      <dgm:prSet presAssocID="{2743E3C2-1A1F-44E3-AF4C-DCC015A54E1D}" presName="space" presStyleCnt="0"/>
      <dgm:spPr/>
    </dgm:pt>
    <dgm:pt modelId="{38B85E73-B457-4E78-8B04-2A72D7F9A3C1}" type="pres">
      <dgm:prSet presAssocID="{ECECB206-FB85-4BAF-AFEE-393CF2425118}" presName="text" presStyleLbl="node1" presStyleIdx="1" presStyleCnt="7">
        <dgm:presLayoutVars>
          <dgm:bulletEnabled val="1"/>
        </dgm:presLayoutVars>
      </dgm:prSet>
      <dgm:spPr/>
    </dgm:pt>
    <dgm:pt modelId="{B7C1F075-0F76-4DA4-8222-72A0049B5D07}" type="pres">
      <dgm:prSet presAssocID="{CD160794-8382-47AA-9C8E-E874C2A57E61}" presName="space" presStyleCnt="0"/>
      <dgm:spPr/>
    </dgm:pt>
    <dgm:pt modelId="{CDC93484-E65F-416D-B48F-D9225C20F957}" type="pres">
      <dgm:prSet presAssocID="{0F29CAD6-43BC-4337-B8C9-71E9E55BBB7D}" presName="text" presStyleLbl="node1" presStyleIdx="2" presStyleCnt="7">
        <dgm:presLayoutVars>
          <dgm:bulletEnabled val="1"/>
        </dgm:presLayoutVars>
      </dgm:prSet>
      <dgm:spPr/>
    </dgm:pt>
    <dgm:pt modelId="{F8459649-492D-4A52-AFCF-97739D42C96B}" type="pres">
      <dgm:prSet presAssocID="{1B2C7507-3B0E-4FC6-B549-2EB6FB227E39}" presName="space" presStyleCnt="0"/>
      <dgm:spPr/>
    </dgm:pt>
    <dgm:pt modelId="{50463F92-F0DF-40B7-9AEE-EBA87A687CA4}" type="pres">
      <dgm:prSet presAssocID="{661E4043-8917-4AA0-AF67-505158E5ED9B}" presName="text" presStyleLbl="node1" presStyleIdx="3" presStyleCnt="7">
        <dgm:presLayoutVars>
          <dgm:bulletEnabled val="1"/>
        </dgm:presLayoutVars>
      </dgm:prSet>
      <dgm:spPr/>
    </dgm:pt>
    <dgm:pt modelId="{92E6B7AC-8AAB-4B14-91F9-AC046905318D}" type="pres">
      <dgm:prSet presAssocID="{2F9857B1-85C7-485A-8F81-0A0A9A3BB3CE}" presName="space" presStyleCnt="0"/>
      <dgm:spPr/>
    </dgm:pt>
    <dgm:pt modelId="{4688D8D8-E0BF-4E30-84E6-5866626065F6}" type="pres">
      <dgm:prSet presAssocID="{0FFCD243-84DB-4A9D-93A2-EDCF70D1EBF9}" presName="text" presStyleLbl="node1" presStyleIdx="4" presStyleCnt="7">
        <dgm:presLayoutVars>
          <dgm:bulletEnabled val="1"/>
        </dgm:presLayoutVars>
      </dgm:prSet>
      <dgm:spPr/>
    </dgm:pt>
    <dgm:pt modelId="{2569959F-6AF7-45F6-816D-20097F264FC4}" type="pres">
      <dgm:prSet presAssocID="{0679EE3F-D46A-41AE-ABA8-67D729A6500B}" presName="space" presStyleCnt="0"/>
      <dgm:spPr/>
    </dgm:pt>
    <dgm:pt modelId="{2883E323-454C-4454-B463-7A8A09F0E93A}" type="pres">
      <dgm:prSet presAssocID="{960958C8-83FE-48EC-9F15-FFF234DE4385}" presName="text" presStyleLbl="node1" presStyleIdx="5" presStyleCnt="7">
        <dgm:presLayoutVars>
          <dgm:bulletEnabled val="1"/>
        </dgm:presLayoutVars>
      </dgm:prSet>
      <dgm:spPr/>
    </dgm:pt>
    <dgm:pt modelId="{EB376C33-F85E-415F-A15C-71EAD043ADE9}" type="pres">
      <dgm:prSet presAssocID="{0E887303-0288-4F28-B755-C3351FDF8FD2}" presName="space" presStyleCnt="0"/>
      <dgm:spPr/>
    </dgm:pt>
    <dgm:pt modelId="{34A281BB-FEBD-471E-984B-8E11DE23FA21}" type="pres">
      <dgm:prSet presAssocID="{4A7F977D-194F-44B1-B157-6C66025F4EEB}" presName="text" presStyleLbl="node1" presStyleIdx="6" presStyleCnt="7">
        <dgm:presLayoutVars>
          <dgm:bulletEnabled val="1"/>
        </dgm:presLayoutVars>
      </dgm:prSet>
      <dgm:spPr/>
    </dgm:pt>
  </dgm:ptLst>
  <dgm:cxnLst>
    <dgm:cxn modelId="{6773B215-0BDA-4C0C-B8C7-723E4023638C}" type="presOf" srcId="{65EF4998-3023-45E8-876C-9E50ED7778AD}" destId="{99191F8D-E248-4CB4-B9E7-9778C869532B}" srcOrd="0" destOrd="0" presId="urn:diagrams.loki3.com/VaryingWidthList"/>
    <dgm:cxn modelId="{73CA5B18-7E1D-458E-A8B2-BC06ADC3952F}" type="presOf" srcId="{661E4043-8917-4AA0-AF67-505158E5ED9B}" destId="{50463F92-F0DF-40B7-9AEE-EBA87A687CA4}" srcOrd="0" destOrd="0" presId="urn:diagrams.loki3.com/VaryingWidthList"/>
    <dgm:cxn modelId="{ACEC9831-A6B4-4C6F-81E8-E202F0C93043}" srcId="{2E2FE988-2346-4164-A3A5-2B095D8CE4BF}" destId="{DAE473B4-B898-4B9D-854F-292CEB9EF920}" srcOrd="0" destOrd="0" parTransId="{169EA154-8D70-47C2-8700-00715A8A162E}" sibTransId="{402B954D-A8FF-4D09-9514-DC0E0220FE03}"/>
    <dgm:cxn modelId="{3EF73232-D850-4E83-9453-943B0B482CF0}" type="presOf" srcId="{ECECB206-FB85-4BAF-AFEE-393CF2425118}" destId="{38B85E73-B457-4E78-8B04-2A72D7F9A3C1}" srcOrd="0" destOrd="0" presId="urn:diagrams.loki3.com/VaryingWidthList"/>
    <dgm:cxn modelId="{6BD28C49-DA0A-428E-B89A-4A5D3F516AA0}" type="presOf" srcId="{0F29CAD6-43BC-4337-B8C9-71E9E55BBB7D}" destId="{CDC93484-E65F-416D-B48F-D9225C20F957}" srcOrd="0" destOrd="0" presId="urn:diagrams.loki3.com/VaryingWidthList"/>
    <dgm:cxn modelId="{B5BD046E-E0B9-4F0D-8FDA-25AE6916980E}" type="presOf" srcId="{2E2FE988-2346-4164-A3A5-2B095D8CE4BF}" destId="{95DE43F4-35CD-4E50-A0D9-957655172455}" srcOrd="0" destOrd="0" presId="urn:diagrams.loki3.com/VaryingWidthList"/>
    <dgm:cxn modelId="{82616772-4D21-47CE-B62E-FA8DE4621BDC}" type="presOf" srcId="{DAE473B4-B898-4B9D-854F-292CEB9EF920}" destId="{95DE43F4-35CD-4E50-A0D9-957655172455}" srcOrd="0" destOrd="1" presId="urn:diagrams.loki3.com/VaryingWidthList"/>
    <dgm:cxn modelId="{976CE856-C59F-4F1D-9565-60633F028275}" srcId="{65EF4998-3023-45E8-876C-9E50ED7778AD}" destId="{661E4043-8917-4AA0-AF67-505158E5ED9B}" srcOrd="3" destOrd="0" parTransId="{4412F18F-27DB-4383-86F5-2B2D8D1384B8}" sibTransId="{2F9857B1-85C7-485A-8F81-0A0A9A3BB3CE}"/>
    <dgm:cxn modelId="{95BBFB83-169B-4A2E-B11D-0A318754E6AD}" srcId="{65EF4998-3023-45E8-876C-9E50ED7778AD}" destId="{960958C8-83FE-48EC-9F15-FFF234DE4385}" srcOrd="5" destOrd="0" parTransId="{CA8C8C23-9597-43D9-B0D7-F432CBF3F2FA}" sibTransId="{0E887303-0288-4F28-B755-C3351FDF8FD2}"/>
    <dgm:cxn modelId="{973A9B8D-A9EC-4B45-813D-394F7F7E1F12}" srcId="{65EF4998-3023-45E8-876C-9E50ED7778AD}" destId="{4A7F977D-194F-44B1-B157-6C66025F4EEB}" srcOrd="6" destOrd="0" parTransId="{E85B0E5B-C01B-4F43-B6B5-836A228C3012}" sibTransId="{439CEC51-0650-4286-8FCB-81D1916EBE53}"/>
    <dgm:cxn modelId="{9B58638F-2E73-4049-B379-430973320FA4}" type="presOf" srcId="{0FFCD243-84DB-4A9D-93A2-EDCF70D1EBF9}" destId="{4688D8D8-E0BF-4E30-84E6-5866626065F6}" srcOrd="0" destOrd="0" presId="urn:diagrams.loki3.com/VaryingWidthList"/>
    <dgm:cxn modelId="{F2743D96-0301-4C65-A734-4421A3CF4915}" type="presOf" srcId="{960958C8-83FE-48EC-9F15-FFF234DE4385}" destId="{2883E323-454C-4454-B463-7A8A09F0E93A}" srcOrd="0" destOrd="0" presId="urn:diagrams.loki3.com/VaryingWidthList"/>
    <dgm:cxn modelId="{CFCD96BE-ACFC-405F-A745-63E4DD8FE0AB}" srcId="{65EF4998-3023-45E8-876C-9E50ED7778AD}" destId="{0F29CAD6-43BC-4337-B8C9-71E9E55BBB7D}" srcOrd="2" destOrd="0" parTransId="{9ACBFA29-5AAA-441D-A00D-6FA61A296A5B}" sibTransId="{1B2C7507-3B0E-4FC6-B549-2EB6FB227E39}"/>
    <dgm:cxn modelId="{4428C9C7-11BA-4A3D-82D6-8856CDD2E82D}" srcId="{65EF4998-3023-45E8-876C-9E50ED7778AD}" destId="{0FFCD243-84DB-4A9D-93A2-EDCF70D1EBF9}" srcOrd="4" destOrd="0" parTransId="{932F9C98-5387-4548-B7B9-B5E62399476D}" sibTransId="{0679EE3F-D46A-41AE-ABA8-67D729A6500B}"/>
    <dgm:cxn modelId="{B2B930CE-C3AF-4F2E-B47A-40FD7B44BC5F}" srcId="{65EF4998-3023-45E8-876C-9E50ED7778AD}" destId="{ECECB206-FB85-4BAF-AFEE-393CF2425118}" srcOrd="1" destOrd="0" parTransId="{0EF70D92-3D01-4B66-A5B8-AD371ABB0437}" sibTransId="{CD160794-8382-47AA-9C8E-E874C2A57E61}"/>
    <dgm:cxn modelId="{60511BCF-FA78-4766-8307-E5D614863B05}" type="presOf" srcId="{4A7F977D-194F-44B1-B157-6C66025F4EEB}" destId="{34A281BB-FEBD-471E-984B-8E11DE23FA21}" srcOrd="0" destOrd="0" presId="urn:diagrams.loki3.com/VaryingWidthList"/>
    <dgm:cxn modelId="{8760AED7-020B-4368-B48C-E72388EFD1B6}" srcId="{65EF4998-3023-45E8-876C-9E50ED7778AD}" destId="{2E2FE988-2346-4164-A3A5-2B095D8CE4BF}" srcOrd="0" destOrd="0" parTransId="{D83FF784-250C-491D-B8F5-4F6077F22B45}" sibTransId="{2743E3C2-1A1F-44E3-AF4C-DCC015A54E1D}"/>
    <dgm:cxn modelId="{1846D35C-5D5C-4D8C-9B8E-E8ADB61623A3}" type="presParOf" srcId="{99191F8D-E248-4CB4-B9E7-9778C869532B}" destId="{95DE43F4-35CD-4E50-A0D9-957655172455}" srcOrd="0" destOrd="0" presId="urn:diagrams.loki3.com/VaryingWidthList"/>
    <dgm:cxn modelId="{1902224C-5F3D-4F21-9473-7A5206AE719B}" type="presParOf" srcId="{99191F8D-E248-4CB4-B9E7-9778C869532B}" destId="{28EC6765-7493-409B-A80D-E357FFC297C8}" srcOrd="1" destOrd="0" presId="urn:diagrams.loki3.com/VaryingWidthList"/>
    <dgm:cxn modelId="{178C4645-C0AA-407A-85CA-E8AB6CE157BF}" type="presParOf" srcId="{99191F8D-E248-4CB4-B9E7-9778C869532B}" destId="{38B85E73-B457-4E78-8B04-2A72D7F9A3C1}" srcOrd="2" destOrd="0" presId="urn:diagrams.loki3.com/VaryingWidthList"/>
    <dgm:cxn modelId="{E1AAAC85-024C-4B9A-A4C9-F29A5A001B7E}" type="presParOf" srcId="{99191F8D-E248-4CB4-B9E7-9778C869532B}" destId="{B7C1F075-0F76-4DA4-8222-72A0049B5D07}" srcOrd="3" destOrd="0" presId="urn:diagrams.loki3.com/VaryingWidthList"/>
    <dgm:cxn modelId="{4877EEF6-C9D0-49D0-A2AF-0F140F4BC68B}" type="presParOf" srcId="{99191F8D-E248-4CB4-B9E7-9778C869532B}" destId="{CDC93484-E65F-416D-B48F-D9225C20F957}" srcOrd="4" destOrd="0" presId="urn:diagrams.loki3.com/VaryingWidthList"/>
    <dgm:cxn modelId="{6D344D77-78A3-476E-B34E-5A197BF5C045}" type="presParOf" srcId="{99191F8D-E248-4CB4-B9E7-9778C869532B}" destId="{F8459649-492D-4A52-AFCF-97739D42C96B}" srcOrd="5" destOrd="0" presId="urn:diagrams.loki3.com/VaryingWidthList"/>
    <dgm:cxn modelId="{05E07DFE-0EA8-48C9-8618-B6452DEB014D}" type="presParOf" srcId="{99191F8D-E248-4CB4-B9E7-9778C869532B}" destId="{50463F92-F0DF-40B7-9AEE-EBA87A687CA4}" srcOrd="6" destOrd="0" presId="urn:diagrams.loki3.com/VaryingWidthList"/>
    <dgm:cxn modelId="{177BEFA7-AA36-4667-ACB4-329346586980}" type="presParOf" srcId="{99191F8D-E248-4CB4-B9E7-9778C869532B}" destId="{92E6B7AC-8AAB-4B14-91F9-AC046905318D}" srcOrd="7" destOrd="0" presId="urn:diagrams.loki3.com/VaryingWidthList"/>
    <dgm:cxn modelId="{3181645F-4BDC-45FB-9884-5F48B4DF9B50}" type="presParOf" srcId="{99191F8D-E248-4CB4-B9E7-9778C869532B}" destId="{4688D8D8-E0BF-4E30-84E6-5866626065F6}" srcOrd="8" destOrd="0" presId="urn:diagrams.loki3.com/VaryingWidthList"/>
    <dgm:cxn modelId="{96D8C743-A52E-4FDD-A305-C553F89DA9BD}" type="presParOf" srcId="{99191F8D-E248-4CB4-B9E7-9778C869532B}" destId="{2569959F-6AF7-45F6-816D-20097F264FC4}" srcOrd="9" destOrd="0" presId="urn:diagrams.loki3.com/VaryingWidthList"/>
    <dgm:cxn modelId="{D077F27D-EF90-4A3F-AFDF-800B217711BD}" type="presParOf" srcId="{99191F8D-E248-4CB4-B9E7-9778C869532B}" destId="{2883E323-454C-4454-B463-7A8A09F0E93A}" srcOrd="10" destOrd="0" presId="urn:diagrams.loki3.com/VaryingWidthList"/>
    <dgm:cxn modelId="{FE80F152-D0BE-4418-BC86-30D75912BD41}" type="presParOf" srcId="{99191F8D-E248-4CB4-B9E7-9778C869532B}" destId="{EB376C33-F85E-415F-A15C-71EAD043ADE9}" srcOrd="11" destOrd="0" presId="urn:diagrams.loki3.com/VaryingWidthList"/>
    <dgm:cxn modelId="{40E8C9D3-3903-45B8-A2F7-7128D1B7DEC8}" type="presParOf" srcId="{99191F8D-E248-4CB4-B9E7-9778C869532B}" destId="{34A281BB-FEBD-471E-984B-8E11DE23FA21}" srcOrd="12" destOrd="0" presId="urn:diagrams.loki3.com/VaryingWidthList"/>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DE43F4-35CD-4E50-A0D9-957655172455}">
      <dsp:nvSpPr>
        <dsp:cNvPr id="0" name=""/>
        <dsp:cNvSpPr/>
      </dsp:nvSpPr>
      <dsp:spPr>
        <a:xfrm>
          <a:off x="2383200" y="273"/>
          <a:ext cx="720000" cy="43833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t" anchorCtr="0">
          <a:noAutofit/>
        </a:bodyPr>
        <a:lstStyle/>
        <a:p>
          <a:pPr marL="0" lvl="0" indent="0" algn="l" defTabSz="533400">
            <a:lnSpc>
              <a:spcPct val="90000"/>
            </a:lnSpc>
            <a:spcBef>
              <a:spcPct val="0"/>
            </a:spcBef>
            <a:spcAft>
              <a:spcPct val="35000"/>
            </a:spcAft>
            <a:buNone/>
          </a:pPr>
          <a:r>
            <a:rPr lang="en-ZA" sz="1200" kern="1200"/>
            <a:t>CSS</a:t>
          </a:r>
        </a:p>
        <a:p>
          <a:pPr marL="57150" lvl="1" indent="-57150" algn="l" defTabSz="400050">
            <a:lnSpc>
              <a:spcPct val="90000"/>
            </a:lnSpc>
            <a:spcBef>
              <a:spcPct val="0"/>
            </a:spcBef>
            <a:spcAft>
              <a:spcPct val="15000"/>
            </a:spcAft>
            <a:buNone/>
          </a:pPr>
          <a:r>
            <a:rPr lang="en-ZA" sz="900" kern="1200"/>
            <a:t>style</a:t>
          </a:r>
        </a:p>
      </dsp:txBody>
      <dsp:txXfrm>
        <a:off x="2383200" y="273"/>
        <a:ext cx="720000" cy="438336"/>
      </dsp:txXfrm>
    </dsp:sp>
    <dsp:sp modelId="{38B85E73-B457-4E78-8B04-2A72D7F9A3C1}">
      <dsp:nvSpPr>
        <dsp:cNvPr id="0" name=""/>
        <dsp:cNvSpPr/>
      </dsp:nvSpPr>
      <dsp:spPr>
        <a:xfrm>
          <a:off x="2383200" y="460526"/>
          <a:ext cx="720000" cy="43833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n-ZA" sz="1200" kern="1200"/>
            <a:t>Images</a:t>
          </a:r>
        </a:p>
      </dsp:txBody>
      <dsp:txXfrm>
        <a:off x="2383200" y="460526"/>
        <a:ext cx="720000" cy="438336"/>
      </dsp:txXfrm>
    </dsp:sp>
    <dsp:sp modelId="{CDC93484-E65F-416D-B48F-D9225C20F957}">
      <dsp:nvSpPr>
        <dsp:cNvPr id="0" name=""/>
        <dsp:cNvSpPr/>
      </dsp:nvSpPr>
      <dsp:spPr>
        <a:xfrm>
          <a:off x="2349450" y="920779"/>
          <a:ext cx="787500" cy="43833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n-ZA" sz="1200" kern="1200"/>
            <a:t>home.html</a:t>
          </a:r>
        </a:p>
      </dsp:txBody>
      <dsp:txXfrm>
        <a:off x="2349450" y="920779"/>
        <a:ext cx="787500" cy="438336"/>
      </dsp:txXfrm>
    </dsp:sp>
    <dsp:sp modelId="{50463F92-F0DF-40B7-9AEE-EBA87A687CA4}">
      <dsp:nvSpPr>
        <dsp:cNvPr id="0" name=""/>
        <dsp:cNvSpPr/>
      </dsp:nvSpPr>
      <dsp:spPr>
        <a:xfrm>
          <a:off x="2338200" y="1381031"/>
          <a:ext cx="810000" cy="43833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n-ZA" sz="1200" kern="1200"/>
            <a:t>about.html</a:t>
          </a:r>
        </a:p>
      </dsp:txBody>
      <dsp:txXfrm>
        <a:off x="2338200" y="1381031"/>
        <a:ext cx="810000" cy="438336"/>
      </dsp:txXfrm>
    </dsp:sp>
    <dsp:sp modelId="{4688D8D8-E0BF-4E30-84E6-5866626065F6}">
      <dsp:nvSpPr>
        <dsp:cNvPr id="0" name=""/>
        <dsp:cNvSpPr/>
      </dsp:nvSpPr>
      <dsp:spPr>
        <a:xfrm>
          <a:off x="2259450" y="1841284"/>
          <a:ext cx="967500" cy="43833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n-ZA" sz="1200" kern="1200"/>
            <a:t>services.html</a:t>
          </a:r>
        </a:p>
      </dsp:txBody>
      <dsp:txXfrm>
        <a:off x="2259450" y="1841284"/>
        <a:ext cx="967500" cy="438336"/>
      </dsp:txXfrm>
    </dsp:sp>
    <dsp:sp modelId="{2883E323-454C-4454-B463-7A8A09F0E93A}">
      <dsp:nvSpPr>
        <dsp:cNvPr id="0" name=""/>
        <dsp:cNvSpPr/>
      </dsp:nvSpPr>
      <dsp:spPr>
        <a:xfrm>
          <a:off x="2326950" y="2301537"/>
          <a:ext cx="832500" cy="43833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n-ZA" sz="1200" kern="1200"/>
            <a:t>gallery.html</a:t>
          </a:r>
        </a:p>
      </dsp:txBody>
      <dsp:txXfrm>
        <a:off x="2326950" y="2301537"/>
        <a:ext cx="832500" cy="438336"/>
      </dsp:txXfrm>
    </dsp:sp>
    <dsp:sp modelId="{34A281BB-FEBD-471E-984B-8E11DE23FA21}">
      <dsp:nvSpPr>
        <dsp:cNvPr id="0" name=""/>
        <dsp:cNvSpPr/>
      </dsp:nvSpPr>
      <dsp:spPr>
        <a:xfrm>
          <a:off x="2281950" y="2761790"/>
          <a:ext cx="922500" cy="43833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n-ZA" sz="1200" kern="1200"/>
            <a:t>contact.html</a:t>
          </a:r>
        </a:p>
      </dsp:txBody>
      <dsp:txXfrm>
        <a:off x="2281950" y="2761790"/>
        <a:ext cx="922500" cy="438336"/>
      </dsp:txXfrm>
    </dsp:sp>
  </dsp:spTree>
</dsp:drawing>
</file>

<file path=word/diagrams/layout1.xml><?xml version="1.0" encoding="utf-8"?>
<dgm:layoutDef xmlns:dgm="http://schemas.openxmlformats.org/drawingml/2006/diagram" xmlns:a="http://schemas.openxmlformats.org/drawingml/2006/main" uniqueId="urn:diagrams.loki3.com/VaryingWidthList">
  <dgm:title val="Varying Width List"/>
  <dgm:desc val="Use for emphasizing items of different weights.  Good for large amounts of Level 1 text.  The width of each shape is independently determined based on its text."/>
  <dgm:catLst>
    <dgm:cat type="list" pri="4160"/>
    <dgm:cat type="officeonline" pri="5000"/>
  </dgm:catLst>
  <dgm:sampData useDef="1">
    <dgm:dataModel>
      <dgm:ptLst/>
      <dgm:bg/>
      <dgm:whole/>
    </dgm:dataModel>
  </dgm:sampData>
  <dgm:styleData useDef="1">
    <dgm:dataModel>
      <dgm:ptLst/>
      <dgm:bg/>
      <dgm:whole/>
    </dgm:dataModel>
  </dgm:styleData>
  <dgm:clrData useDef="1">
    <dgm:dataModel>
      <dgm:ptLst/>
      <dgm:bg/>
      <dgm:whole/>
    </dgm:dataModel>
  </dgm:clrData>
  <dgm:layoutNode name="Name0">
    <dgm:varLst>
      <dgm:resizeHandles/>
    </dgm:varLst>
    <dgm:alg type="lin">
      <dgm:param type="linDir" val="fromT"/>
    </dgm:alg>
    <dgm:shape xmlns:r="http://schemas.openxmlformats.org/officeDocument/2006/relationships" r:blip="">
      <dgm:adjLst/>
    </dgm:shape>
    <dgm:presOf/>
    <dgm:constrLst>
      <dgm:constr type="w" for="ch" forName="text" val="20"/>
      <dgm:constr type="h" for="ch" forName="text" refType="h"/>
      <dgm:constr type="primFontSz" for="ch" forName="text" op="equ" val="65"/>
      <dgm:constr type="h" for="ch" forName="space" refType="h" fact="0.05"/>
    </dgm:constrLst>
    <dgm:forEach name="Name1" axis="ch" ptType="node">
      <dgm:layoutNode name="text" styleLbl="node1">
        <dgm:varLst>
          <dgm:bulletEnabled val="1"/>
        </dgm:varLst>
        <dgm:alg type="tx"/>
        <dgm:shape xmlns:r="http://schemas.openxmlformats.org/officeDocument/2006/relationships" type="rect" r:blip="">
          <dgm:adjLst/>
        </dgm:shape>
        <dgm:presOf axis="desOrSelf" ptType="node"/>
        <dgm:constrLst>
          <dgm:constr type="tMarg" refType="primFontSz" fact="0.2"/>
          <dgm:constr type="bMarg" refType="primFontSz" fact="0.2"/>
          <dgm:constr type="lMarg" refType="primFontSz" fact="0.2"/>
          <dgm:constr type="rMarg" refType="primFontSz" fact="0.2"/>
        </dgm:constrLst>
        <dgm:ruleLst>
          <dgm:rule type="w" val="INF" fact="NaN" max="NaN"/>
          <dgm:rule type="primFontSz" val="5" fact="NaN" max="NaN"/>
        </dgm:ruleLst>
      </dgm:layoutNode>
      <dgm:choose name="Name2">
        <dgm:if name="Name3" axis="par ch" ptType="doc node" func="cnt" op="gte" val="2">
          <dgm:forEach name="Name4" axis="followSib" ptType="sibTrans" cnt="1">
            <dgm:layoutNode name="space">
              <dgm:alg type="sp"/>
              <dgm:shape xmlns:r="http://schemas.openxmlformats.org/officeDocument/2006/relationships" r:blip="">
                <dgm:adjLst/>
              </dgm:shape>
              <dgm:presOf/>
            </dgm:layoutNode>
          </dgm:forEach>
        </dgm:if>
        <dgm:else name="Name5"/>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Normal.dotm</Template>
  <TotalTime>97</TotalTime>
  <Pages>3</Pages>
  <Words>500</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Letago Praise Shakoane</dc:creator>
  <cp:keywords/>
  <dc:description/>
  <cp:lastModifiedBy>Letago Praise Shakoane</cp:lastModifiedBy>
  <cp:revision>24</cp:revision>
  <dcterms:created xsi:type="dcterms:W3CDTF">2026-09-17T06:41:00Z</dcterms:created>
  <dcterms:modified xsi:type="dcterms:W3CDTF">2026-09-17T13:42:00Z</dcterms:modified>
</cp:coreProperties>
</file>