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D835B" w14:textId="4D66E4CE" w:rsidR="002251D1" w:rsidRDefault="00624195">
      <w:pPr>
        <w:pStyle w:val="Title"/>
      </w:pPr>
      <w:r>
        <w:rPr>
          <w:color w:val="000000"/>
        </w:rPr>
        <w:t>ECS7</w:t>
      </w:r>
      <w:r w:rsidR="00DB2F99">
        <w:rPr>
          <w:color w:val="000000"/>
        </w:rPr>
        <w:t>95</w:t>
      </w:r>
      <w:r>
        <w:rPr>
          <w:color w:val="000000"/>
        </w:rPr>
        <w:t>P</w:t>
      </w:r>
      <w:r>
        <w:t xml:space="preserve"> </w:t>
      </w:r>
      <w:r w:rsidR="00DB2F99">
        <w:t>Deep Learning</w:t>
      </w:r>
      <w:r w:rsidR="00F64DC3">
        <w:t xml:space="preserve"> and Computer Vision, 20</w:t>
      </w:r>
      <w:r w:rsidR="00DC235D">
        <w:t>20</w:t>
      </w:r>
    </w:p>
    <w:p w14:paraId="3842CA77" w14:textId="77777777" w:rsidR="00B12697" w:rsidRDefault="00F64DC3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  <w:r>
        <w:rPr>
          <w:b/>
          <w:bCs/>
          <w:i w:val="0"/>
          <w:iCs w:val="0"/>
          <w:color w:val="FF0000"/>
          <w:sz w:val="30"/>
          <w:szCs w:val="30"/>
        </w:rPr>
        <w:t xml:space="preserve">Course Work 2: </w:t>
      </w:r>
    </w:p>
    <w:p w14:paraId="5064F52D" w14:textId="755E12A4" w:rsidR="002251D1" w:rsidRDefault="00B12697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  <w:r>
        <w:rPr>
          <w:b/>
          <w:bCs/>
          <w:i w:val="0"/>
          <w:iCs w:val="0"/>
          <w:color w:val="FF0000"/>
          <w:sz w:val="30"/>
          <w:szCs w:val="30"/>
        </w:rPr>
        <w:t xml:space="preserve">Unsupervised Learning </w:t>
      </w:r>
      <w:r w:rsidR="00F64DC3">
        <w:rPr>
          <w:b/>
          <w:bCs/>
          <w:i w:val="0"/>
          <w:iCs w:val="0"/>
          <w:color w:val="FF0000"/>
          <w:sz w:val="30"/>
          <w:szCs w:val="30"/>
        </w:rPr>
        <w:t xml:space="preserve">by </w:t>
      </w:r>
      <w:r>
        <w:rPr>
          <w:b/>
          <w:bCs/>
          <w:i w:val="0"/>
          <w:iCs w:val="0"/>
          <w:color w:val="FF0000"/>
          <w:sz w:val="30"/>
          <w:szCs w:val="30"/>
        </w:rPr>
        <w:t>Generative Adversarial Network</w:t>
      </w:r>
    </w:p>
    <w:p w14:paraId="4C1EA540" w14:textId="77777777" w:rsidR="002251D1" w:rsidRDefault="002251D1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</w:p>
    <w:p w14:paraId="4EB6634A" w14:textId="3D3F2CF5" w:rsidR="002251D1" w:rsidRPr="00505F81" w:rsidRDefault="00E6658F">
      <w:pPr>
        <w:pStyle w:val="ListParagraph"/>
        <w:numPr>
          <w:ilvl w:val="0"/>
          <w:numId w:val="1"/>
        </w:numPr>
        <w:spacing w:after="240" w:line="276" w:lineRule="auto"/>
        <w:rPr>
          <w:b/>
          <w:color w:val="C00000"/>
        </w:rPr>
      </w:pPr>
      <w:bookmarkStart w:id="0" w:name="OLE_LINK1"/>
      <w:bookmarkStart w:id="1" w:name="OLE_LINK2"/>
      <w:r w:rsidRPr="00406257">
        <w:rPr>
          <w:b/>
        </w:rPr>
        <w:t>What is the difference between supervised learning &amp; unsupervised learning</w:t>
      </w:r>
      <w:bookmarkEnd w:id="0"/>
      <w:bookmarkEnd w:id="1"/>
      <w:r w:rsidR="0062127E" w:rsidRPr="00406257">
        <w:rPr>
          <w:b/>
        </w:rPr>
        <w:t xml:space="preserve"> in image classification task</w:t>
      </w:r>
      <w:r w:rsidR="00624195" w:rsidRPr="00406257">
        <w:rPr>
          <w:b/>
        </w:rPr>
        <w:t>?</w:t>
      </w:r>
      <w:r w:rsidR="00624195">
        <w:t xml:space="preserve"> </w:t>
      </w:r>
      <w:r w:rsidR="00624195" w:rsidRPr="00505F81">
        <w:rPr>
          <w:b/>
          <w:color w:val="C00000"/>
        </w:rPr>
        <w:t>(10% of CW2)</w:t>
      </w:r>
    </w:p>
    <w:p w14:paraId="50022A2F" w14:textId="330914B1" w:rsidR="002251D1" w:rsidRDefault="002251D1">
      <w:pPr>
        <w:pStyle w:val="ListParagraph"/>
        <w:spacing w:after="240" w:line="276" w:lineRule="auto"/>
        <w:ind w:left="420"/>
      </w:pPr>
    </w:p>
    <w:p w14:paraId="43186B9F" w14:textId="5E2D6DD4" w:rsidR="00C9326C" w:rsidRDefault="0090702E" w:rsidP="00035C82">
      <w:pPr>
        <w:pStyle w:val="ListParagraph"/>
        <w:spacing w:after="240" w:line="276" w:lineRule="auto"/>
        <w:ind w:left="420"/>
        <w:rPr>
          <w:lang w:eastAsia="zh-CN"/>
        </w:rPr>
      </w:pPr>
      <w:r>
        <w:t>In image classification task, s</w:t>
      </w:r>
      <w:r w:rsidR="00BE5FD6">
        <w:t xml:space="preserve">upervised learning technique deals with the labeled data where the </w:t>
      </w:r>
      <w:r w:rsidR="0059238F">
        <w:t xml:space="preserve">expected </w:t>
      </w:r>
      <w:r w:rsidR="00BE5FD6">
        <w:t xml:space="preserve">output data patterns are known to the system. On the contrary, </w:t>
      </w:r>
      <w:r w:rsidR="009376A2">
        <w:t xml:space="preserve">the </w:t>
      </w:r>
      <w:r w:rsidR="00216DF5">
        <w:t xml:space="preserve">unsupervised learning </w:t>
      </w:r>
      <w:r w:rsidR="009775DC">
        <w:t xml:space="preserve">works with unlabeled </w:t>
      </w:r>
      <w:r w:rsidR="00BE6ECF">
        <w:t>data</w:t>
      </w:r>
      <w:r w:rsidR="003E7E68">
        <w:t xml:space="preserve"> in which the output is just based on the </w:t>
      </w:r>
      <w:r w:rsidR="00986EF5">
        <w:t>collection of perceptions.</w:t>
      </w:r>
    </w:p>
    <w:p w14:paraId="7E19214A" w14:textId="77777777" w:rsidR="002251D1" w:rsidRDefault="002251D1">
      <w:pPr>
        <w:pStyle w:val="ListParagraph"/>
        <w:spacing w:after="240" w:line="276" w:lineRule="auto"/>
        <w:ind w:left="420"/>
      </w:pPr>
    </w:p>
    <w:p w14:paraId="251F1A62" w14:textId="65AC63AD" w:rsidR="002251D1" w:rsidRDefault="00ED0149">
      <w:pPr>
        <w:pStyle w:val="ListParagraph"/>
        <w:numPr>
          <w:ilvl w:val="0"/>
          <w:numId w:val="1"/>
        </w:numPr>
        <w:spacing w:after="240" w:line="276" w:lineRule="auto"/>
        <w:rPr>
          <w:color w:val="C00000"/>
        </w:rPr>
      </w:pPr>
      <w:r w:rsidRPr="005865B1">
        <w:rPr>
          <w:b/>
        </w:rPr>
        <w:t xml:space="preserve">What is the difference between an auto-encoder and a generative adversarial </w:t>
      </w:r>
      <w:r w:rsidR="004202A1" w:rsidRPr="005865B1">
        <w:rPr>
          <w:b/>
        </w:rPr>
        <w:t xml:space="preserve">network considering (1) </w:t>
      </w:r>
      <w:r w:rsidR="00A6328B" w:rsidRPr="005865B1">
        <w:rPr>
          <w:b/>
        </w:rPr>
        <w:t xml:space="preserve">model structure; (2) optimized </w:t>
      </w:r>
      <w:r w:rsidR="00A6328B" w:rsidRPr="00451B51">
        <w:rPr>
          <w:b/>
        </w:rPr>
        <w:t>objective function; (3) training procedure on different components</w:t>
      </w:r>
      <w:r w:rsidR="00054BD8" w:rsidRPr="00451B51">
        <w:rPr>
          <w:b/>
        </w:rPr>
        <w:t>.</w:t>
      </w:r>
      <w:r w:rsidR="00624195" w:rsidRPr="00451B51">
        <w:rPr>
          <w:b/>
        </w:rPr>
        <w:t xml:space="preserve"> </w:t>
      </w:r>
      <w:r w:rsidR="00624195" w:rsidRPr="00451B51">
        <w:rPr>
          <w:b/>
          <w:color w:val="C00000"/>
        </w:rPr>
        <w:t>(10% of CW2)</w:t>
      </w:r>
    </w:p>
    <w:p w14:paraId="721A5269" w14:textId="77777777" w:rsidR="00392944" w:rsidRDefault="00392944" w:rsidP="00392944">
      <w:pPr>
        <w:pStyle w:val="ListParagraph"/>
        <w:spacing w:after="240" w:line="276" w:lineRule="auto"/>
        <w:ind w:left="780"/>
        <w:rPr>
          <w:lang w:eastAsia="zh-CN"/>
        </w:rPr>
      </w:pPr>
    </w:p>
    <w:p w14:paraId="5478BC9D" w14:textId="404A0122" w:rsidR="00FB6D89" w:rsidRDefault="00FB6D89" w:rsidP="00FB6D89">
      <w:pPr>
        <w:pStyle w:val="ListParagraph"/>
        <w:numPr>
          <w:ilvl w:val="0"/>
          <w:numId w:val="4"/>
        </w:numPr>
        <w:spacing w:after="240" w:line="276" w:lineRule="auto"/>
        <w:rPr>
          <w:lang w:eastAsia="zh-CN"/>
        </w:rPr>
      </w:pPr>
      <w:r>
        <w:rPr>
          <w:lang w:eastAsia="zh-CN"/>
        </w:rPr>
        <w:t>Model structure:</w:t>
      </w:r>
    </w:p>
    <w:p w14:paraId="31F4D48E" w14:textId="20C65818" w:rsidR="008B5DDE" w:rsidRDefault="0074483F" w:rsidP="008B5DDE">
      <w:pPr>
        <w:pStyle w:val="ListParagraph"/>
        <w:spacing w:after="240" w:line="276" w:lineRule="auto"/>
        <w:ind w:left="780"/>
        <w:rPr>
          <w:lang w:eastAsia="zh-CN"/>
        </w:rPr>
      </w:pPr>
      <w:r>
        <w:rPr>
          <w:lang w:eastAsia="zh-CN"/>
        </w:rPr>
        <w:t xml:space="preserve">Auto-encoder </w:t>
      </w:r>
      <w:r w:rsidR="000919C4">
        <w:rPr>
          <w:lang w:eastAsia="zh-CN"/>
        </w:rPr>
        <w:t xml:space="preserve">is </w:t>
      </w:r>
      <w:r>
        <w:rPr>
          <w:lang w:eastAsia="zh-CN"/>
        </w:rPr>
        <w:t xml:space="preserve">comprised of </w:t>
      </w:r>
      <w:r w:rsidR="000919C4">
        <w:rPr>
          <w:lang w:eastAsia="zh-CN"/>
        </w:rPr>
        <w:t>encoder and decoder</w:t>
      </w:r>
      <w:r w:rsidR="00153F13">
        <w:rPr>
          <w:lang w:eastAsia="zh-CN"/>
        </w:rPr>
        <w:t>. A</w:t>
      </w:r>
      <w:r w:rsidR="00D1106A">
        <w:rPr>
          <w:lang w:eastAsia="zh-CN"/>
        </w:rPr>
        <w:t>s shown in the figure below</w:t>
      </w:r>
      <w:r w:rsidR="00E2780E">
        <w:rPr>
          <w:lang w:eastAsia="zh-CN"/>
        </w:rPr>
        <w:t xml:space="preserve"> (the figure source</w:t>
      </w:r>
      <w:r w:rsidR="00A41DC7">
        <w:rPr>
          <w:lang w:eastAsia="zh-CN"/>
        </w:rPr>
        <w:t>s</w:t>
      </w:r>
      <w:r w:rsidR="00E2780E">
        <w:rPr>
          <w:lang w:eastAsia="zh-CN"/>
        </w:rPr>
        <w:t xml:space="preserve"> from Internet)</w:t>
      </w:r>
      <w:r w:rsidR="00153F13">
        <w:rPr>
          <w:lang w:eastAsia="zh-CN"/>
        </w:rPr>
        <w:t xml:space="preserve">, </w:t>
      </w:r>
      <w:r w:rsidR="00065EBF">
        <w:rPr>
          <w:lang w:eastAsia="zh-CN"/>
        </w:rPr>
        <w:t xml:space="preserve">the input data is encoded to low-dimensional representation </w:t>
      </w:r>
      <m:oMath>
        <m:r>
          <w:rPr>
            <w:rFonts w:ascii="Cambria Math" w:hAnsi="Cambria Math"/>
            <w:lang w:eastAsia="zh-CN"/>
          </w:rPr>
          <m:t>e(x</m:t>
        </m:r>
        <m:r>
          <w:rPr>
            <w:rFonts w:ascii="Cambria Math" w:hAnsi="Cambria Math"/>
            <w:lang w:eastAsia="zh-CN"/>
          </w:rPr>
          <m:t>)</m:t>
        </m:r>
      </m:oMath>
      <w:r w:rsidR="00D97AF7">
        <w:rPr>
          <w:lang w:eastAsia="zh-CN"/>
        </w:rPr>
        <w:t xml:space="preserve"> </w:t>
      </w:r>
      <w:r w:rsidR="00065EBF">
        <w:rPr>
          <w:lang w:eastAsia="zh-CN"/>
        </w:rPr>
        <w:t xml:space="preserve">and </w:t>
      </w:r>
      <w:r w:rsidR="00127D17">
        <w:rPr>
          <w:lang w:eastAsia="zh-CN"/>
        </w:rPr>
        <w:t xml:space="preserve">then </w:t>
      </w:r>
      <m:oMath>
        <m:r>
          <w:rPr>
            <w:rFonts w:ascii="Cambria Math" w:hAnsi="Cambria Math"/>
            <w:lang w:eastAsia="zh-CN"/>
          </w:rPr>
          <m:t>e(x)</m:t>
        </m:r>
      </m:oMath>
      <w:r w:rsidR="00D97AF7">
        <w:rPr>
          <w:lang w:eastAsia="zh-CN"/>
        </w:rPr>
        <w:t xml:space="preserve"> </w:t>
      </w:r>
      <w:r w:rsidR="00C75DFF">
        <w:rPr>
          <w:lang w:eastAsia="zh-CN"/>
        </w:rPr>
        <w:t xml:space="preserve">is decoded to </w:t>
      </w:r>
      <w:r w:rsidR="008544A2">
        <w:rPr>
          <w:lang w:eastAsia="zh-CN"/>
        </w:rPr>
        <w:t xml:space="preserve">reconstructed input </w:t>
      </w:r>
      <m:oMath>
        <m:r>
          <w:rPr>
            <w:rFonts w:ascii="Cambria Math" w:hAnsi="Cambria Math"/>
            <w:lang w:eastAsia="zh-CN"/>
          </w:rPr>
          <m:t>d(e(x))</m:t>
        </m:r>
      </m:oMath>
      <w:r w:rsidR="00CE6179">
        <w:rPr>
          <w:lang w:eastAsia="zh-CN"/>
        </w:rPr>
        <w:t>.</w:t>
      </w:r>
    </w:p>
    <w:p w14:paraId="47DAC2F3" w14:textId="6360E543" w:rsidR="00D1106A" w:rsidRDefault="00E2780E" w:rsidP="008B5DDE">
      <w:pPr>
        <w:pStyle w:val="ListParagraph"/>
        <w:spacing w:after="240" w:line="276" w:lineRule="auto"/>
        <w:ind w:left="78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2B1A998" wp14:editId="5F3DDD55">
            <wp:extent cx="4891405" cy="2533879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02 at 3.26.4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121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1DF3" w14:textId="77777777" w:rsidR="00E2780E" w:rsidRDefault="00E2780E" w:rsidP="008B5DDE">
      <w:pPr>
        <w:pStyle w:val="ListParagraph"/>
        <w:spacing w:after="240" w:line="276" w:lineRule="auto"/>
        <w:ind w:left="780"/>
        <w:rPr>
          <w:lang w:eastAsia="zh-CN"/>
        </w:rPr>
      </w:pPr>
    </w:p>
    <w:p w14:paraId="58167660" w14:textId="44595222" w:rsidR="005D63D9" w:rsidRDefault="00D460FC" w:rsidP="00FE604B">
      <w:pPr>
        <w:pStyle w:val="ListParagraph"/>
        <w:spacing w:after="240" w:line="276" w:lineRule="auto"/>
        <w:ind w:left="780"/>
        <w:rPr>
          <w:lang w:eastAsia="zh-CN"/>
        </w:rPr>
      </w:pPr>
      <w:r>
        <w:rPr>
          <w:lang w:eastAsia="zh-CN"/>
        </w:rPr>
        <w:t xml:space="preserve">GAN </w:t>
      </w:r>
      <w:r w:rsidR="004A57A0">
        <w:rPr>
          <w:lang w:eastAsia="zh-CN"/>
        </w:rPr>
        <w:t>consists</w:t>
      </w:r>
      <w:r w:rsidR="000424EC">
        <w:rPr>
          <w:lang w:eastAsia="zh-CN"/>
        </w:rPr>
        <w:t xml:space="preserve"> of </w:t>
      </w:r>
      <w:r w:rsidR="006C626E">
        <w:rPr>
          <w:lang w:eastAsia="zh-CN"/>
        </w:rPr>
        <w:t>generator</w:t>
      </w:r>
      <w:r w:rsidR="00975031">
        <w:rPr>
          <w:lang w:eastAsia="zh-CN"/>
        </w:rPr>
        <w:t xml:space="preserve"> </w:t>
      </w:r>
      <w:r w:rsidR="006C626E">
        <w:rPr>
          <w:lang w:eastAsia="zh-CN"/>
        </w:rPr>
        <w:t xml:space="preserve">and </w:t>
      </w:r>
      <w:r w:rsidR="00E9480A">
        <w:rPr>
          <w:lang w:eastAsia="zh-CN"/>
        </w:rPr>
        <w:t>discriminator.</w:t>
      </w:r>
      <w:r w:rsidR="00C050EA">
        <w:rPr>
          <w:lang w:eastAsia="zh-CN"/>
        </w:rPr>
        <w:t xml:space="preserve"> </w:t>
      </w:r>
      <w:r w:rsidR="00EA75D4">
        <w:rPr>
          <w:lang w:eastAsia="zh-CN"/>
        </w:rPr>
        <w:t xml:space="preserve">As shown in the figure below (sourcing from the Internet), </w:t>
      </w:r>
      <w:r w:rsidR="00EF6ED3">
        <w:rPr>
          <w:lang w:eastAsia="zh-CN"/>
        </w:rPr>
        <w:t xml:space="preserve">both the samples from the real data and those generated by generator are </w:t>
      </w:r>
      <w:r w:rsidR="000E24FA">
        <w:rPr>
          <w:lang w:eastAsia="zh-CN"/>
        </w:rPr>
        <w:t>imported into the discriminator to discriminate</w:t>
      </w:r>
      <w:r w:rsidR="00FE604B">
        <w:rPr>
          <w:lang w:eastAsia="zh-CN"/>
        </w:rPr>
        <w:t>.</w:t>
      </w:r>
    </w:p>
    <w:p w14:paraId="4B7D609B" w14:textId="2D8FDD91" w:rsidR="00D1106A" w:rsidRDefault="005D63D9" w:rsidP="00EF6ED3">
      <w:pPr>
        <w:pStyle w:val="ListParagraph"/>
        <w:spacing w:after="240" w:line="276" w:lineRule="auto"/>
        <w:ind w:left="78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8A19B74" wp14:editId="6122ADE2">
            <wp:extent cx="5490845" cy="2119630"/>
            <wp:effectExtent l="0" t="0" r="0" b="0"/>
            <wp:docPr id="10" name="Picture 10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4-02 at 3.15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E9FC" w14:textId="0D85D90F" w:rsidR="008B5DDE" w:rsidRDefault="00F81B60" w:rsidP="00FB6D89">
      <w:pPr>
        <w:pStyle w:val="ListParagraph"/>
        <w:numPr>
          <w:ilvl w:val="0"/>
          <w:numId w:val="4"/>
        </w:numPr>
        <w:spacing w:after="240" w:line="276" w:lineRule="auto"/>
        <w:rPr>
          <w:lang w:eastAsia="zh-CN"/>
        </w:rPr>
      </w:pPr>
      <w:r>
        <w:rPr>
          <w:lang w:eastAsia="zh-CN"/>
        </w:rPr>
        <w:t xml:space="preserve">Optimized </w:t>
      </w:r>
      <w:r w:rsidR="000B368E">
        <w:rPr>
          <w:lang w:eastAsia="zh-CN"/>
        </w:rPr>
        <w:t>objective function:</w:t>
      </w:r>
    </w:p>
    <w:p w14:paraId="62E4BE42" w14:textId="778042F1" w:rsidR="007A672E" w:rsidRDefault="00B04B12" w:rsidP="007A672E">
      <w:pPr>
        <w:pStyle w:val="ListParagraph"/>
        <w:spacing w:after="240" w:line="276" w:lineRule="auto"/>
        <w:ind w:left="780"/>
        <w:rPr>
          <w:lang w:eastAsia="zh-CN"/>
        </w:rPr>
      </w:pPr>
      <w:r>
        <w:rPr>
          <w:lang w:eastAsia="zh-CN"/>
        </w:rPr>
        <w:t>For auto-encoder</w:t>
      </w:r>
      <w:r w:rsidR="00742062">
        <w:rPr>
          <w:lang w:eastAsia="zh-CN"/>
        </w:rPr>
        <w:t xml:space="preserve">, </w:t>
      </w:r>
      <w:r w:rsidR="002D00EA">
        <w:rPr>
          <w:lang w:eastAsia="zh-CN"/>
        </w:rPr>
        <w:t xml:space="preserve">the objective </w:t>
      </w:r>
      <w:r w:rsidR="00472245">
        <w:rPr>
          <w:lang w:eastAsia="zh-CN"/>
        </w:rPr>
        <w:t xml:space="preserve">is to </w:t>
      </w:r>
      <w:r w:rsidR="00DE2CD2">
        <w:rPr>
          <w:lang w:eastAsia="zh-CN"/>
        </w:rPr>
        <w:t>mini</w:t>
      </w:r>
      <w:r w:rsidR="008012F5">
        <w:rPr>
          <w:lang w:eastAsia="zh-CN"/>
        </w:rPr>
        <w:t>m</w:t>
      </w:r>
      <w:r w:rsidR="00DE2CD2">
        <w:rPr>
          <w:lang w:eastAsia="zh-CN"/>
        </w:rPr>
        <w:t>i</w:t>
      </w:r>
      <w:r w:rsidR="00182F04">
        <w:rPr>
          <w:lang w:eastAsia="zh-CN"/>
        </w:rPr>
        <w:t>z</w:t>
      </w:r>
      <w:r w:rsidR="00DE2CD2">
        <w:rPr>
          <w:lang w:eastAsia="zh-CN"/>
        </w:rPr>
        <w:t xml:space="preserve">e </w:t>
      </w:r>
      <w:r w:rsidR="00F42387">
        <w:rPr>
          <w:lang w:eastAsia="zh-CN"/>
        </w:rPr>
        <w:t xml:space="preserve">reconstruction errors (such as </w:t>
      </w:r>
      <w:r w:rsidR="00B50D55">
        <w:rPr>
          <w:lang w:eastAsia="zh-CN"/>
        </w:rPr>
        <w:t>squared errors</w:t>
      </w:r>
      <w:r w:rsidR="00F42387">
        <w:rPr>
          <w:lang w:eastAsia="zh-CN"/>
        </w:rPr>
        <w:t>)</w:t>
      </w:r>
      <w:r w:rsidR="003B2289">
        <w:rPr>
          <w:lang w:eastAsia="zh-CN"/>
        </w:rPr>
        <w:t>.</w:t>
      </w:r>
      <w:r w:rsidR="003F17BE">
        <w:rPr>
          <w:lang w:eastAsia="zh-CN"/>
        </w:rPr>
        <w:t xml:space="preserve"> </w:t>
      </w:r>
    </w:p>
    <w:p w14:paraId="6C0BC55C" w14:textId="53FADEB6" w:rsidR="00B04B12" w:rsidRPr="006C6E87" w:rsidRDefault="00FE604B" w:rsidP="007A672E">
      <w:pPr>
        <w:pStyle w:val="ListParagraph"/>
        <w:spacing w:after="240" w:line="276" w:lineRule="auto"/>
        <w:ind w:left="780"/>
        <w:rPr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lang w:eastAsia="zh-C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eastAsia="zh-C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∥x-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eastAsia="zh-CN"/>
                    </w:rPr>
                    <m:t>∥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d>
            </m:e>
          </m:eqArr>
        </m:oMath>
      </m:oMathPara>
    </w:p>
    <w:p w14:paraId="5A3EC488" w14:textId="37C772DA" w:rsidR="006C6E87" w:rsidRPr="006C6E87" w:rsidRDefault="00A17FA8" w:rsidP="007A672E">
      <w:pPr>
        <w:pStyle w:val="ListParagraph"/>
        <w:spacing w:after="240" w:line="276" w:lineRule="auto"/>
        <w:ind w:left="780"/>
        <w:rPr>
          <w:lang w:eastAsia="zh-CN"/>
        </w:rPr>
      </w:pPr>
      <w:r>
        <w:rPr>
          <w:lang w:eastAsia="zh-CN"/>
        </w:rPr>
        <w:t xml:space="preserve">where the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is usually averaged over some input training set, and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</m:oMath>
      <w:r w:rsidR="004B6818">
        <w:rPr>
          <w:lang w:eastAsia="zh-CN"/>
        </w:rPr>
        <w:t xml:space="preserve"> </w:t>
      </w:r>
      <w:r w:rsidR="00D97F2F">
        <w:rPr>
          <w:lang w:eastAsia="zh-CN"/>
        </w:rPr>
        <w:t xml:space="preserve">is </w:t>
      </w:r>
      <w:r w:rsidR="005149C7">
        <w:rPr>
          <w:lang w:eastAsia="zh-CN"/>
        </w:rPr>
        <w:t>the correspo</w:t>
      </w:r>
      <w:r w:rsidR="00A24896">
        <w:rPr>
          <w:lang w:eastAsia="zh-CN"/>
        </w:rPr>
        <w:t>nd</w:t>
      </w:r>
      <w:r w:rsidR="005149C7">
        <w:rPr>
          <w:lang w:eastAsia="zh-CN"/>
        </w:rPr>
        <w:t>ing</w:t>
      </w:r>
      <w:r w:rsidR="00D17EA4">
        <w:rPr>
          <w:lang w:eastAsia="zh-CN"/>
        </w:rPr>
        <w:t xml:space="preserve"> reconstruction output</w:t>
      </w:r>
      <w:r w:rsidR="00593AE1">
        <w:rPr>
          <w:lang w:eastAsia="zh-CN"/>
        </w:rPr>
        <w:t>.</w:t>
      </w:r>
    </w:p>
    <w:p w14:paraId="42A50380" w14:textId="237AB6E9" w:rsidR="00245985" w:rsidRDefault="0069022B" w:rsidP="007A672E">
      <w:pPr>
        <w:pStyle w:val="ListParagraph"/>
        <w:spacing w:after="240" w:line="276" w:lineRule="auto"/>
        <w:ind w:left="780"/>
        <w:rPr>
          <w:lang w:eastAsia="zh-CN"/>
        </w:rPr>
      </w:pPr>
      <w:r>
        <w:rPr>
          <w:lang w:eastAsia="zh-CN"/>
        </w:rPr>
        <w:t xml:space="preserve">For </w:t>
      </w:r>
      <w:r w:rsidR="00B50FAF">
        <w:rPr>
          <w:lang w:eastAsia="zh-CN"/>
        </w:rPr>
        <w:t xml:space="preserve">GAN, </w:t>
      </w:r>
      <w:r w:rsidR="00C77FFE">
        <w:rPr>
          <w:lang w:eastAsia="zh-CN"/>
        </w:rPr>
        <w:t xml:space="preserve">it is a </w:t>
      </w:r>
      <w:r w:rsidR="009771AD">
        <w:rPr>
          <w:lang w:eastAsia="zh-CN"/>
        </w:rPr>
        <w:t xml:space="preserve">two-player </w:t>
      </w:r>
      <w:r w:rsidR="00C77FFE">
        <w:rPr>
          <w:lang w:eastAsia="zh-CN"/>
        </w:rPr>
        <w:t>minimax game</w:t>
      </w:r>
      <w:r w:rsidR="00012660">
        <w:rPr>
          <w:lang w:eastAsia="zh-CN"/>
        </w:rPr>
        <w:t xml:space="preserve">, </w:t>
      </w:r>
      <w:r w:rsidR="00761031">
        <w:rPr>
          <w:lang w:eastAsia="zh-CN"/>
        </w:rPr>
        <w:t xml:space="preserve">and its objective </w:t>
      </w:r>
      <w:r w:rsidR="008C574E">
        <w:rPr>
          <w:lang w:eastAsia="zh-CN"/>
        </w:rPr>
        <w:t>function is shown below.</w:t>
      </w:r>
    </w:p>
    <w:p w14:paraId="6CF28D90" w14:textId="34EA6518" w:rsidR="000D3DC0" w:rsidRPr="000D3DC0" w:rsidRDefault="00FE604B" w:rsidP="007A672E">
      <w:pPr>
        <w:pStyle w:val="ListParagraph"/>
        <w:spacing w:after="240" w:line="276" w:lineRule="auto"/>
        <w:ind w:left="780"/>
        <w:rPr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zh-CN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max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D,G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x~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data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logD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z~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1-D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</m:d>
            </m:e>
          </m:eqArr>
        </m:oMath>
      </m:oMathPara>
    </w:p>
    <w:p w14:paraId="183B16D5" w14:textId="2FD7189E" w:rsidR="000D3DC0" w:rsidRDefault="0007226F" w:rsidP="000E4831">
      <w:pPr>
        <w:pStyle w:val="ListParagraph"/>
        <w:spacing w:after="240" w:line="276" w:lineRule="auto"/>
        <w:ind w:left="780"/>
        <w:rPr>
          <w:lang w:eastAsia="zh-CN"/>
        </w:rPr>
      </w:pPr>
      <w:r>
        <w:rPr>
          <w:lang w:eastAsia="zh-CN"/>
        </w:rPr>
        <w:t xml:space="preserve">where </w:t>
      </w:r>
      <w:r w:rsidR="003452EC">
        <w:rPr>
          <w:lang w:eastAsia="zh-CN"/>
        </w:rPr>
        <w:t>w</w:t>
      </w:r>
      <w:r w:rsidR="003452EC" w:rsidRPr="003452EC">
        <w:rPr>
          <w:lang w:eastAsia="zh-CN"/>
        </w:rPr>
        <w:t xml:space="preserve">e train </w:t>
      </w:r>
      <m:oMath>
        <m:r>
          <w:rPr>
            <w:rFonts w:ascii="Cambria Math" w:hAnsi="Cambria Math"/>
            <w:lang w:eastAsia="zh-CN"/>
          </w:rPr>
          <m:t>D</m:t>
        </m:r>
      </m:oMath>
      <w:r w:rsidR="003452EC" w:rsidRPr="003452EC">
        <w:rPr>
          <w:lang w:eastAsia="zh-CN"/>
        </w:rPr>
        <w:t xml:space="preserve"> to maximize the probability of assigning the correct label to both training examples and samples from </w:t>
      </w:r>
      <m:oMath>
        <m:r>
          <w:rPr>
            <w:rFonts w:ascii="Cambria Math" w:hAnsi="Cambria Math"/>
            <w:lang w:eastAsia="zh-CN"/>
          </w:rPr>
          <m:t>G</m:t>
        </m:r>
      </m:oMath>
      <w:r w:rsidR="003452EC" w:rsidRPr="003452EC">
        <w:rPr>
          <w:lang w:eastAsia="zh-CN"/>
        </w:rPr>
        <w:t xml:space="preserve">. We simultaneously train G to minimize </w:t>
      </w:r>
      <m:oMath>
        <m:r>
          <w:rPr>
            <w:rFonts w:ascii="Cambria Math" w:hAnsi="Cambria Math"/>
            <w:lang w:eastAsia="zh-CN"/>
          </w:rPr>
          <m:t>log(1 - D(G(z)))</m:t>
        </m:r>
      </m:oMath>
      <w:r w:rsidR="005F3B52">
        <w:rPr>
          <w:lang w:eastAsia="zh-CN"/>
        </w:rPr>
        <w:t>.</w:t>
      </w:r>
    </w:p>
    <w:p w14:paraId="186DF66D" w14:textId="08332D54" w:rsidR="000B368E" w:rsidRDefault="00001631" w:rsidP="00FB6D89">
      <w:pPr>
        <w:pStyle w:val="ListParagraph"/>
        <w:numPr>
          <w:ilvl w:val="0"/>
          <w:numId w:val="4"/>
        </w:numPr>
        <w:spacing w:after="240" w:line="276" w:lineRule="auto"/>
        <w:rPr>
          <w:lang w:eastAsia="zh-CN"/>
        </w:rPr>
      </w:pPr>
      <w:r>
        <w:rPr>
          <w:lang w:eastAsia="zh-CN"/>
        </w:rPr>
        <w:t>Training procedure on different components:</w:t>
      </w:r>
    </w:p>
    <w:p w14:paraId="2E5EA64A" w14:textId="4ACD4D9C" w:rsidR="00B423CC" w:rsidRDefault="003243A9" w:rsidP="000A09D8">
      <w:pPr>
        <w:pStyle w:val="ListParagraph"/>
        <w:spacing w:after="240" w:line="276" w:lineRule="auto"/>
        <w:ind w:left="780"/>
        <w:rPr>
          <w:lang w:eastAsia="zh-CN"/>
        </w:rPr>
      </w:pPr>
      <w:r>
        <w:rPr>
          <w:lang w:eastAsia="zh-CN"/>
        </w:rPr>
        <w:t xml:space="preserve">For auto-encoder, encoder is used to learn a </w:t>
      </w:r>
      <w:r>
        <w:rPr>
          <w:lang w:eastAsia="zh-CN"/>
        </w:rPr>
        <w:t>representation for a set of data</w:t>
      </w:r>
      <w:r w:rsidR="00194151">
        <w:rPr>
          <w:lang w:eastAsia="zh-CN"/>
        </w:rPr>
        <w:t xml:space="preserve"> (</w:t>
      </w:r>
      <w:r>
        <w:rPr>
          <w:lang w:eastAsia="zh-CN"/>
        </w:rPr>
        <w:t>typically for dimensionality reduction</w:t>
      </w:r>
      <w:r w:rsidR="00194151">
        <w:rPr>
          <w:lang w:eastAsia="zh-CN"/>
        </w:rPr>
        <w:t xml:space="preserve">) </w:t>
      </w:r>
      <w:r w:rsidR="00101E87">
        <w:rPr>
          <w:lang w:eastAsia="zh-CN"/>
        </w:rPr>
        <w:t xml:space="preserve">and </w:t>
      </w:r>
      <w:r w:rsidR="003A4711">
        <w:rPr>
          <w:lang w:eastAsia="zh-CN"/>
        </w:rPr>
        <w:t xml:space="preserve">the </w:t>
      </w:r>
      <w:r w:rsidR="00194151">
        <w:rPr>
          <w:lang w:eastAsia="zh-CN"/>
        </w:rPr>
        <w:t>decoder use</w:t>
      </w:r>
      <w:r w:rsidR="00047685">
        <w:rPr>
          <w:lang w:eastAsia="zh-CN"/>
        </w:rPr>
        <w:t xml:space="preserve">s </w:t>
      </w:r>
      <w:r w:rsidR="00815219">
        <w:rPr>
          <w:lang w:eastAsia="zh-CN"/>
        </w:rPr>
        <w:t xml:space="preserve">reduced encoding to reconstruct an </w:t>
      </w:r>
      <w:r w:rsidR="00815219">
        <w:rPr>
          <w:lang w:eastAsia="zh-CN"/>
        </w:rPr>
        <w:t>output as close as possible to its original input</w:t>
      </w:r>
      <w:r w:rsidR="00815219">
        <w:rPr>
          <w:lang w:eastAsia="zh-CN"/>
        </w:rPr>
        <w:t xml:space="preserve">. </w:t>
      </w:r>
    </w:p>
    <w:p w14:paraId="49BDF6D2" w14:textId="659E7D7B" w:rsidR="00015C39" w:rsidRDefault="00815219" w:rsidP="002646ED">
      <w:pPr>
        <w:pStyle w:val="ListParagraph"/>
        <w:spacing w:after="240" w:line="276" w:lineRule="auto"/>
        <w:ind w:left="780"/>
        <w:rPr>
          <w:lang w:eastAsia="zh-CN"/>
        </w:rPr>
      </w:pPr>
      <w:r>
        <w:rPr>
          <w:lang w:eastAsia="zh-CN"/>
        </w:rPr>
        <w:t xml:space="preserve">For GAN, generator is used to learn </w:t>
      </w:r>
      <w:r w:rsidR="00C048F2">
        <w:rPr>
          <w:lang w:eastAsia="zh-CN"/>
        </w:rPr>
        <w:t xml:space="preserve">generating plausible data and discriminator learns to </w:t>
      </w:r>
      <w:r w:rsidR="00C048F2">
        <w:rPr>
          <w:lang w:eastAsia="zh-CN"/>
        </w:rPr>
        <w:t>distinguish the generator’s fake data from real data</w:t>
      </w:r>
      <w:r w:rsidR="00C048F2">
        <w:rPr>
          <w:lang w:eastAsia="zh-CN"/>
        </w:rPr>
        <w:t>.</w:t>
      </w:r>
    </w:p>
    <w:p w14:paraId="0C40D471" w14:textId="77777777" w:rsidR="00EF6ED3" w:rsidRDefault="00EF6ED3" w:rsidP="002646ED">
      <w:pPr>
        <w:pStyle w:val="ListParagraph"/>
        <w:spacing w:after="240" w:line="276" w:lineRule="auto"/>
        <w:ind w:left="780"/>
        <w:rPr>
          <w:lang w:eastAsia="zh-CN"/>
        </w:rPr>
      </w:pPr>
    </w:p>
    <w:p w14:paraId="57CADD02" w14:textId="77777777" w:rsidR="00275D8C" w:rsidRPr="00275D8C" w:rsidRDefault="00A70ACE" w:rsidP="00015C39">
      <w:pPr>
        <w:pStyle w:val="ListParagraph"/>
        <w:numPr>
          <w:ilvl w:val="0"/>
          <w:numId w:val="1"/>
        </w:numPr>
        <w:spacing w:after="240" w:line="276" w:lineRule="auto"/>
        <w:rPr>
          <w:color w:val="C00000"/>
        </w:rPr>
      </w:pPr>
      <w:r w:rsidRPr="009E792E">
        <w:rPr>
          <w:b/>
        </w:rPr>
        <w:t xml:space="preserve">How </w:t>
      </w:r>
      <w:r w:rsidR="00273193" w:rsidRPr="009E792E">
        <w:rPr>
          <w:b/>
        </w:rPr>
        <w:t>is</w:t>
      </w:r>
      <w:r w:rsidRPr="009E792E">
        <w:rPr>
          <w:b/>
        </w:rPr>
        <w:t xml:space="preserve"> the distribution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 w:rsidRPr="009E792E">
        <w:rPr>
          <w:b/>
        </w:rPr>
        <w:t xml:space="preserve"> learned by the generator compared to the </w:t>
      </w:r>
      <w:r w:rsidR="0009702E" w:rsidRPr="009E792E">
        <w:rPr>
          <w:b/>
        </w:rPr>
        <w:t xml:space="preserve">real data distribution </w:t>
      </w:r>
      <m:oMath>
        <m:r>
          <m:rPr>
            <m:sty m:val="bi"/>
          </m:rPr>
          <w:rPr>
            <w:rFonts w:ascii="Cambria Math" w:hAnsi="Cambria Math"/>
          </w:rPr>
          <m:t>p(x)</m:t>
        </m:r>
      </m:oMath>
      <w:r w:rsidR="0009702E" w:rsidRPr="009E792E">
        <w:rPr>
          <w:b/>
        </w:rPr>
        <w:t xml:space="preserve"> when the discriminator cannot tell the difference between </w:t>
      </w:r>
      <w:r w:rsidR="0009702E" w:rsidRPr="00451B51">
        <w:rPr>
          <w:b/>
        </w:rPr>
        <w:t>these two distributions</w:t>
      </w:r>
      <w:r w:rsidR="003056AA" w:rsidRPr="00451B51">
        <w:rPr>
          <w:b/>
        </w:rPr>
        <w:t>?</w:t>
      </w:r>
      <w:r w:rsidR="00624195" w:rsidRPr="00451B51">
        <w:rPr>
          <w:b/>
        </w:rPr>
        <w:t xml:space="preserve"> </w:t>
      </w:r>
      <w:r w:rsidR="00015C39">
        <w:rPr>
          <w:b/>
          <w:color w:val="C00000"/>
        </w:rPr>
        <w:t>(15</w:t>
      </w:r>
      <w:r w:rsidR="00624195" w:rsidRPr="00451B51">
        <w:rPr>
          <w:b/>
          <w:color w:val="C00000"/>
        </w:rPr>
        <w:t>% of CW2)</w:t>
      </w:r>
    </w:p>
    <w:p w14:paraId="092F93D1" w14:textId="77777777" w:rsidR="003840F4" w:rsidRPr="00FE493F" w:rsidRDefault="003840F4" w:rsidP="00275D8C">
      <w:pPr>
        <w:pStyle w:val="ListParagraph"/>
        <w:spacing w:after="240" w:line="276" w:lineRule="auto"/>
        <w:ind w:left="420"/>
        <w:rPr>
          <w:u w:val="single"/>
        </w:rPr>
      </w:pPr>
    </w:p>
    <w:p w14:paraId="7F3FBAA1" w14:textId="12BA8F30" w:rsidR="00734255" w:rsidRDefault="000A0762" w:rsidP="002D7C85">
      <w:pPr>
        <w:pStyle w:val="ListParagraph"/>
        <w:spacing w:after="240" w:line="276" w:lineRule="auto"/>
        <w:ind w:left="420"/>
        <w:rPr>
          <w:lang w:eastAsia="zh-CN"/>
        </w:rPr>
      </w:pPr>
      <w:r>
        <w:t xml:space="preserve">When the discriminator cannot tell the difference between these two distributions, </w:t>
      </w:r>
      <w:r w:rsidR="0022630D">
        <w:t xml:space="preserve">the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(x)</m:t>
        </m:r>
      </m:oMath>
      <w:r w:rsidR="0022630D">
        <w:t xml:space="preserve"> </w:t>
      </w:r>
      <w:r w:rsidR="00C9044D">
        <w:t xml:space="preserve">learned by the generator is </w:t>
      </w:r>
      <w:r w:rsidR="008D5FE3">
        <w:t xml:space="preserve">the same as the </w:t>
      </w:r>
      <w:r w:rsidR="007456B9">
        <w:t xml:space="preserve">real data </w:t>
      </w:r>
      <w:r w:rsidR="008D5FE3">
        <w:t xml:space="preserve">distribution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456B9">
        <w:t>.</w:t>
      </w:r>
      <w:r w:rsidR="00636280">
        <w:t xml:space="preserve"> In other words, </w:t>
      </w:r>
      <w:r w:rsidR="003961FC">
        <w:t xml:space="preserve">both of </w:t>
      </w:r>
      <w:r w:rsidR="003961FC">
        <w:rPr>
          <w:lang w:eastAsia="zh-CN"/>
        </w:rPr>
        <w:t xml:space="preserve">the generator and discriminator </w:t>
      </w:r>
      <w:r w:rsidR="00B237AF">
        <w:rPr>
          <w:lang w:eastAsia="zh-CN"/>
        </w:rPr>
        <w:t>have enough capacity</w:t>
      </w:r>
      <w:r w:rsidR="005D5373">
        <w:rPr>
          <w:lang w:eastAsia="zh-CN"/>
        </w:rPr>
        <w:t xml:space="preserve"> </w:t>
      </w:r>
      <w:r w:rsidR="00C27555">
        <w:rPr>
          <w:lang w:eastAsia="zh-CN"/>
        </w:rPr>
        <w:t>(</w:t>
      </w:r>
      <w:r w:rsidR="005D5373">
        <w:rPr>
          <w:lang w:eastAsia="zh-CN"/>
        </w:rPr>
        <w:t>i.e.</w:t>
      </w:r>
      <w:r w:rsidR="00F96132">
        <w:rPr>
          <w:lang w:eastAsia="zh-CN"/>
        </w:rPr>
        <w:t xml:space="preserve"> they will reach a point at which both cannot improve 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=p(x)</m:t>
        </m:r>
      </m:oMath>
      <w:r w:rsidR="00C27555">
        <w:t>)</w:t>
      </w:r>
      <w:r w:rsidR="00494DFE">
        <w:t xml:space="preserve"> </w:t>
      </w:r>
      <w:r w:rsidR="0034652C">
        <w:t xml:space="preserve">and </w:t>
      </w:r>
      <w:r w:rsidR="000839EA">
        <w:t xml:space="preserve">thus </w:t>
      </w:r>
      <w:r w:rsidR="00A0100D">
        <w:t xml:space="preserve">the discriminator is unable to differentiate between the two distributions, i.e.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.</m:t>
        </m:r>
      </m:oMath>
      <w:r w:rsidR="00A0100D">
        <w:t xml:space="preserve"> As shown </w:t>
      </w:r>
      <w:r w:rsidR="00E43ABC">
        <w:rPr>
          <w:lang w:eastAsia="zh-CN"/>
        </w:rPr>
        <w:t xml:space="preserve">in the figure below, </w:t>
      </w:r>
      <w:r w:rsidR="004A7EDF">
        <w:rPr>
          <w:lang w:eastAsia="zh-CN"/>
        </w:rPr>
        <w:t xml:space="preserve">the figure </w:t>
      </w:r>
      <w:r w:rsidR="00607A30">
        <w:rPr>
          <w:lang w:eastAsia="zh-CN"/>
        </w:rPr>
        <w:t>referenc</w:t>
      </w:r>
      <w:r w:rsidR="004A7EDF">
        <w:rPr>
          <w:lang w:eastAsia="zh-CN"/>
        </w:rPr>
        <w:t>es</w:t>
      </w:r>
      <w:r w:rsidR="00607A30">
        <w:rPr>
          <w:lang w:eastAsia="zh-CN"/>
        </w:rPr>
        <w:t xml:space="preserve"> from </w:t>
      </w:r>
      <w:r w:rsidR="009E59B3">
        <w:rPr>
          <w:lang w:eastAsia="zh-CN"/>
        </w:rPr>
        <w:t>original GAN paper.</w:t>
      </w:r>
    </w:p>
    <w:p w14:paraId="22B92AC0" w14:textId="406E6400" w:rsidR="008C2312" w:rsidRDefault="008C2312" w:rsidP="003E5157">
      <w:pPr>
        <w:pStyle w:val="ListParagraph"/>
        <w:spacing w:after="240" w:line="276" w:lineRule="auto"/>
        <w:ind w:left="420"/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E54BD61" wp14:editId="0162D9E2">
            <wp:extent cx="1213394" cy="1769533"/>
            <wp:effectExtent l="0" t="0" r="0" b="0"/>
            <wp:docPr id="5" name="Picture 5" descr="A picture containing sitting, colorful, holding, 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02 at 2.29.4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919" cy="178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F856" w14:textId="0333C7A4" w:rsidR="00015C39" w:rsidRDefault="008C2312" w:rsidP="00EF6ED3">
      <w:pPr>
        <w:pStyle w:val="ListParagraph"/>
        <w:spacing w:after="240" w:line="276" w:lineRule="auto"/>
        <w:ind w:left="420"/>
      </w:pPr>
      <w:r>
        <w:rPr>
          <w:lang w:eastAsia="zh-CN"/>
        </w:rPr>
        <w:t xml:space="preserve">Where </w:t>
      </w:r>
      <w:r w:rsidR="0016672C">
        <w:rPr>
          <w:lang w:eastAsia="zh-CN"/>
        </w:rPr>
        <w:t xml:space="preserve">the </w:t>
      </w:r>
      <w:r w:rsidR="003B75FF">
        <w:rPr>
          <w:lang w:eastAsia="zh-CN"/>
        </w:rPr>
        <w:t xml:space="preserve">black dotted line </w:t>
      </w:r>
      <w:r w:rsidR="0000202A">
        <w:rPr>
          <w:lang w:eastAsia="zh-CN"/>
        </w:rPr>
        <w:t>denotes</w:t>
      </w:r>
      <w:r w:rsidR="0013769B">
        <w:rPr>
          <w:lang w:eastAsia="zh-CN"/>
        </w:rPr>
        <w:t xml:space="preserve"> the real data distribution</w:t>
      </w:r>
      <w:r w:rsidR="0000202A">
        <w:rPr>
          <w:lang w:eastAsia="zh-CN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23B51">
        <w:t xml:space="preserve">, </w:t>
      </w:r>
      <w:r w:rsidR="00BD6474">
        <w:t xml:space="preserve">the green solid line denotes the </w:t>
      </w:r>
      <w:r w:rsidR="00562E5A">
        <w:t xml:space="preserve">generative </w:t>
      </w:r>
      <w:r w:rsidR="00203AC0">
        <w:t xml:space="preserve">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03AC0">
        <w:t xml:space="preserve">, and the </w:t>
      </w:r>
      <w:r w:rsidR="00A326E1">
        <w:t xml:space="preserve">blue dashed line denotes </w:t>
      </w:r>
      <w:r w:rsidR="00A1026F">
        <w:t xml:space="preserve">the </w:t>
      </w:r>
      <w:r w:rsidR="00CD2E73">
        <w:t xml:space="preserve">discriminative distribution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E4706">
        <w:t>.</w:t>
      </w:r>
    </w:p>
    <w:p w14:paraId="747E8863" w14:textId="77777777" w:rsidR="00EF6ED3" w:rsidRPr="00EF6ED3" w:rsidRDefault="00EF6ED3" w:rsidP="00EF6ED3">
      <w:pPr>
        <w:pStyle w:val="ListParagraph"/>
        <w:spacing w:after="240" w:line="276" w:lineRule="auto"/>
        <w:ind w:left="420"/>
        <w:rPr>
          <w:lang w:eastAsia="zh-CN"/>
        </w:rPr>
      </w:pPr>
    </w:p>
    <w:p w14:paraId="3D2FD908" w14:textId="0D3DE819" w:rsidR="00015C39" w:rsidRPr="00015C39" w:rsidRDefault="00015C39" w:rsidP="00015C39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015C39">
        <w:rPr>
          <w:b/>
          <w:color w:val="000000" w:themeColor="text1"/>
        </w:rPr>
        <w:t xml:space="preserve">Show the </w:t>
      </w:r>
      <w:r w:rsidRPr="00015C39">
        <w:rPr>
          <w:b/>
        </w:rPr>
        <w:t>generated images at 10 epochs, 20 epochs,50 epochs,100 epochs by using the architecture required in Guidance.</w:t>
      </w:r>
      <w:r w:rsidRPr="00015C39">
        <w:rPr>
          <w:b/>
          <w:color w:val="C00000"/>
        </w:rPr>
        <w:t xml:space="preserve"> </w:t>
      </w:r>
      <w:r>
        <w:rPr>
          <w:b/>
          <w:color w:val="C00000"/>
        </w:rPr>
        <w:t>(15</w:t>
      </w:r>
      <w:r w:rsidRPr="00451B51">
        <w:rPr>
          <w:b/>
          <w:color w:val="C00000"/>
        </w:rPr>
        <w:t>% of CW2)</w:t>
      </w:r>
    </w:p>
    <w:p w14:paraId="02D03005" w14:textId="2FACABD9" w:rsidR="00F550DC" w:rsidRDefault="00F550DC" w:rsidP="00AB5095">
      <w:pPr>
        <w:pStyle w:val="ListParagraph"/>
        <w:spacing w:after="240" w:line="276" w:lineRule="auto"/>
        <w:ind w:left="420"/>
        <w:rPr>
          <w:b/>
          <w:color w:val="C00000"/>
          <w:lang w:eastAsia="zh-CN"/>
        </w:rPr>
      </w:pPr>
      <w:r>
        <w:rPr>
          <w:b/>
          <w:noProof/>
          <w:color w:val="C00000"/>
        </w:rPr>
        <w:drawing>
          <wp:inline distT="0" distB="0" distL="0" distR="0" wp14:anchorId="78042526" wp14:editId="1B98D1C5">
            <wp:extent cx="2520000" cy="25200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NIST_GAN_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2A3DC" wp14:editId="561815ED">
            <wp:extent cx="2520000" cy="25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NIST_GAN_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9050" w14:textId="30AAC318" w:rsidR="00833E51" w:rsidRPr="00833E51" w:rsidRDefault="00833E51" w:rsidP="00833E51">
      <w:pPr>
        <w:pStyle w:val="ListParagraph"/>
        <w:spacing w:after="240" w:line="276" w:lineRule="auto"/>
        <w:ind w:left="420"/>
        <w:rPr>
          <w:rFonts w:hint="eastAsia"/>
        </w:rPr>
      </w:pPr>
      <w:r>
        <w:t xml:space="preserve">                           </w:t>
      </w:r>
      <w:r w:rsidR="00AB5095">
        <w:t>Epoch 10</w:t>
      </w:r>
      <w:r>
        <w:t xml:space="preserve">                                                           </w:t>
      </w:r>
      <w:r w:rsidR="00C142F8">
        <w:t>E</w:t>
      </w:r>
      <w:r>
        <w:t>poch 20</w:t>
      </w:r>
    </w:p>
    <w:p w14:paraId="4304AC2A" w14:textId="40219140" w:rsidR="006137D0" w:rsidRDefault="00833E51" w:rsidP="00AB5095">
      <w:pPr>
        <w:spacing w:after="240" w:line="276" w:lineRule="auto"/>
      </w:pPr>
      <w:r>
        <w:t xml:space="preserve">    </w:t>
      </w:r>
      <w:r w:rsidR="006137D0">
        <w:t xml:space="preserve"> </w:t>
      </w:r>
      <w:r>
        <w:t xml:space="preserve">    </w:t>
      </w:r>
      <w:r w:rsidR="00DD2ED8">
        <w:rPr>
          <w:noProof/>
        </w:rPr>
        <w:drawing>
          <wp:inline distT="0" distB="0" distL="0" distR="0" wp14:anchorId="4CA1208B" wp14:editId="1BC693D2">
            <wp:extent cx="2520000" cy="25200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NIST_GAN_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095">
        <w:rPr>
          <w:noProof/>
        </w:rPr>
        <w:drawing>
          <wp:inline distT="0" distB="0" distL="0" distR="0" wp14:anchorId="5CAAF5A9" wp14:editId="259F4E28">
            <wp:extent cx="2520000" cy="2520000"/>
            <wp:effectExtent l="0" t="0" r="0" b="0"/>
            <wp:docPr id="4" name="Picture 4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NIST_GAN_1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731F1F8B" w14:textId="35432572" w:rsidR="006137D0" w:rsidRPr="00E834C0" w:rsidRDefault="006137D0">
      <w:pPr>
        <w:spacing w:after="240" w:line="276" w:lineRule="auto"/>
      </w:pPr>
      <w:r>
        <w:t xml:space="preserve">                                      Epoch 50          </w:t>
      </w:r>
      <w:r w:rsidR="00833E51">
        <w:t xml:space="preserve">         </w:t>
      </w:r>
      <w:r w:rsidR="00E834C0">
        <w:t xml:space="preserve">                  </w:t>
      </w:r>
      <w:r w:rsidR="00833E51">
        <w:t xml:space="preserve">                    </w:t>
      </w:r>
      <w:r w:rsidR="00C142F8">
        <w:t>E</w:t>
      </w:r>
      <w:r>
        <w:t>poch 100</w:t>
      </w:r>
      <w:r w:rsidR="00833E51">
        <w:t xml:space="preserve">            </w:t>
      </w:r>
    </w:p>
    <w:sectPr w:rsidR="006137D0" w:rsidRPr="00E834C0">
      <w:pgSz w:w="11906" w:h="16838"/>
      <w:pgMar w:top="1440" w:right="1558" w:bottom="1440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enQuanYi Zen Hei Sharp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Lohit Hindi">
    <w:panose1 w:val="020B0604020202020204"/>
    <w:charset w:val="00"/>
    <w:family w:val="roman"/>
    <w:notTrueType/>
    <w:pitch w:val="default"/>
  </w:font>
  <w:font w:name="DejaVu Sans">
    <w:altName w:val="Arial"/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76B26"/>
    <w:multiLevelType w:val="multilevel"/>
    <w:tmpl w:val="B504D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A671F"/>
    <w:multiLevelType w:val="hybridMultilevel"/>
    <w:tmpl w:val="BE02DEB2"/>
    <w:lvl w:ilvl="0" w:tplc="77F442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6EA5556"/>
    <w:multiLevelType w:val="multilevel"/>
    <w:tmpl w:val="F92CC4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1D10C39"/>
    <w:multiLevelType w:val="multilevel"/>
    <w:tmpl w:val="7148453C"/>
    <w:lvl w:ilvl="0">
      <w:start w:val="1"/>
      <w:numFmt w:val="decimal"/>
      <w:lvlText w:val="%1."/>
      <w:lvlJc w:val="left"/>
      <w:pPr>
        <w:ind w:left="420" w:hanging="420"/>
      </w:pPr>
      <w:rPr>
        <w:b w:val="0"/>
        <w:color w:val="FF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1D1"/>
    <w:rsid w:val="00001631"/>
    <w:rsid w:val="00001F86"/>
    <w:rsid w:val="0000202A"/>
    <w:rsid w:val="00002128"/>
    <w:rsid w:val="00012660"/>
    <w:rsid w:val="00015C39"/>
    <w:rsid w:val="00035C82"/>
    <w:rsid w:val="000424EC"/>
    <w:rsid w:val="00047685"/>
    <w:rsid w:val="00051DD7"/>
    <w:rsid w:val="00054BD8"/>
    <w:rsid w:val="00065EBF"/>
    <w:rsid w:val="0007226F"/>
    <w:rsid w:val="000839EA"/>
    <w:rsid w:val="000919C4"/>
    <w:rsid w:val="0009356B"/>
    <w:rsid w:val="0009702E"/>
    <w:rsid w:val="00097F47"/>
    <w:rsid w:val="000A0762"/>
    <w:rsid w:val="000A09D8"/>
    <w:rsid w:val="000B368E"/>
    <w:rsid w:val="000C3816"/>
    <w:rsid w:val="000D17D9"/>
    <w:rsid w:val="000D3DC0"/>
    <w:rsid w:val="000E24FA"/>
    <w:rsid w:val="000E4831"/>
    <w:rsid w:val="00101E87"/>
    <w:rsid w:val="00106251"/>
    <w:rsid w:val="00107987"/>
    <w:rsid w:val="00111FB7"/>
    <w:rsid w:val="00117C0F"/>
    <w:rsid w:val="00127D17"/>
    <w:rsid w:val="00131E7E"/>
    <w:rsid w:val="0013769B"/>
    <w:rsid w:val="001435CB"/>
    <w:rsid w:val="001438F0"/>
    <w:rsid w:val="00143B5E"/>
    <w:rsid w:val="00144ECB"/>
    <w:rsid w:val="0015059B"/>
    <w:rsid w:val="00153F13"/>
    <w:rsid w:val="00164461"/>
    <w:rsid w:val="0016672C"/>
    <w:rsid w:val="001766A4"/>
    <w:rsid w:val="00176EAB"/>
    <w:rsid w:val="00182F04"/>
    <w:rsid w:val="001879BE"/>
    <w:rsid w:val="00194151"/>
    <w:rsid w:val="001A57D4"/>
    <w:rsid w:val="001D082B"/>
    <w:rsid w:val="001E10EC"/>
    <w:rsid w:val="00203AC0"/>
    <w:rsid w:val="002074BC"/>
    <w:rsid w:val="00216DF5"/>
    <w:rsid w:val="002251D1"/>
    <w:rsid w:val="0022630D"/>
    <w:rsid w:val="002422ED"/>
    <w:rsid w:val="00245985"/>
    <w:rsid w:val="002646ED"/>
    <w:rsid w:val="00273193"/>
    <w:rsid w:val="00275D8C"/>
    <w:rsid w:val="002850BC"/>
    <w:rsid w:val="0028699F"/>
    <w:rsid w:val="002A7780"/>
    <w:rsid w:val="002D00EA"/>
    <w:rsid w:val="002D75E6"/>
    <w:rsid w:val="002D7C85"/>
    <w:rsid w:val="002F53DB"/>
    <w:rsid w:val="003052B8"/>
    <w:rsid w:val="003056AA"/>
    <w:rsid w:val="0031082D"/>
    <w:rsid w:val="003243A9"/>
    <w:rsid w:val="003452EC"/>
    <w:rsid w:val="0034652C"/>
    <w:rsid w:val="003541B6"/>
    <w:rsid w:val="00360918"/>
    <w:rsid w:val="0037372C"/>
    <w:rsid w:val="003840F4"/>
    <w:rsid w:val="00392944"/>
    <w:rsid w:val="003961FC"/>
    <w:rsid w:val="003A440C"/>
    <w:rsid w:val="003A4711"/>
    <w:rsid w:val="003B2289"/>
    <w:rsid w:val="003B75FF"/>
    <w:rsid w:val="003C5F57"/>
    <w:rsid w:val="003D26F4"/>
    <w:rsid w:val="003E5157"/>
    <w:rsid w:val="003E7E68"/>
    <w:rsid w:val="003F17BE"/>
    <w:rsid w:val="00404A28"/>
    <w:rsid w:val="00406257"/>
    <w:rsid w:val="0041052E"/>
    <w:rsid w:val="00410F2B"/>
    <w:rsid w:val="004146DA"/>
    <w:rsid w:val="004173D7"/>
    <w:rsid w:val="004202A1"/>
    <w:rsid w:val="00451B51"/>
    <w:rsid w:val="00472245"/>
    <w:rsid w:val="004818F4"/>
    <w:rsid w:val="00491BE5"/>
    <w:rsid w:val="00494DFE"/>
    <w:rsid w:val="00496794"/>
    <w:rsid w:val="004A57A0"/>
    <w:rsid w:val="004A7EDF"/>
    <w:rsid w:val="004B6818"/>
    <w:rsid w:val="004C71B2"/>
    <w:rsid w:val="004D134D"/>
    <w:rsid w:val="004E2929"/>
    <w:rsid w:val="004E4706"/>
    <w:rsid w:val="00504414"/>
    <w:rsid w:val="00505F81"/>
    <w:rsid w:val="005149C7"/>
    <w:rsid w:val="00515B0D"/>
    <w:rsid w:val="00516578"/>
    <w:rsid w:val="0051728A"/>
    <w:rsid w:val="00517860"/>
    <w:rsid w:val="00553618"/>
    <w:rsid w:val="00561D17"/>
    <w:rsid w:val="00562E5A"/>
    <w:rsid w:val="00570B5B"/>
    <w:rsid w:val="005865B1"/>
    <w:rsid w:val="0059238F"/>
    <w:rsid w:val="00593AE1"/>
    <w:rsid w:val="005C6B97"/>
    <w:rsid w:val="005D5373"/>
    <w:rsid w:val="005D63D9"/>
    <w:rsid w:val="005D6E57"/>
    <w:rsid w:val="005F02CD"/>
    <w:rsid w:val="005F3B52"/>
    <w:rsid w:val="00601E78"/>
    <w:rsid w:val="00606CE2"/>
    <w:rsid w:val="006074AF"/>
    <w:rsid w:val="00607A30"/>
    <w:rsid w:val="006137D0"/>
    <w:rsid w:val="0062127E"/>
    <w:rsid w:val="006238B7"/>
    <w:rsid w:val="00624195"/>
    <w:rsid w:val="00631926"/>
    <w:rsid w:val="00636280"/>
    <w:rsid w:val="00642CCA"/>
    <w:rsid w:val="00682CD7"/>
    <w:rsid w:val="0069022B"/>
    <w:rsid w:val="006C626E"/>
    <w:rsid w:val="006C6E87"/>
    <w:rsid w:val="006E2B2F"/>
    <w:rsid w:val="00734255"/>
    <w:rsid w:val="00741FB6"/>
    <w:rsid w:val="00742062"/>
    <w:rsid w:val="0074483F"/>
    <w:rsid w:val="007456B9"/>
    <w:rsid w:val="0075387A"/>
    <w:rsid w:val="00761031"/>
    <w:rsid w:val="007A672E"/>
    <w:rsid w:val="007A7685"/>
    <w:rsid w:val="007B3B48"/>
    <w:rsid w:val="007C3F4E"/>
    <w:rsid w:val="007C5D71"/>
    <w:rsid w:val="00800D52"/>
    <w:rsid w:val="008012F5"/>
    <w:rsid w:val="0080212A"/>
    <w:rsid w:val="00806828"/>
    <w:rsid w:val="00815219"/>
    <w:rsid w:val="00833E51"/>
    <w:rsid w:val="008544A2"/>
    <w:rsid w:val="0087730E"/>
    <w:rsid w:val="008A3946"/>
    <w:rsid w:val="008B5DDE"/>
    <w:rsid w:val="008B69DE"/>
    <w:rsid w:val="008C2312"/>
    <w:rsid w:val="008C574E"/>
    <w:rsid w:val="008D5FE3"/>
    <w:rsid w:val="00906210"/>
    <w:rsid w:val="0090702E"/>
    <w:rsid w:val="00907EB5"/>
    <w:rsid w:val="00907FB9"/>
    <w:rsid w:val="00916DDD"/>
    <w:rsid w:val="00923797"/>
    <w:rsid w:val="00925E31"/>
    <w:rsid w:val="009376A2"/>
    <w:rsid w:val="00975031"/>
    <w:rsid w:val="009771AD"/>
    <w:rsid w:val="009775DC"/>
    <w:rsid w:val="00984426"/>
    <w:rsid w:val="00986EF5"/>
    <w:rsid w:val="009E59B3"/>
    <w:rsid w:val="009E792E"/>
    <w:rsid w:val="00A0100D"/>
    <w:rsid w:val="00A04493"/>
    <w:rsid w:val="00A1026F"/>
    <w:rsid w:val="00A17FA8"/>
    <w:rsid w:val="00A24896"/>
    <w:rsid w:val="00A31091"/>
    <w:rsid w:val="00A326E1"/>
    <w:rsid w:val="00A41DC7"/>
    <w:rsid w:val="00A55798"/>
    <w:rsid w:val="00A6328B"/>
    <w:rsid w:val="00A70ACE"/>
    <w:rsid w:val="00AB5095"/>
    <w:rsid w:val="00AC1216"/>
    <w:rsid w:val="00B04B12"/>
    <w:rsid w:val="00B106B2"/>
    <w:rsid w:val="00B12697"/>
    <w:rsid w:val="00B17BF9"/>
    <w:rsid w:val="00B20B9D"/>
    <w:rsid w:val="00B237AF"/>
    <w:rsid w:val="00B423CC"/>
    <w:rsid w:val="00B4276D"/>
    <w:rsid w:val="00B50D55"/>
    <w:rsid w:val="00B50FAF"/>
    <w:rsid w:val="00B56F6C"/>
    <w:rsid w:val="00B71E42"/>
    <w:rsid w:val="00BA1891"/>
    <w:rsid w:val="00BD6474"/>
    <w:rsid w:val="00BE5FD6"/>
    <w:rsid w:val="00BE6ECF"/>
    <w:rsid w:val="00BF22FF"/>
    <w:rsid w:val="00BF519D"/>
    <w:rsid w:val="00C02AAF"/>
    <w:rsid w:val="00C048F2"/>
    <w:rsid w:val="00C050EA"/>
    <w:rsid w:val="00C142F8"/>
    <w:rsid w:val="00C27555"/>
    <w:rsid w:val="00C70FCE"/>
    <w:rsid w:val="00C75DFF"/>
    <w:rsid w:val="00C76E89"/>
    <w:rsid w:val="00C77E29"/>
    <w:rsid w:val="00C77FFE"/>
    <w:rsid w:val="00C9044D"/>
    <w:rsid w:val="00C9326C"/>
    <w:rsid w:val="00C933BD"/>
    <w:rsid w:val="00C97445"/>
    <w:rsid w:val="00CC1A09"/>
    <w:rsid w:val="00CC3292"/>
    <w:rsid w:val="00CD2E73"/>
    <w:rsid w:val="00CE31E2"/>
    <w:rsid w:val="00CE6179"/>
    <w:rsid w:val="00CF2B7E"/>
    <w:rsid w:val="00D1106A"/>
    <w:rsid w:val="00D17EA4"/>
    <w:rsid w:val="00D22E41"/>
    <w:rsid w:val="00D23B51"/>
    <w:rsid w:val="00D460FC"/>
    <w:rsid w:val="00D97AF7"/>
    <w:rsid w:val="00D97F2F"/>
    <w:rsid w:val="00DB2F99"/>
    <w:rsid w:val="00DC235D"/>
    <w:rsid w:val="00DD2ED8"/>
    <w:rsid w:val="00DE2CD2"/>
    <w:rsid w:val="00E15E70"/>
    <w:rsid w:val="00E2780E"/>
    <w:rsid w:val="00E431AD"/>
    <w:rsid w:val="00E43ABC"/>
    <w:rsid w:val="00E43EA8"/>
    <w:rsid w:val="00E57A5E"/>
    <w:rsid w:val="00E6658F"/>
    <w:rsid w:val="00E834C0"/>
    <w:rsid w:val="00E923A9"/>
    <w:rsid w:val="00E9480A"/>
    <w:rsid w:val="00EA75D4"/>
    <w:rsid w:val="00EC179A"/>
    <w:rsid w:val="00ED0149"/>
    <w:rsid w:val="00EF6ED3"/>
    <w:rsid w:val="00F172F5"/>
    <w:rsid w:val="00F42387"/>
    <w:rsid w:val="00F4355C"/>
    <w:rsid w:val="00F44F66"/>
    <w:rsid w:val="00F550DC"/>
    <w:rsid w:val="00F64DC3"/>
    <w:rsid w:val="00F66BBC"/>
    <w:rsid w:val="00F75F3E"/>
    <w:rsid w:val="00F81B60"/>
    <w:rsid w:val="00F83963"/>
    <w:rsid w:val="00F928A9"/>
    <w:rsid w:val="00F96132"/>
    <w:rsid w:val="00FB6D89"/>
    <w:rsid w:val="00FD568A"/>
    <w:rsid w:val="00FD6BD3"/>
    <w:rsid w:val="00FE493F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A6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WenQuanYi Zen Hei Sharp" w:hAnsi="Cambria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pPr>
      <w:keepNext/>
      <w:keepLines/>
      <w:widowControl w:val="0"/>
      <w:suppressAutoHyphen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pPr>
      <w:keepNext/>
      <w:keepLines/>
      <w:widowControl w:val="0"/>
      <w:suppressAutoHyphen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rPr>
      <w:rFonts w:ascii="Calibri" w:hAnsi="Calibri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Pr>
      <w:rFonts w:ascii="Calibri" w:hAnsi="Calibri"/>
      <w:i/>
      <w:iCs/>
      <w:color w:val="4F81BD"/>
      <w:spacing w:val="15"/>
    </w:rPr>
  </w:style>
  <w:style w:type="character" w:customStyle="1" w:styleId="Heading1Char">
    <w:name w:val="Heading 1 Char"/>
    <w:basedOn w:val="DefaultParagraphFont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" w:hAnsi="Calibri"/>
      <w:b/>
      <w:bCs/>
      <w:color w:val="4F81BD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60B4"/>
    <w:rPr>
      <w:rFonts w:ascii="Lucida Grande" w:hAnsi="Lucida Grande" w:cs="Lucida Grande"/>
    </w:rPr>
  </w:style>
  <w:style w:type="character" w:customStyle="1" w:styleId="InternetLink">
    <w:name w:val="Internet Link"/>
    <w:basedOn w:val="DefaultParagraphFont"/>
    <w:uiPriority w:val="99"/>
    <w:unhideWhenUsed/>
    <w:rsid w:val="00216D98"/>
    <w:rPr>
      <w:color w:val="0000FF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sz w:val="21"/>
      <w:szCs w:val="21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b w:val="0"/>
    </w:rPr>
  </w:style>
  <w:style w:type="character" w:customStyle="1" w:styleId="ListLabel10">
    <w:name w:val="ListLabel 10"/>
    <w:rPr>
      <w:rFonts w:cs="Wingdings"/>
      <w:sz w:val="21"/>
      <w:szCs w:val="21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9AC"/>
    <w:rPr>
      <w:rFonts w:ascii="Tahoma" w:hAnsi="Tahoma" w:cs="Tahoma"/>
      <w:sz w:val="16"/>
      <w:szCs w:val="16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b w:val="0"/>
    </w:rPr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eastAsia="WenQuanYi Zen Hei Sharp" w:hAnsi="Liberation Sans" w:cs="Lohit Hindi"/>
      <w:sz w:val="28"/>
      <w:szCs w:val="28"/>
    </w:rPr>
  </w:style>
  <w:style w:type="paragraph" w:customStyle="1" w:styleId="TextBody">
    <w:name w:val="Text Body"/>
    <w:basedOn w:val="Normal1"/>
    <w:pPr>
      <w:spacing w:after="12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1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1"/>
    <w:pPr>
      <w:suppressLineNumbers/>
    </w:pPr>
    <w:rPr>
      <w:rFonts w:cs="Lohit Hindi"/>
    </w:rPr>
  </w:style>
  <w:style w:type="paragraph" w:customStyle="1" w:styleId="Normal1">
    <w:name w:val="Normal1"/>
    <w:pPr>
      <w:suppressAutoHyphens/>
    </w:pPr>
    <w:rPr>
      <w:rFonts w:eastAsia="DejaVu Sans"/>
      <w:color w:val="00000A"/>
      <w:lang w:eastAsia="en-US"/>
    </w:rPr>
  </w:style>
  <w:style w:type="paragraph" w:styleId="Title">
    <w:name w:val="Title"/>
    <w:basedOn w:val="Normal1"/>
    <w:pPr>
      <w:pBdr>
        <w:top w:val="nil"/>
        <w:left w:val="nil"/>
        <w:bottom w:val="single" w:sz="8" w:space="0" w:color="4F81BD"/>
        <w:right w:val="nil"/>
      </w:pBdr>
      <w:spacing w:after="300"/>
      <w:contextualSpacing/>
    </w:pPr>
    <w:rPr>
      <w:rFonts w:ascii="Calibri" w:hAnsi="Calibri"/>
      <w:color w:val="17365D"/>
      <w:spacing w:val="5"/>
      <w:sz w:val="52"/>
      <w:szCs w:val="52"/>
    </w:rPr>
  </w:style>
  <w:style w:type="paragraph" w:styleId="Subtitle">
    <w:name w:val="Subtitle"/>
    <w:basedOn w:val="Normal1"/>
    <w:rPr>
      <w:rFonts w:ascii="Calibri" w:hAnsi="Calibri"/>
      <w:i/>
      <w:iCs/>
      <w:color w:val="4F81BD"/>
      <w:spacing w:val="15"/>
    </w:rPr>
  </w:style>
  <w:style w:type="paragraph" w:styleId="ListParagraph">
    <w:name w:val="List Paragraph"/>
    <w:basedOn w:val="Normal1"/>
    <w:pPr>
      <w:ind w:left="720"/>
      <w:contextualSpacing/>
    </w:pPr>
  </w:style>
  <w:style w:type="paragraph" w:styleId="DocumentMap">
    <w:name w:val="Document Map"/>
    <w:basedOn w:val="Normal1"/>
    <w:link w:val="DocumentMapChar"/>
    <w:uiPriority w:val="99"/>
    <w:semiHidden/>
    <w:unhideWhenUsed/>
    <w:rsid w:val="00F360B4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9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6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0A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</dc:creator>
  <cp:lastModifiedBy>秦英豪</cp:lastModifiedBy>
  <cp:revision>375</cp:revision>
  <cp:lastPrinted>2015-01-14T18:36:00Z</cp:lastPrinted>
  <dcterms:created xsi:type="dcterms:W3CDTF">2014-10-10T19:39:00Z</dcterms:created>
  <dcterms:modified xsi:type="dcterms:W3CDTF">2020-04-02T14:56:00Z</dcterms:modified>
  <dc:language>en-GB</dc:language>
</cp:coreProperties>
</file>