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3.webp" ContentType="image/jpeg"/>
  <Override PartName="/word/media/image4.webp" ContentType="image/pn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深大KFC来啦！文山湖餐厅肯德基，元旦前开业？『深大荔知』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最近荔知小红书接到投稿，深大文山湖餐厅要开KFC啦！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21247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26dd800079ae99b7fa7a24298cd76826a776990bfd0a2aa59f5b7597a1fb91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124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（投稿截图）</w:t>
      </w:r>
    </w:p>
    <w:p>
      <w:pPr>
        <w:spacing w:line="276" w:lineRule="auto" w:before="120" w:after="120"/>
      </w:pPr>
      <w:r>
        <w:t>荔知到现场发现文山湖有在施工（与上方效果图一致）：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2a909e48fcd5a58d9004617cdc8f53e10ee7637130b490b92ecb58f0d3ed6f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店内装修风格是肯德基统一风格。地上也放了KFC物料：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447fcdfb2e976f8e6eb4220e51efaba66fb33652aa0ad89e14e09c395e5032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现场的工作人员也透露将会元旦前开业！让我们期待一下吧！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