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深大还有28天就开学啦</w:t>
      </w:r>
    </w:p>
    <w:p>
      <w:pPr>
        <w:pStyle w:val="Heading1"/>
        <w:spacing w:line="276" w:lineRule="auto"/>
      </w:pPr>
      <w:r>
        <w:t>深大还有28天就开学啦</w:t>
      </w:r>
    </w:p>
    <w:p>
      <w:pPr>
        <w:spacing w:line="276" w:lineRule="auto" w:before="120" w:after="120"/>
      </w:pPr>
      <w:r>
        <w:t>深大还有28天就开学啦</w:t>
      </w:r>
    </w:p>
    <w:p>
      <w:pPr>
        <w:spacing w:line="276" w:lineRule="auto" w:before="120" w:after="120"/>
      </w:pPr>
      <w:r>
        <w:t xml:space="preserve"> 返校日期交学费抢课等信息差</w:t>
      </w:r>
    </w:p>
    <w:p>
      <w:pPr>
        <w:spacing w:line="276" w:lineRule="auto" w:before="120" w:after="120"/>
      </w:pPr>
      <w:r>
        <w:t>戳这里查看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2026年2月5日 23:59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