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深大毕业生现状第七期｜深大电科学长上岸腾讯后台开发：踏出第一步最重要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