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jpeg"/>
  <Override PartName="/word/media/image10.webp" ContentType="image/png"/>
  <Override PartName="/word/media/image11.webp" ContentType="image/png"/>
  <Override PartName="/word/media/image12.webp" ContentType="image/png"/>
  <Override PartName="/word/media/image13.webp" ContentType="image/png"/>
  <Override PartName="/word/media/image14.webp" ContentType="image/png"/>
  <Override PartName="/word/media/image15.webp" ContentType="image/png"/>
  <Override PartName="/word/media/image16.webp" ContentType="image/png"/>
  <Override PartName="/word/media/image17.webp" ContentType="image/png"/>
  <Override PartName="/word/media/image18.webp" ContentType="image/jpeg"/>
  <Override PartName="/word/media/image19.webp" ContentType="image/png"/>
  <Override PartName="/word/media/image2.webp" ContentType="image/gif"/>
  <Override PartName="/word/media/image20.webp" ContentType="image/jpeg"/>
  <Override PartName="/word/media/image21.webp" ContentType="image/png"/>
  <Override PartName="/word/media/image22.webp" ContentType="image/gif"/>
  <Override PartName="/word/media/image23.webp" ContentType="image/png"/>
  <Override PartName="/word/media/image3.webp" ContentType="image/jpeg"/>
  <Override PartName="/word/media/image4.webp" ContentType="image/jpe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▶️知识传输中▪️▪️▪️▫️▫️▫️▫️▫️</w:t>
      </w:r>
    </w:p>
    <w:p>
      <w:pPr>
        <w:jc w:val="center"/>
      </w:pPr>
      <w:r>
        <w:drawing>
          <wp:inline xmlns:a="http://schemas.openxmlformats.org/drawingml/2006/main" xmlns:pic="http://schemas.openxmlformats.org/drawingml/2006/picture">
            <wp:extent cx="5486400" cy="2333440"/>
            <wp:docPr id="1" name="Picture 1"/>
            <wp:cNvGraphicFramePr>
              <a:graphicFrameLocks noChangeAspect="1"/>
            </wp:cNvGraphicFramePr>
            <a:graphic>
              <a:graphicData uri="http://schemas.openxmlformats.org/drawingml/2006/picture">
                <pic:pic>
                  <pic:nvPicPr>
                    <pic:cNvPr id="0" name="44aaecd048a246ce683b68eb7ff595d2fda9dab5ebd0712844175596ac67a6a5.webp"/>
                    <pic:cNvPicPr/>
                  </pic:nvPicPr>
                  <pic:blipFill>
                    <a:blip r:embed="rId9"/>
                    <a:stretch>
                      <a:fillRect/>
                    </a:stretch>
                  </pic:blipFill>
                  <pic:spPr>
                    <a:xfrm>
                      <a:off x="0" y="0"/>
                      <a:ext cx="5486400" cy="2333440"/>
                    </a:xfrm>
                    <a:prstGeom prst="rect"/>
                  </pic:spPr>
                </pic:pic>
              </a:graphicData>
            </a:graphic>
          </wp:inline>
        </w:drawing>
      </w:r>
    </w:p>
    <w:p>
      <w:pPr>
        <w:jc w:val="center"/>
      </w:pPr>
      <w:r>
        <w:t>cover_image</w:t>
      </w:r>
    </w:p>
    <w:p>
      <w:pPr>
        <w:pStyle w:val="Heading1"/>
        <w:spacing w:line="276" w:lineRule="auto"/>
      </w:pPr>
      <w:r>
        <w:t>▶️知识传输中▪️▪️▪️▫️▫️▫️▫️▫️</w:t>
      </w:r>
    </w:p>
    <w:p>
      <w:pPr>
        <w:spacing w:line="276" w:lineRule="auto" w:before="120" w:after="120"/>
      </w:pPr>
      <w:r>
        <w:t>深圳大学</w:t>
      </w:r>
    </w:p>
    <w:p>
      <w:pPr>
        <w:spacing w:line="276" w:lineRule="auto" w:before="120" w:after="120"/>
      </w:pPr>
      <w:r>
        <w:t>在小说阅读器中沉浸阅读</w:t>
      </w:r>
    </w:p>
    <w:p>
      <w:pPr>
        <w:jc w:val="center"/>
      </w:pPr>
      <w:r>
        <w:drawing>
          <wp:inline xmlns:a="http://schemas.openxmlformats.org/drawingml/2006/main" xmlns:pic="http://schemas.openxmlformats.org/drawingml/2006/picture">
            <wp:extent cx="5486400" cy="1747810"/>
            <wp:docPr id="2" name="Picture 2"/>
            <wp:cNvGraphicFramePr>
              <a:graphicFrameLocks noChangeAspect="1"/>
            </wp:cNvGraphicFramePr>
            <a:graphic>
              <a:graphicData uri="http://schemas.openxmlformats.org/drawingml/2006/picture">
                <pic:pic>
                  <pic:nvPicPr>
                    <pic:cNvPr id="0" name="70dd3216ee29c1b43d5b886416496e1d9b42301391544b988c5fd788eb1f4b72.webp"/>
                    <pic:cNvPicPr/>
                  </pic:nvPicPr>
                  <pic:blipFill>
                    <a:blip r:embed="rId10"/>
                    <a:stretch>
                      <a:fillRect/>
                    </a:stretch>
                  </pic:blipFill>
                  <pic:spPr>
                    <a:xfrm>
                      <a:off x="0" y="0"/>
                      <a:ext cx="5486400" cy="1747810"/>
                    </a:xfrm>
                    <a:prstGeom prst="rect"/>
                  </pic:spPr>
                </pic:pic>
              </a:graphicData>
            </a:graphic>
          </wp:inline>
        </w:drawing>
      </w:r>
    </w:p>
    <w:p>
      <w:pPr>
        <w:spacing w:line="276" w:lineRule="auto" w:before="120" w:after="120"/>
      </w:pPr>
      <w:r>
        <w:t>春风送暖，万象更新</w:t>
      </w:r>
    </w:p>
    <w:p>
      <w:pPr>
        <w:spacing w:line="276" w:lineRule="auto" w:before="120" w:after="120"/>
      </w:pPr>
      <w:r>
        <w:t>新学期新气象</w:t>
      </w:r>
    </w:p>
    <w:p>
      <w:pPr>
        <w:spacing w:line="276" w:lineRule="auto" w:before="120" w:after="120"/>
      </w:pPr>
      <w:r>
        <w:t>你是否已经做好了</w:t>
      </w:r>
    </w:p>
    <w:p>
      <w:pPr>
        <w:spacing w:line="276" w:lineRule="auto" w:before="120" w:after="120"/>
      </w:pPr>
      <w:r>
        <w:t>迎接新挑战的准备？</w:t>
      </w:r>
    </w:p>
    <w:p>
      <w:pPr>
        <w:spacing w:line="276" w:lineRule="auto" w:before="120" w:after="120"/>
      </w:pPr>
      <w:r>
        <w:t>Flag满满的新征程</w:t>
      </w:r>
    </w:p>
    <w:p>
      <w:pPr>
        <w:spacing w:line="276" w:lineRule="auto" w:before="120" w:after="120"/>
      </w:pPr>
      <w:r>
        <w:t>你一定也期待自己快速成长</w:t>
      </w:r>
    </w:p>
    <w:p>
      <w:pPr>
        <w:spacing w:line="276" w:lineRule="auto" w:before="120" w:after="120"/>
      </w:pPr>
      <w:r>
        <w:t>更科学、更高效地完成目标</w:t>
      </w:r>
    </w:p>
    <w:p>
      <w:pPr>
        <w:jc w:val="center"/>
      </w:pPr>
      <w:r>
        <w:drawing>
          <wp:inline xmlns:a="http://schemas.openxmlformats.org/drawingml/2006/main" xmlns:pic="http://schemas.openxmlformats.org/drawingml/2006/picture">
            <wp:extent cx="5244662" cy="5486400"/>
            <wp:docPr id="3" name="Picture 3"/>
            <wp:cNvGraphicFramePr>
              <a:graphicFrameLocks noChangeAspect="1"/>
            </wp:cNvGraphicFramePr>
            <a:graphic>
              <a:graphicData uri="http://schemas.openxmlformats.org/drawingml/2006/picture">
                <pic:pic>
                  <pic:nvPicPr>
                    <pic:cNvPr id="0" name="b00a300afa86832b3cc9bba4fe40931d2eec2152d20f5ea18c4920b074fb6d30.webp"/>
                    <pic:cNvPicPr/>
                  </pic:nvPicPr>
                  <pic:blipFill>
                    <a:blip r:embed="rId11"/>
                    <a:stretch>
                      <a:fillRect/>
                    </a:stretch>
                  </pic:blipFill>
                  <pic:spPr>
                    <a:xfrm>
                      <a:off x="0" y="0"/>
                      <a:ext cx="5244662" cy="5486400"/>
                    </a:xfrm>
                    <a:prstGeom prst="rect"/>
                  </pic:spPr>
                </pic:pic>
              </a:graphicData>
            </a:graphic>
          </wp:inline>
        </w:drawing>
      </w:r>
    </w:p>
    <w:p>
      <w:pPr>
        <w:spacing w:line="276" w:lineRule="auto" w:before="120" w:after="120"/>
      </w:pPr>
      <w:r>
        <w:t>深圳大学图书馆</w:t>
      </w:r>
    </w:p>
    <w:p>
      <w:pPr>
        <w:spacing w:line="276" w:lineRule="auto" w:before="120" w:after="120"/>
      </w:pPr>
      <w:r>
        <w:t>为我们精心筛选了10本</w:t>
      </w:r>
    </w:p>
    <w:p>
      <w:pPr>
        <w:spacing w:line="276" w:lineRule="auto" w:before="120" w:after="120"/>
      </w:pPr>
      <w:r>
        <w:t>完善学习方法</w:t>
      </w:r>
    </w:p>
    <w:p>
      <w:pPr>
        <w:spacing w:line="276" w:lineRule="auto" w:before="120" w:after="120"/>
      </w:pPr>
      <w:r>
        <w:t>提高认知能力的好书</w:t>
      </w:r>
    </w:p>
    <w:p>
      <w:pPr>
        <w:spacing w:line="276" w:lineRule="auto" w:before="120" w:after="120"/>
      </w:pPr>
      <w:r>
        <w:t>涵盖认知规律、阅读技巧</w:t>
      </w:r>
    </w:p>
    <w:p>
      <w:pPr>
        <w:spacing w:line="276" w:lineRule="auto" w:before="120" w:after="120"/>
      </w:pPr>
      <w:r>
        <w:t>记忆策略、自主规划等多个维度</w:t>
      </w:r>
    </w:p>
    <w:p>
      <w:pPr>
        <w:spacing w:line="276" w:lineRule="auto" w:before="120" w:after="120"/>
      </w:pPr>
      <w:r>
        <w:t>帮我们破解学习困惑</w:t>
      </w:r>
    </w:p>
    <w:p>
      <w:pPr>
        <w:spacing w:line="276" w:lineRule="auto" w:before="120" w:after="120"/>
      </w:pPr>
      <w:r>
        <w:t>提升学习效率</w:t>
      </w:r>
    </w:p>
    <w:p>
      <w:pPr>
        <w:jc w:val="center"/>
      </w:pPr>
      <w:r>
        <w:drawing>
          <wp:inline xmlns:a="http://schemas.openxmlformats.org/drawingml/2006/main" xmlns:pic="http://schemas.openxmlformats.org/drawingml/2006/picture">
            <wp:extent cx="5486400" cy="1889760"/>
            <wp:docPr id="4" name="Picture 4"/>
            <wp:cNvGraphicFramePr>
              <a:graphicFrameLocks noChangeAspect="1"/>
            </wp:cNvGraphicFramePr>
            <a:graphic>
              <a:graphicData uri="http://schemas.openxmlformats.org/drawingml/2006/picture">
                <pic:pic>
                  <pic:nvPicPr>
                    <pic:cNvPr id="0" name="7adaa9d4c0fff87e7a1f7f75a94292dad109c44a96539803583485cb1b7c073b.webp"/>
                    <pic:cNvPicPr/>
                  </pic:nvPicPr>
                  <pic:blipFill>
                    <a:blip r:embed="rId12"/>
                    <a:stretch>
                      <a:fillRect/>
                    </a:stretch>
                  </pic:blipFill>
                  <pic:spPr>
                    <a:xfrm>
                      <a:off x="0" y="0"/>
                      <a:ext cx="5486400" cy="1889760"/>
                    </a:xfrm>
                    <a:prstGeom prst="rect"/>
                  </pic:spPr>
                </pic:pic>
              </a:graphicData>
            </a:graphic>
          </wp:inline>
        </w:drawing>
      </w:r>
    </w:p>
    <w:p>
      <w:pPr>
        <w:spacing w:line="276" w:lineRule="auto" w:before="120" w:after="120"/>
      </w:pPr>
      <w:r>
        <w:t>基础学习方法篇</w:t>
      </w:r>
    </w:p>
    <w:p>
      <w:pPr>
        <w:jc w:val="center"/>
      </w:pPr>
      <w:r>
        <w:drawing>
          <wp:inline xmlns:a="http://schemas.openxmlformats.org/drawingml/2006/main" xmlns:pic="http://schemas.openxmlformats.org/drawingml/2006/picture">
            <wp:extent cx="5486400" cy="2798063"/>
            <wp:docPr id="5" name="Picture 5"/>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《这样读书就够了》</w:t>
      </w:r>
    </w:p>
    <w:p>
      <w:pPr>
        <w:jc w:val="center"/>
      </w:pPr>
      <w:r>
        <w:drawing>
          <wp:inline xmlns:a="http://schemas.openxmlformats.org/drawingml/2006/main" xmlns:pic="http://schemas.openxmlformats.org/drawingml/2006/picture">
            <wp:extent cx="3967993" cy="5486400"/>
            <wp:docPr id="6" name="Picture 6"/>
            <wp:cNvGraphicFramePr>
              <a:graphicFrameLocks noChangeAspect="1"/>
            </wp:cNvGraphicFramePr>
            <a:graphic>
              <a:graphicData uri="http://schemas.openxmlformats.org/drawingml/2006/picture">
                <pic:pic>
                  <pic:nvPicPr>
                    <pic:cNvPr id="0" name="457cfeed64d4097b8ae45240d9d12f15de481138655698498dac9d048bb0d615.webp"/>
                    <pic:cNvPicPr/>
                  </pic:nvPicPr>
                  <pic:blipFill>
                    <a:blip r:embed="rId14"/>
                    <a:stretch>
                      <a:fillRect/>
                    </a:stretch>
                  </pic:blipFill>
                  <pic:spPr>
                    <a:xfrm>
                      <a:off x="0" y="0"/>
                      <a:ext cx="3967993" cy="5486400"/>
                    </a:xfrm>
                    <a:prstGeom prst="rect"/>
                  </pic:spPr>
                </pic:pic>
              </a:graphicData>
            </a:graphic>
          </wp:inline>
        </w:drawing>
      </w:r>
    </w:p>
    <w:p>
      <w:pPr>
        <w:spacing w:line="276" w:lineRule="auto" w:before="120" w:after="120"/>
      </w:pPr>
      <w:r>
        <w:t>作者： 赵周</w:t>
      </w:r>
    </w:p>
    <w:p>
      <w:pPr>
        <w:spacing w:line="276" w:lineRule="auto" w:before="120" w:after="120"/>
      </w:pPr>
      <w:r>
        <w:t>出版社： 中信出版集团</w:t>
      </w:r>
    </w:p>
    <w:p>
      <w:pPr>
        <w:spacing w:line="276" w:lineRule="auto" w:before="120" w:after="120"/>
      </w:pPr>
      <w:r>
        <w:t>索书号： G792/Z48b</w:t>
      </w:r>
    </w:p>
    <w:p>
      <w:pPr>
        <w:spacing w:line="276" w:lineRule="auto" w:before="120" w:after="120"/>
      </w:pPr>
      <w:r>
        <w:t>馆藏地： 汇典楼三楼42排7架4层，启明楼C4 43排8架4层</w:t>
      </w:r>
    </w:p>
    <w:p>
      <w:pPr>
        <w:spacing w:line="276" w:lineRule="auto" w:before="120" w:after="120"/>
      </w:pPr>
      <w:r>
        <w:t>简介：</w:t>
      </w:r>
    </w:p>
    <w:p>
      <w:pPr>
        <w:spacing w:line="276" w:lineRule="auto" w:before="120" w:after="120"/>
      </w:pPr>
      <w:r>
        <w:t>拆书帮创始人赵周提出的“拆书学习法”，教你如何聚焦书籍核心观点，关联个人学习场景，将书本知识转化为解决实际问题的能力。通过便签法的使用和拆书家的讲解，学习者能快速直击一本书的精髓，并将其转化成工作和生活中用得上的能力。对于需要通过阅读提升专业技能、完成课程任务的大学生来说，是实现“从读书到用书”的实用指南。</w:t>
      </w:r>
    </w:p>
    <w:p>
      <w:pPr>
        <w:jc w:val="center"/>
      </w:pPr>
      <w:r>
        <w:drawing>
          <wp:inline xmlns:a="http://schemas.openxmlformats.org/drawingml/2006/main" xmlns:pic="http://schemas.openxmlformats.org/drawingml/2006/picture">
            <wp:extent cx="5486400" cy="2798063"/>
            <wp:docPr id="7" name="Picture 7"/>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《学会如何学习》</w:t>
      </w:r>
    </w:p>
    <w:p>
      <w:pPr>
        <w:jc w:val="center"/>
      </w:pPr>
      <w:r>
        <w:drawing>
          <wp:inline xmlns:a="http://schemas.openxmlformats.org/drawingml/2006/main" xmlns:pic="http://schemas.openxmlformats.org/drawingml/2006/picture">
            <wp:extent cx="3048000" cy="3619500"/>
            <wp:docPr id="8" name="Picture 8"/>
            <wp:cNvGraphicFramePr>
              <a:graphicFrameLocks noChangeAspect="1"/>
            </wp:cNvGraphicFramePr>
            <a:graphic>
              <a:graphicData uri="http://schemas.openxmlformats.org/drawingml/2006/picture">
                <pic:pic>
                  <pic:nvPicPr>
                    <pic:cNvPr id="0" name="3c0483e54cdd4eef64c1edeef1425f4a1f351765e637da4ecfe800be7c3931aa.webp"/>
                    <pic:cNvPicPr/>
                  </pic:nvPicPr>
                  <pic:blipFill>
                    <a:blip r:embed="rId15"/>
                    <a:stretch>
                      <a:fillRect/>
                    </a:stretch>
                  </pic:blipFill>
                  <pic:spPr>
                    <a:xfrm>
                      <a:off x="0" y="0"/>
                      <a:ext cx="3048000" cy="3619500"/>
                    </a:xfrm>
                    <a:prstGeom prst="rect"/>
                  </pic:spPr>
                </pic:pic>
              </a:graphicData>
            </a:graphic>
          </wp:inline>
        </w:drawing>
      </w:r>
    </w:p>
    <w:p>
      <w:pPr>
        <w:spacing w:line="276" w:lineRule="auto" w:before="120" w:after="120"/>
      </w:pPr>
      <w:r>
        <w:t>作者： 芭芭拉·奥克利，特伦斯·谢诺夫斯基，阿利斯泰尔·麦康维尔</w:t>
      </w:r>
    </w:p>
    <w:p>
      <w:pPr>
        <w:spacing w:line="276" w:lineRule="auto" w:before="120" w:after="120"/>
      </w:pPr>
      <w:r>
        <w:t>出版社： 机械工业出版社</w:t>
      </w:r>
    </w:p>
    <w:p>
      <w:pPr>
        <w:spacing w:line="276" w:lineRule="auto" w:before="120" w:after="120"/>
      </w:pPr>
      <w:r>
        <w:t>索书号： G442/A38a</w:t>
      </w:r>
    </w:p>
    <w:p>
      <w:pPr>
        <w:spacing w:line="276" w:lineRule="auto" w:before="120" w:after="120"/>
      </w:pPr>
      <w:r>
        <w:t>馆藏地： 汇典楼三楼33排12架3层</w:t>
      </w:r>
    </w:p>
    <w:p>
      <w:pPr>
        <w:spacing w:line="276" w:lineRule="auto" w:before="120" w:after="120"/>
      </w:pPr>
      <w:r>
        <w:t>简介：</w:t>
      </w:r>
    </w:p>
    <w:p>
      <w:pPr>
        <w:spacing w:line="276" w:lineRule="auto" w:before="120" w:after="120"/>
      </w:pPr>
      <w:r>
        <w:t>我们都有能力学会自己似乎并不擅长的事物，其诀窍就是了解大脑的运作方式，从而释放它的力量。如果你总在学习中陷入焦虑、找不到高效节奏，这本由三位权威专家合著的书籍会是得力助手。该书不仅系统拆解了10个可直接落地的高效学习工具，包括合理切换专注与发散模式、间隔安排学习、运用番茄工作法培养专注力等核心策略，还关注学习过程中的心理阻碍，教你正视错误、激发内在学习动力。</w:t>
      </w:r>
    </w:p>
    <w:p>
      <w:pPr>
        <w:jc w:val="center"/>
      </w:pPr>
      <w:r>
        <w:drawing>
          <wp:inline xmlns:a="http://schemas.openxmlformats.org/drawingml/2006/main" xmlns:pic="http://schemas.openxmlformats.org/drawingml/2006/picture">
            <wp:extent cx="5486400" cy="2798063"/>
            <wp:docPr id="9" name="Picture 9"/>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《学习之道》</w:t>
      </w:r>
    </w:p>
    <w:p>
      <w:pPr>
        <w:jc w:val="center"/>
      </w:pPr>
      <w:r>
        <w:drawing>
          <wp:inline xmlns:a="http://schemas.openxmlformats.org/drawingml/2006/main" xmlns:pic="http://schemas.openxmlformats.org/drawingml/2006/picture">
            <wp:extent cx="3837637" cy="5486400"/>
            <wp:docPr id="10" name="Picture 10"/>
            <wp:cNvGraphicFramePr>
              <a:graphicFrameLocks noChangeAspect="1"/>
            </wp:cNvGraphicFramePr>
            <a:graphic>
              <a:graphicData uri="http://schemas.openxmlformats.org/drawingml/2006/picture">
                <pic:pic>
                  <pic:nvPicPr>
                    <pic:cNvPr id="0" name="1288ed5bbe1c9ef2a0c1477460852a09b98480d812d9920cbe8efa17952b1e2e.webp"/>
                    <pic:cNvPicPr/>
                  </pic:nvPicPr>
                  <pic:blipFill>
                    <a:blip r:embed="rId16"/>
                    <a:stretch>
                      <a:fillRect/>
                    </a:stretch>
                  </pic:blipFill>
                  <pic:spPr>
                    <a:xfrm>
                      <a:off x="0" y="0"/>
                      <a:ext cx="3837637" cy="5486400"/>
                    </a:xfrm>
                    <a:prstGeom prst="rect"/>
                  </pic:spPr>
                </pic:pic>
              </a:graphicData>
            </a:graphic>
          </wp:inline>
        </w:drawing>
      </w:r>
    </w:p>
    <w:p>
      <w:pPr>
        <w:spacing w:line="276" w:lineRule="auto" w:before="120" w:after="120"/>
      </w:pPr>
      <w:r>
        <w:t>作者： 芭芭拉·奥克利</w:t>
      </w:r>
    </w:p>
    <w:p>
      <w:pPr>
        <w:spacing w:line="276" w:lineRule="auto" w:before="120" w:after="120"/>
      </w:pPr>
      <w:r>
        <w:t>出版社： 机械工业出版社</w:t>
      </w:r>
    </w:p>
    <w:p>
      <w:pPr>
        <w:spacing w:line="276" w:lineRule="auto" w:before="120" w:after="120"/>
      </w:pPr>
      <w:r>
        <w:t>索书号： G442/A38</w:t>
      </w:r>
    </w:p>
    <w:p>
      <w:pPr>
        <w:spacing w:line="276" w:lineRule="auto" w:before="120" w:after="120"/>
      </w:pPr>
      <w:r>
        <w:t>馆藏地： 汇典楼三楼33排12架3层，启明楼C4 41排2架5层</w:t>
      </w:r>
    </w:p>
    <w:p>
      <w:pPr>
        <w:spacing w:line="276" w:lineRule="auto" w:before="120" w:after="120"/>
      </w:pPr>
      <w:r>
        <w:t>简介：</w:t>
      </w:r>
    </w:p>
    <w:p>
      <w:pPr>
        <w:spacing w:line="276" w:lineRule="auto" w:before="120" w:after="120"/>
      </w:pPr>
      <w:r>
        <w:t>公众号、指导书、牛人帖，一个都没落，却还是没有形成自己的学习体系？这些都是典型的低质量学习症状。不了解学习的原理，就是在无效重复。作者用“连三角函数都搞不清的俄语系学生”成长为工程学教授的真实经历，让这本书更具说服力。该书打破“天赋决定学习能力”的误区，提出“专注模式与发散模式”动态切换等科学策略，帮你唤醒学习潜能，尤其适合觉得自己总是“学不会”“记不住”的同学~</w:t>
      </w:r>
    </w:p>
    <w:p>
      <w:pPr>
        <w:spacing w:line="276" w:lineRule="auto" w:before="120" w:after="120"/>
      </w:pPr>
      <w:r>
        <w:t>认知水平提高篇</w:t>
      </w:r>
    </w:p>
    <w:p>
      <w:pPr>
        <w:jc w:val="center"/>
      </w:pPr>
      <w:r>
        <w:drawing>
          <wp:inline xmlns:a="http://schemas.openxmlformats.org/drawingml/2006/main" xmlns:pic="http://schemas.openxmlformats.org/drawingml/2006/picture">
            <wp:extent cx="5486400" cy="2798063"/>
            <wp:docPr id="11" name="Picture 11"/>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《认知觉醒：开启自我改变的原动力》</w:t>
      </w:r>
    </w:p>
    <w:p>
      <w:pPr>
        <w:jc w:val="center"/>
      </w:pPr>
      <w:r>
        <w:drawing>
          <wp:inline xmlns:a="http://schemas.openxmlformats.org/drawingml/2006/main" xmlns:pic="http://schemas.openxmlformats.org/drawingml/2006/picture">
            <wp:extent cx="4055655" cy="5486400"/>
            <wp:docPr id="12" name="Picture 12"/>
            <wp:cNvGraphicFramePr>
              <a:graphicFrameLocks noChangeAspect="1"/>
            </wp:cNvGraphicFramePr>
            <a:graphic>
              <a:graphicData uri="http://schemas.openxmlformats.org/drawingml/2006/picture">
                <pic:pic>
                  <pic:nvPicPr>
                    <pic:cNvPr id="0" name="212272db427b76d94d734cd73a5bc38f2fcfaa42b2523c2178456208d2995e74.webp"/>
                    <pic:cNvPicPr/>
                  </pic:nvPicPr>
                  <pic:blipFill>
                    <a:blip r:embed="rId17"/>
                    <a:stretch>
                      <a:fillRect/>
                    </a:stretch>
                  </pic:blipFill>
                  <pic:spPr>
                    <a:xfrm>
                      <a:off x="0" y="0"/>
                      <a:ext cx="4055655" cy="5486400"/>
                    </a:xfrm>
                    <a:prstGeom prst="rect"/>
                  </pic:spPr>
                </pic:pic>
              </a:graphicData>
            </a:graphic>
          </wp:inline>
        </w:drawing>
      </w:r>
    </w:p>
    <w:p>
      <w:pPr>
        <w:spacing w:line="276" w:lineRule="auto" w:before="120" w:after="120"/>
      </w:pPr>
      <w:r>
        <w:t>作者： 周岭</w:t>
      </w:r>
    </w:p>
    <w:p>
      <w:pPr>
        <w:spacing w:line="276" w:lineRule="auto" w:before="120" w:after="120"/>
      </w:pPr>
      <w:r>
        <w:t>出版社： 中国工信出版集团  人民邮电出版社</w:t>
      </w:r>
    </w:p>
    <w:p>
      <w:pPr>
        <w:spacing w:line="276" w:lineRule="auto" w:before="120" w:after="120"/>
      </w:pPr>
      <w:r>
        <w:t>索书号： B848.4-49/Z75b1</w:t>
      </w:r>
    </w:p>
    <w:p>
      <w:pPr>
        <w:spacing w:line="276" w:lineRule="auto" w:before="120" w:after="120"/>
      </w:pPr>
      <w:r>
        <w:t>馆藏地： 汇典楼四楼19排6架，4层启明楼C4 4排3架3层</w:t>
      </w:r>
    </w:p>
    <w:p>
      <w:pPr>
        <w:spacing w:line="276" w:lineRule="auto" w:before="120" w:after="120"/>
      </w:pPr>
      <w:r>
        <w:t>简介：</w:t>
      </w:r>
    </w:p>
    <w:p>
      <w:pPr>
        <w:spacing w:line="276" w:lineRule="auto" w:before="120" w:after="120"/>
      </w:pPr>
      <w:r>
        <w:t>如果对自己不了解，我们就会被人的原始天性束缚。然而，如果了解大脑知识，我们就可以观察并指导自己，运用认知的力量去克服天性，从而获得长久而清晰的内在动力。本书被誉为学生党“成长开窍指南”，从大脑认知规律出发，拆解高效专注、快速记忆的底层逻辑。书中提出的“元认知”训练方法，能帮你清晰感知自己的学习状态，及时调整策略；该书还针对备考提效、克服拖延等学生常见痛点给出具体解决方案，适合希望突破成长瓶颈的同学。</w:t>
      </w:r>
    </w:p>
    <w:p>
      <w:pPr>
        <w:jc w:val="center"/>
      </w:pPr>
      <w:r>
        <w:drawing>
          <wp:inline xmlns:a="http://schemas.openxmlformats.org/drawingml/2006/main" xmlns:pic="http://schemas.openxmlformats.org/drawingml/2006/picture">
            <wp:extent cx="5486400" cy="2798063"/>
            <wp:docPr id="13" name="Picture 13"/>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《认知天性》</w:t>
      </w:r>
    </w:p>
    <w:p>
      <w:pPr>
        <w:jc w:val="center"/>
      </w:pPr>
      <w:r>
        <w:drawing>
          <wp:inline xmlns:a="http://schemas.openxmlformats.org/drawingml/2006/main" xmlns:pic="http://schemas.openxmlformats.org/drawingml/2006/picture">
            <wp:extent cx="3863662" cy="5486400"/>
            <wp:docPr id="14" name="Picture 14"/>
            <wp:cNvGraphicFramePr>
              <a:graphicFrameLocks noChangeAspect="1"/>
            </wp:cNvGraphicFramePr>
            <a:graphic>
              <a:graphicData uri="http://schemas.openxmlformats.org/drawingml/2006/picture">
                <pic:pic>
                  <pic:nvPicPr>
                    <pic:cNvPr id="0" name="b65dfb095c5bea1f6c4510ffd508c3f45651be34272a377eed623e3988c307e0.webp"/>
                    <pic:cNvPicPr/>
                  </pic:nvPicPr>
                  <pic:blipFill>
                    <a:blip r:embed="rId18"/>
                    <a:stretch>
                      <a:fillRect/>
                    </a:stretch>
                  </pic:blipFill>
                  <pic:spPr>
                    <a:xfrm>
                      <a:off x="0" y="0"/>
                      <a:ext cx="3863662" cy="5486400"/>
                    </a:xfrm>
                    <a:prstGeom prst="rect"/>
                  </pic:spPr>
                </pic:pic>
              </a:graphicData>
            </a:graphic>
          </wp:inline>
        </w:drawing>
      </w:r>
    </w:p>
    <w:p>
      <w:pPr>
        <w:spacing w:line="276" w:lineRule="auto" w:before="120" w:after="120"/>
      </w:pPr>
      <w:r>
        <w:t>作者： 彼得·C. 布朗，亨利·L. 罗迪格三世，马克·A. 麦克丹尼尔</w:t>
      </w:r>
    </w:p>
    <w:p>
      <w:pPr>
        <w:spacing w:line="276" w:lineRule="auto" w:before="120" w:after="120"/>
      </w:pPr>
      <w:r>
        <w:t>出版社： 中信出版集团</w:t>
      </w:r>
    </w:p>
    <w:p>
      <w:pPr>
        <w:spacing w:line="276" w:lineRule="auto" w:before="120" w:after="120"/>
      </w:pPr>
      <w:r>
        <w:t>索书号： B842.1-49/B97</w:t>
      </w:r>
    </w:p>
    <w:p>
      <w:pPr>
        <w:spacing w:line="276" w:lineRule="auto" w:before="120" w:after="120"/>
      </w:pPr>
      <w:r>
        <w:t>馆藏地： 汇典楼四楼15排13架3层</w:t>
      </w:r>
    </w:p>
    <w:p>
      <w:pPr>
        <w:spacing w:line="276" w:lineRule="auto" w:before="120" w:after="120"/>
      </w:pPr>
      <w:r>
        <w:t>简介：</w:t>
      </w:r>
    </w:p>
    <w:p>
      <w:pPr>
        <w:spacing w:line="276" w:lineRule="auto" w:before="120" w:after="120"/>
      </w:pPr>
      <w:r>
        <w:t>有没有一种科学高效的、符合每个人思维规律的学习方法，可以让自己瞬间提升职场竞争力和商业生存力，走上“财务自由、精神独立的人生巅峰”？在本书中，你将掌握学习领域的终极规律。三位记忆研究大师用30年实证研究，揭示了大脑学习的底层规律，提出了检索练习、间隔复习等科学策略，让学习从“对抗天性”变为“顺应规律”。这本书可以被看作认知科学目前在“如何更有效地学习”这个课题上取得的所有成果总结。</w:t>
      </w:r>
    </w:p>
    <w:p>
      <w:pPr>
        <w:jc w:val="center"/>
      </w:pPr>
      <w:r>
        <w:drawing>
          <wp:inline xmlns:a="http://schemas.openxmlformats.org/drawingml/2006/main" xmlns:pic="http://schemas.openxmlformats.org/drawingml/2006/picture">
            <wp:extent cx="5486400" cy="2798063"/>
            <wp:docPr id="15" name="Picture 15"/>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《绝非天赋：</w:t>
      </w:r>
    </w:p>
    <w:p>
      <w:pPr>
        <w:spacing w:line="276" w:lineRule="auto" w:before="120" w:after="120"/>
      </w:pPr>
      <w:r>
        <w:t>智商、刻意练习 与创造力的真相》</w:t>
      </w:r>
    </w:p>
    <w:p>
      <w:pPr>
        <w:jc w:val="center"/>
      </w:pPr>
      <w:r>
        <w:drawing>
          <wp:inline xmlns:a="http://schemas.openxmlformats.org/drawingml/2006/main" xmlns:pic="http://schemas.openxmlformats.org/drawingml/2006/picture">
            <wp:extent cx="3989256" cy="5486400"/>
            <wp:docPr id="16" name="Picture 16"/>
            <wp:cNvGraphicFramePr>
              <a:graphicFrameLocks noChangeAspect="1"/>
            </wp:cNvGraphicFramePr>
            <a:graphic>
              <a:graphicData uri="http://schemas.openxmlformats.org/drawingml/2006/picture">
                <pic:pic>
                  <pic:nvPicPr>
                    <pic:cNvPr id="0" name="54ab5f8397fca88eeb2223fb526e909d5cfbdd80eb4b75d002f6faa183fb1237.webp"/>
                    <pic:cNvPicPr/>
                  </pic:nvPicPr>
                  <pic:blipFill>
                    <a:blip r:embed="rId19"/>
                    <a:stretch>
                      <a:fillRect/>
                    </a:stretch>
                  </pic:blipFill>
                  <pic:spPr>
                    <a:xfrm>
                      <a:off x="0" y="0"/>
                      <a:ext cx="3989256" cy="5486400"/>
                    </a:xfrm>
                    <a:prstGeom prst="rect"/>
                  </pic:spPr>
                </pic:pic>
              </a:graphicData>
            </a:graphic>
          </wp:inline>
        </w:drawing>
      </w:r>
    </w:p>
    <w:p>
      <w:pPr>
        <w:spacing w:line="276" w:lineRule="auto" w:before="120" w:after="120"/>
      </w:pPr>
      <w:r>
        <w:t>作者： 斯科特·考夫曼</w:t>
      </w:r>
    </w:p>
    <w:p>
      <w:pPr>
        <w:spacing w:line="276" w:lineRule="auto" w:before="120" w:after="120"/>
      </w:pPr>
      <w:r>
        <w:t>出版社： 浙江人民出版社</w:t>
      </w:r>
    </w:p>
    <w:p>
      <w:pPr>
        <w:spacing w:line="276" w:lineRule="auto" w:before="120" w:after="120"/>
      </w:pPr>
      <w:r>
        <w:t>索书号： B848.5/K33</w:t>
      </w:r>
    </w:p>
    <w:p>
      <w:pPr>
        <w:spacing w:line="276" w:lineRule="auto" w:before="120" w:after="120"/>
      </w:pPr>
      <w:r>
        <w:t>馆藏地： 汇典楼四楼19排7架1层</w:t>
      </w:r>
    </w:p>
    <w:p>
      <w:pPr>
        <w:spacing w:line="276" w:lineRule="auto" w:before="120" w:after="120"/>
      </w:pPr>
      <w:r>
        <w:t>简介：</w:t>
      </w:r>
    </w:p>
    <w:p>
      <w:pPr>
        <w:spacing w:line="276" w:lineRule="auto" w:before="120" w:after="120"/>
      </w:pPr>
      <w:r>
        <w:t>本书是美国认知心理学家斯科特•考夫曼多年来对人类智力探索的集大成之作，他用坚实的研究基础和逆袭的人生经历证明，人们对传统智力测量的解读受到了误导。本书通过对最新的遗传学和神经学的研究，以及对刻意练习、创造力等的剖析，最终揭示智商分数并不能对人的一生盖棺定论，每一种智力特点的人都可以通向伟大。本书也让我们更好地理解了大多数资质平平者、神童、大器晚成者、阅读障碍症以及自闭症患者等不同资质的个体所具备的多元智力优势。</w:t>
      </w:r>
    </w:p>
    <w:p>
      <w:pPr>
        <w:spacing w:line="276" w:lineRule="auto" w:before="120" w:after="120"/>
      </w:pPr>
      <w:r>
        <w:t>进阶实践策略篇</w:t>
      </w:r>
    </w:p>
    <w:p>
      <w:pPr>
        <w:jc w:val="center"/>
      </w:pPr>
      <w:r>
        <w:drawing>
          <wp:inline xmlns:a="http://schemas.openxmlformats.org/drawingml/2006/main" xmlns:pic="http://schemas.openxmlformats.org/drawingml/2006/picture">
            <wp:extent cx="5486400" cy="2798063"/>
            <wp:docPr id="17" name="Picture 17"/>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《学会提问》</w:t>
      </w:r>
    </w:p>
    <w:p>
      <w:pPr>
        <w:jc w:val="center"/>
      </w:pPr>
      <w:r>
        <w:drawing>
          <wp:inline xmlns:a="http://schemas.openxmlformats.org/drawingml/2006/main" xmlns:pic="http://schemas.openxmlformats.org/drawingml/2006/picture">
            <wp:extent cx="4660900" cy="6489700"/>
            <wp:docPr id="18" name="Picture 18"/>
            <wp:cNvGraphicFramePr>
              <a:graphicFrameLocks noChangeAspect="1"/>
            </wp:cNvGraphicFramePr>
            <a:graphic>
              <a:graphicData uri="http://schemas.openxmlformats.org/drawingml/2006/picture">
                <pic:pic>
                  <pic:nvPicPr>
                    <pic:cNvPr id="0" name="386207cce3e3fd9862e34398dfa24001f9e9e3216f12f5befafe378e03401ae4.webp"/>
                    <pic:cNvPicPr/>
                  </pic:nvPicPr>
                  <pic:blipFill>
                    <a:blip r:embed="rId20"/>
                    <a:stretch>
                      <a:fillRect/>
                    </a:stretch>
                  </pic:blipFill>
                  <pic:spPr>
                    <a:xfrm>
                      <a:off x="0" y="0"/>
                      <a:ext cx="4660900" cy="6489700"/>
                    </a:xfrm>
                    <a:prstGeom prst="rect"/>
                  </pic:spPr>
                </pic:pic>
              </a:graphicData>
            </a:graphic>
          </wp:inline>
        </w:drawing>
      </w:r>
    </w:p>
    <w:p>
      <w:pPr>
        <w:spacing w:line="276" w:lineRule="auto" w:before="120" w:after="120"/>
      </w:pPr>
      <w:r>
        <w:t>作者： 尼尔·布朗, 斯图尔特·基利</w:t>
      </w:r>
    </w:p>
    <w:p>
      <w:pPr>
        <w:spacing w:line="276" w:lineRule="auto" w:before="120" w:after="120"/>
      </w:pPr>
      <w:r>
        <w:t>出版社： 机械工业出版社</w:t>
      </w:r>
    </w:p>
    <w:p>
      <w:pPr>
        <w:spacing w:line="276" w:lineRule="auto" w:before="120" w:after="120"/>
      </w:pPr>
      <w:r>
        <w:t>索书号： B842.5/B97a1</w:t>
      </w:r>
    </w:p>
    <w:p>
      <w:pPr>
        <w:spacing w:line="276" w:lineRule="auto" w:before="120" w:after="120"/>
      </w:pPr>
      <w:r>
        <w:t>馆藏地： 汇典楼四楼15排16架2层</w:t>
      </w:r>
    </w:p>
    <w:p>
      <w:pPr>
        <w:spacing w:line="276" w:lineRule="auto" w:before="120" w:after="120"/>
      </w:pPr>
      <w:r>
        <w:t>简介：</w:t>
      </w:r>
    </w:p>
    <w:p>
      <w:pPr>
        <w:spacing w:line="276" w:lineRule="auto" w:before="120" w:after="120"/>
      </w:pPr>
      <w:r>
        <w:t>如果你喜欢的一位明星或KOL热情地向你推荐一款产品，你会立即下单还是深思熟虑？无数专家都说股市要涨、房价要跌，或者激烈地唱着反调，你相信谁？质疑谁？即使专家说得再动听，也不一定靠谱，我们有必要依靠自己的大脑，不草率、不盲从，不为感性和无事实根据的传闻所左右。本书将帮助我们有意识地学习和运用批判性思维，提出批判性问题，对问题深思熟虑，尽力理解那些价值观与我们背道而驰的人的分析推理方式，克服偏见对判断的影响，这样才有可能得出更为理性的结论。</w:t>
      </w:r>
    </w:p>
    <w:p>
      <w:pPr>
        <w:jc w:val="center"/>
      </w:pPr>
      <w:r>
        <w:drawing>
          <wp:inline xmlns:a="http://schemas.openxmlformats.org/drawingml/2006/main" xmlns:pic="http://schemas.openxmlformats.org/drawingml/2006/picture">
            <wp:extent cx="5486400" cy="2798063"/>
            <wp:docPr id="19" name="Picture 19"/>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《麦肯锡工作法：</w:t>
      </w:r>
    </w:p>
    <w:p>
      <w:pPr>
        <w:spacing w:line="276" w:lineRule="auto" w:before="120" w:after="120"/>
      </w:pPr>
      <w:r>
        <w:t>个人竞争力提升50%的7堂课》</w:t>
      </w:r>
    </w:p>
    <w:p>
      <w:pPr>
        <w:jc w:val="center"/>
      </w:pPr>
      <w:r>
        <w:drawing>
          <wp:inline xmlns:a="http://schemas.openxmlformats.org/drawingml/2006/main" xmlns:pic="http://schemas.openxmlformats.org/drawingml/2006/picture">
            <wp:extent cx="3899279" cy="5486400"/>
            <wp:docPr id="20" name="Picture 20"/>
            <wp:cNvGraphicFramePr>
              <a:graphicFrameLocks noChangeAspect="1"/>
            </wp:cNvGraphicFramePr>
            <a:graphic>
              <a:graphicData uri="http://schemas.openxmlformats.org/drawingml/2006/picture">
                <pic:pic>
                  <pic:nvPicPr>
                    <pic:cNvPr id="0" name="e2d2098913e20533a75b3d3d94af13074b12c14710511e31d9f8288125f6ed9a.webp"/>
                    <pic:cNvPicPr/>
                  </pic:nvPicPr>
                  <pic:blipFill>
                    <a:blip r:embed="rId21"/>
                    <a:stretch>
                      <a:fillRect/>
                    </a:stretch>
                  </pic:blipFill>
                  <pic:spPr>
                    <a:xfrm>
                      <a:off x="0" y="0"/>
                      <a:ext cx="3899279" cy="5486400"/>
                    </a:xfrm>
                    <a:prstGeom prst="rect"/>
                  </pic:spPr>
                </pic:pic>
              </a:graphicData>
            </a:graphic>
          </wp:inline>
        </w:drawing>
      </w:r>
    </w:p>
    <w:p>
      <w:pPr>
        <w:spacing w:line="276" w:lineRule="auto" w:before="120" w:after="120"/>
      </w:pPr>
      <w:r>
        <w:t>作者： 大岛祥誉</w:t>
      </w:r>
    </w:p>
    <w:p>
      <w:pPr>
        <w:spacing w:line="276" w:lineRule="auto" w:before="120" w:after="120"/>
      </w:pPr>
      <w:r>
        <w:t>出版社： 中信出版社</w:t>
      </w:r>
    </w:p>
    <w:p>
      <w:pPr>
        <w:spacing w:line="276" w:lineRule="auto" w:before="120" w:after="120"/>
      </w:pPr>
      <w:r>
        <w:t>索书号： F279.712.3/D14</w:t>
      </w:r>
    </w:p>
    <w:p>
      <w:pPr>
        <w:spacing w:line="276" w:lineRule="auto" w:before="120" w:after="120"/>
      </w:pPr>
      <w:r>
        <w:t>馆藏地： 汇典楼三楼14排7架5层</w:t>
      </w:r>
    </w:p>
    <w:p>
      <w:pPr>
        <w:spacing w:line="276" w:lineRule="auto" w:before="120" w:after="120"/>
      </w:pPr>
      <w:r>
        <w:t>简介：</w:t>
      </w:r>
    </w:p>
    <w:p>
      <w:pPr>
        <w:spacing w:line="276" w:lineRule="auto" w:before="120" w:after="120"/>
      </w:pPr>
      <w:r>
        <w:t>“麦肯锡人”总带着闪耀的光环，但他们在这家全球顶级管理咨询公司的平均工作年限仅是3~5年。为何他们从麦肯锡“毕业”后，还能活跃于各个行业，取得非凡的成绩？作者大岛祥誉系统拆解了麦肯锡核心工作法，包括MECE法则（确保问题拆解全面无遗漏）、30秒电梯法则（精准提炼核心观点）、七步解决问题法等可直接落地的工具。对大学生而言，无论是拆解复杂课程论文、高效完成小组汇报，还是规划科研项目、应对求职面试，这些方法都能帮你理清思路、提升效率，培养结构化思维。</w:t>
      </w:r>
    </w:p>
    <w:p>
      <w:pPr>
        <w:spacing w:line="276" w:lineRule="auto" w:before="120" w:after="120"/>
      </w:pPr>
      <w:r>
        <w:t>专项写作技能突破篇</w:t>
      </w:r>
    </w:p>
    <w:p>
      <w:pPr>
        <w:jc w:val="center"/>
      </w:pPr>
      <w:r>
        <w:drawing>
          <wp:inline xmlns:a="http://schemas.openxmlformats.org/drawingml/2006/main" xmlns:pic="http://schemas.openxmlformats.org/drawingml/2006/picture">
            <wp:extent cx="5486400" cy="2798063"/>
            <wp:docPr id="21" name="Picture 21"/>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《如何写出好论文》</w:t>
      </w:r>
    </w:p>
    <w:p>
      <w:pPr>
        <w:jc w:val="center"/>
      </w:pPr>
      <w:r>
        <w:drawing>
          <wp:inline xmlns:a="http://schemas.openxmlformats.org/drawingml/2006/main" xmlns:pic="http://schemas.openxmlformats.org/drawingml/2006/picture">
            <wp:extent cx="3734998" cy="5486400"/>
            <wp:docPr id="22" name="Picture 22"/>
            <wp:cNvGraphicFramePr>
              <a:graphicFrameLocks noChangeAspect="1"/>
            </wp:cNvGraphicFramePr>
            <a:graphic>
              <a:graphicData uri="http://schemas.openxmlformats.org/drawingml/2006/picture">
                <pic:pic>
                  <pic:nvPicPr>
                    <pic:cNvPr id="0" name="7ff6f1f0b28c0aade21a24252640b6270479b0fc96f2a4ec40a80013c3031593.webp"/>
                    <pic:cNvPicPr/>
                  </pic:nvPicPr>
                  <pic:blipFill>
                    <a:blip r:embed="rId22"/>
                    <a:stretch>
                      <a:fillRect/>
                    </a:stretch>
                  </pic:blipFill>
                  <pic:spPr>
                    <a:xfrm>
                      <a:off x="0" y="0"/>
                      <a:ext cx="3734998" cy="5486400"/>
                    </a:xfrm>
                    <a:prstGeom prst="rect"/>
                  </pic:spPr>
                </pic:pic>
              </a:graphicData>
            </a:graphic>
          </wp:inline>
        </w:drawing>
      </w:r>
    </w:p>
    <w:p>
      <w:pPr>
        <w:spacing w:line="276" w:lineRule="auto" w:before="120" w:after="120"/>
      </w:pPr>
      <w:r>
        <w:t>作者： 布莱恩·格里瑟姆</w:t>
      </w:r>
    </w:p>
    <w:p>
      <w:pPr>
        <w:spacing w:line="276" w:lineRule="auto" w:before="120" w:after="120"/>
      </w:pPr>
      <w:r>
        <w:t>阅读方式： 图书馆首页 - 数据库导航 - 超星汇雅电子书 - 搜索书名</w:t>
      </w:r>
    </w:p>
    <w:p>
      <w:pPr>
        <w:jc w:val="center"/>
      </w:pPr>
      <w:r>
        <w:drawing>
          <wp:inline xmlns:a="http://schemas.openxmlformats.org/drawingml/2006/main" xmlns:pic="http://schemas.openxmlformats.org/drawingml/2006/picture">
            <wp:extent cx="1790700" cy="1803400"/>
            <wp:docPr id="23" name="Picture 23"/>
            <wp:cNvGraphicFramePr>
              <a:graphicFrameLocks noChangeAspect="1"/>
            </wp:cNvGraphicFramePr>
            <a:graphic>
              <a:graphicData uri="http://schemas.openxmlformats.org/drawingml/2006/picture">
                <pic:pic>
                  <pic:nvPicPr>
                    <pic:cNvPr id="0" name="f07e32f920e9d310ca931554f65b721adbbd00a674af9d854192dab140adeeab.webp"/>
                    <pic:cNvPicPr/>
                  </pic:nvPicPr>
                  <pic:blipFill>
                    <a:blip r:embed="rId23"/>
                    <a:stretch>
                      <a:fillRect/>
                    </a:stretch>
                  </pic:blipFill>
                  <pic:spPr>
                    <a:xfrm>
                      <a:off x="0" y="0"/>
                      <a:ext cx="1790700" cy="1803400"/>
                    </a:xfrm>
                    <a:prstGeom prst="rect"/>
                  </pic:spPr>
                </pic:pic>
              </a:graphicData>
            </a:graphic>
          </wp:inline>
        </w:drawing>
      </w:r>
    </w:p>
    <w:p>
      <w:pPr>
        <w:spacing w:line="276" w:lineRule="auto" w:before="120" w:after="120"/>
      </w:pPr>
      <w:r>
        <w:t>可用微信扫码在手机上阅读</w:t>
      </w:r>
    </w:p>
    <w:p>
      <w:pPr>
        <w:spacing w:line="276" w:lineRule="auto" w:before="120" w:after="120"/>
      </w:pPr>
      <w:r>
        <w:t>简介：</w:t>
      </w:r>
    </w:p>
    <w:p>
      <w:pPr>
        <w:spacing w:line="276" w:lineRule="auto" w:before="120" w:after="120"/>
      </w:pPr>
      <w:r>
        <w:t>本书是一本论文写作指导书，作者就怎么找论据、怎么写引言摘要、怎么用论据、怎么把资料转换为自己的观点等涉及论文写作的方方面面，提出了优化提高的方法，旨在指导读者写出高水平论文。跟随作者的引领，读者可以经历写作的各个阶段，并在过程中得到学习技巧和思维技巧的锻炼，以更好地解决日后写作中的问题。</w:t>
      </w:r>
    </w:p>
    <w:p>
      <w:pPr>
        <w:jc w:val="center"/>
      </w:pPr>
      <w:r>
        <w:drawing>
          <wp:inline xmlns:a="http://schemas.openxmlformats.org/drawingml/2006/main" xmlns:pic="http://schemas.openxmlformats.org/drawingml/2006/picture">
            <wp:extent cx="5486400" cy="2798063"/>
            <wp:docPr id="24" name="Picture 24"/>
            <wp:cNvGraphicFramePr>
              <a:graphicFrameLocks noChangeAspect="1"/>
            </wp:cNvGraphicFramePr>
            <a:graphic>
              <a:graphicData uri="http://schemas.openxmlformats.org/drawingml/2006/picture">
                <pic:pic>
                  <pic:nvPicPr>
                    <pic:cNvPr id="0" name="7fc86042589cb04be1e788784cbe568bca69982b8373db1a33210ed6832952be.webp"/>
                    <pic:cNvPicPr/>
                  </pic:nvPicPr>
                  <pic:blipFill>
                    <a:blip r:embed="rId13"/>
                    <a:stretch>
                      <a:fillRect/>
                    </a:stretch>
                  </pic:blipFill>
                  <pic:spPr>
                    <a:xfrm>
                      <a:off x="0" y="0"/>
                      <a:ext cx="5486400" cy="2798063"/>
                    </a:xfrm>
                    <a:prstGeom prst="rect"/>
                  </pic:spPr>
                </pic:pic>
              </a:graphicData>
            </a:graphic>
          </wp:inline>
        </w:drawing>
      </w:r>
    </w:p>
    <w:p>
      <w:pPr>
        <w:spacing w:line="276" w:lineRule="auto" w:before="120" w:after="120"/>
      </w:pPr>
      <w:r>
        <w:t>《高质量读研：</w:t>
      </w:r>
    </w:p>
    <w:p>
      <w:pPr>
        <w:spacing w:line="276" w:lineRule="auto" w:before="120" w:after="120"/>
      </w:pPr>
      <w:r>
        <w:t>教你如何写论文、做科研》</w:t>
      </w:r>
    </w:p>
    <w:p>
      <w:pPr>
        <w:jc w:val="center"/>
      </w:pPr>
      <w:r>
        <w:drawing>
          <wp:inline xmlns:a="http://schemas.openxmlformats.org/drawingml/2006/main" xmlns:pic="http://schemas.openxmlformats.org/drawingml/2006/picture">
            <wp:extent cx="4550931" cy="5486400"/>
            <wp:docPr id="25" name="Picture 25"/>
            <wp:cNvGraphicFramePr>
              <a:graphicFrameLocks noChangeAspect="1"/>
            </wp:cNvGraphicFramePr>
            <a:graphic>
              <a:graphicData uri="http://schemas.openxmlformats.org/drawingml/2006/picture">
                <pic:pic>
                  <pic:nvPicPr>
                    <pic:cNvPr id="0" name="9ae2eb7d189f76024078cf24201d811c4bef60ebe6aea2495c2ea75e7bce4db5.webp"/>
                    <pic:cNvPicPr/>
                  </pic:nvPicPr>
                  <pic:blipFill>
                    <a:blip r:embed="rId24"/>
                    <a:stretch>
                      <a:fillRect/>
                    </a:stretch>
                  </pic:blipFill>
                  <pic:spPr>
                    <a:xfrm>
                      <a:off x="0" y="0"/>
                      <a:ext cx="4550931" cy="5486400"/>
                    </a:xfrm>
                    <a:prstGeom prst="rect"/>
                  </pic:spPr>
                </pic:pic>
              </a:graphicData>
            </a:graphic>
          </wp:inline>
        </w:drawing>
      </w:r>
    </w:p>
    <w:p>
      <w:pPr>
        <w:spacing w:line="276" w:lineRule="auto" w:before="120" w:after="120"/>
      </w:pPr>
      <w:r>
        <w:t>作者： 张军平</w:t>
      </w:r>
    </w:p>
    <w:p>
      <w:pPr>
        <w:spacing w:line="276" w:lineRule="auto" w:before="120" w:after="120"/>
      </w:pPr>
      <w:r>
        <w:t>出版社： 中国工信出版集团、人民邮电出版社</w:t>
      </w:r>
    </w:p>
    <w:p>
      <w:pPr>
        <w:spacing w:line="276" w:lineRule="auto" w:before="120" w:after="120"/>
      </w:pPr>
      <w:r>
        <w:t>索书号： G643.246/Z32</w:t>
      </w:r>
    </w:p>
    <w:p>
      <w:pPr>
        <w:spacing w:line="276" w:lineRule="auto" w:before="120" w:after="120"/>
      </w:pPr>
      <w:r>
        <w:t>馆藏地： 启明楼C4 42排8架2层，汇典楼三楼37排17架2层</w:t>
      </w:r>
    </w:p>
    <w:p>
      <w:pPr>
        <w:spacing w:line="276" w:lineRule="auto" w:before="120" w:after="120"/>
      </w:pPr>
      <w:r>
        <w:t>简介：</w:t>
      </w:r>
    </w:p>
    <w:p>
      <w:pPr>
        <w:spacing w:line="276" w:lineRule="auto" w:before="120" w:after="120"/>
      </w:pPr>
      <w:r>
        <w:t>到底该怎么读研？如何做好科研？如何通过同行评议来提升论文的质量？针对在读研究生的实际需求，复旦大学计算机科学技术学院张军平教授特别写作本书。全书旨在帮助研究生解决学习、科研、心理等方面的问题，帮助读者完整了解读研生涯的每个细节，更好地完成学业，成为更优秀的自己。本书在最后提供了多个附录，包含实用论文工具、实用代码工具、专业画图工具、期刊和会议推荐，可以为学生提供参考。</w:t>
      </w:r>
    </w:p>
    <w:p>
      <w:pPr>
        <w:jc w:val="center"/>
      </w:pPr>
      <w:r>
        <w:drawing>
          <wp:inline xmlns:a="http://schemas.openxmlformats.org/drawingml/2006/main" xmlns:pic="http://schemas.openxmlformats.org/drawingml/2006/picture">
            <wp:extent cx="4094328" cy="5486400"/>
            <wp:docPr id="26" name="Picture 26"/>
            <wp:cNvGraphicFramePr>
              <a:graphicFrameLocks noChangeAspect="1"/>
            </wp:cNvGraphicFramePr>
            <a:graphic>
              <a:graphicData uri="http://schemas.openxmlformats.org/drawingml/2006/picture">
                <pic:pic>
                  <pic:nvPicPr>
                    <pic:cNvPr id="0" name="b750952eacde9e33efa696604a413be0bd28f244b0da2a022e4f13732b54ffee.webp"/>
                    <pic:cNvPicPr/>
                  </pic:nvPicPr>
                  <pic:blipFill>
                    <a:blip r:embed="rId25"/>
                    <a:stretch>
                      <a:fillRect/>
                    </a:stretch>
                  </pic:blipFill>
                  <pic:spPr>
                    <a:xfrm>
                      <a:off x="0" y="0"/>
                      <a:ext cx="4094328" cy="5486400"/>
                    </a:xfrm>
                    <a:prstGeom prst="rect"/>
                  </pic:spPr>
                </pic:pic>
              </a:graphicData>
            </a:graphic>
          </wp:inline>
        </w:drawing>
      </w:r>
    </w:p>
    <w:p>
      <w:pPr>
        <w:spacing w:line="276" w:lineRule="auto" w:before="120" w:after="120"/>
      </w:pPr>
      <w:r>
        <w:t>宝藏书单已搬运</w:t>
      </w:r>
    </w:p>
    <w:p>
      <w:pPr>
        <w:spacing w:line="276" w:lineRule="auto" w:before="120" w:after="120"/>
      </w:pPr>
      <w:r>
        <w:t>知识传输中……</w:t>
      </w:r>
    </w:p>
    <w:p>
      <w:pPr>
        <w:spacing w:line="276" w:lineRule="auto" w:before="120" w:after="120"/>
      </w:pPr>
      <w:r>
        <w:t>你“种草”了吗？</w:t>
      </w:r>
    </w:p>
    <w:p>
      <w:pPr>
        <w:spacing w:line="276" w:lineRule="auto" w:before="120" w:after="120"/>
      </w:pPr>
      <w:r>
        <w:t>愿我们都行动起来</w:t>
      </w:r>
    </w:p>
    <w:p>
      <w:pPr>
        <w:spacing w:line="276" w:lineRule="auto" w:before="120" w:after="120"/>
      </w:pPr>
      <w:r>
        <w:t>用最高效的学习方式</w:t>
      </w:r>
    </w:p>
    <w:p>
      <w:pPr>
        <w:spacing w:line="276" w:lineRule="auto" w:before="120" w:after="120"/>
      </w:pPr>
      <w:r>
        <w:t>拿下所有想拿下的目标！</w:t>
      </w:r>
    </w:p>
    <w:p>
      <w:pPr>
        <w:spacing w:line="276" w:lineRule="auto" w:before="120" w:after="120"/>
      </w:pPr>
      <w:r>
        <w:t>冲呀~~</w:t>
      </w:r>
    </w:p>
    <w:p>
      <w:pPr>
        <w:jc w:val="center"/>
      </w:pPr>
      <w:r>
        <w:drawing>
          <wp:inline xmlns:a="http://schemas.openxmlformats.org/drawingml/2006/main" xmlns:pic="http://schemas.openxmlformats.org/drawingml/2006/picture">
            <wp:extent cx="5486400" cy="5364480"/>
            <wp:docPr id="27" name="Picture 27"/>
            <wp:cNvGraphicFramePr>
              <a:graphicFrameLocks noChangeAspect="1"/>
            </wp:cNvGraphicFramePr>
            <a:graphic>
              <a:graphicData uri="http://schemas.openxmlformats.org/drawingml/2006/picture">
                <pic:pic>
                  <pic:nvPicPr>
                    <pic:cNvPr id="0" name="6c6f563872885adcfa52910e2270c704d11b61fe3f11d05d0d574fee40704318.webp"/>
                    <pic:cNvPicPr/>
                  </pic:nvPicPr>
                  <pic:blipFill>
                    <a:blip r:embed="rId26"/>
                    <a:stretch>
                      <a:fillRect/>
                    </a:stretch>
                  </pic:blipFill>
                  <pic:spPr>
                    <a:xfrm>
                      <a:off x="0" y="0"/>
                      <a:ext cx="5486400" cy="5364480"/>
                    </a:xfrm>
                    <a:prstGeom prst="rect"/>
                  </pic:spPr>
                </pic:pic>
              </a:graphicData>
            </a:graphic>
          </wp:inline>
        </w:drawing>
      </w:r>
    </w:p>
    <w:p>
      <w:pPr>
        <w:jc w:val="center"/>
      </w:pPr>
      <w:r>
        <w:drawing>
          <wp:inline xmlns:a="http://schemas.openxmlformats.org/drawingml/2006/main" xmlns:pic="http://schemas.openxmlformats.org/drawingml/2006/picture">
            <wp:extent cx="5486400" cy="759807"/>
            <wp:docPr id="28" name="Picture 28"/>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27"/>
                    <a:stretch>
                      <a:fillRect/>
                    </a:stretch>
                  </pic:blipFill>
                  <pic:spPr>
                    <a:xfrm>
                      <a:off x="0" y="0"/>
                      <a:ext cx="5486400" cy="759807"/>
                    </a:xfrm>
                    <a:prstGeom prst="rect"/>
                  </pic:spPr>
                </pic:pic>
              </a:graphicData>
            </a:graphic>
          </wp:inline>
        </w:drawing>
      </w:r>
    </w:p>
    <w:p>
      <w:pPr>
        <w:jc w:val="center"/>
      </w:pPr>
      <w:r>
        <w:drawing>
          <wp:inline xmlns:a="http://schemas.openxmlformats.org/drawingml/2006/main" xmlns:pic="http://schemas.openxmlformats.org/drawingml/2006/picture">
            <wp:extent cx="5486400" cy="4114800"/>
            <wp:docPr id="29" name="Picture 29"/>
            <wp:cNvGraphicFramePr>
              <a:graphicFrameLocks noChangeAspect="1"/>
            </wp:cNvGraphicFramePr>
            <a:graphic>
              <a:graphicData uri="http://schemas.openxmlformats.org/drawingml/2006/picture">
                <pic:pic>
                  <pic:nvPicPr>
                    <pic:cNvPr id="0" name="3e763bb12ed3902424307dd1310a6bb0fe02b3c12742d4c9f6914882d49b77d1.webp"/>
                    <pic:cNvPicPr/>
                  </pic:nvPicPr>
                  <pic:blipFill>
                    <a:blip r:embed="rId28"/>
                    <a:stretch>
                      <a:fillRect/>
                    </a:stretch>
                  </pic:blipFill>
                  <pic:spPr>
                    <a:xfrm>
                      <a:off x="0" y="0"/>
                      <a:ext cx="5486400" cy="4114800"/>
                    </a:xfrm>
                    <a:prstGeom prst="rect"/>
                  </pic:spPr>
                </pic:pic>
              </a:graphicData>
            </a:graphic>
          </wp:inline>
        </w:drawing>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30" name="Picture 30"/>
            <wp:cNvGraphicFramePr>
              <a:graphicFrameLocks noChangeAspect="1"/>
            </wp:cNvGraphicFramePr>
            <a:graphic>
              <a:graphicData uri="http://schemas.openxmlformats.org/drawingml/2006/picture">
                <pic:pic>
                  <pic:nvPicPr>
                    <pic:cNvPr id="0" name="a8f16f7058e53b07f7d13d5a5978daa05b2163c31759f248b96992a15e3b0033.webp"/>
                    <pic:cNvPicPr/>
                  </pic:nvPicPr>
                  <pic:blipFill>
                    <a:blip r:embed="rId29"/>
                    <a:stretch>
                      <a:fillRect/>
                    </a:stretch>
                  </pic:blipFill>
                  <pic:spPr>
                    <a:xfrm>
                      <a:off x="0" y="0"/>
                      <a:ext cx="3556000" cy="3556000"/>
                    </a:xfrm>
                    <a:prstGeom prst="rect"/>
                  </pic:spPr>
                </pic:pic>
              </a:graphicData>
            </a:graphic>
          </wp:inline>
        </w:drawing>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1998617"/>
            <wp:docPr id="31" name="Picture 31"/>
            <wp:cNvGraphicFramePr>
              <a:graphicFrameLocks noChangeAspect="1"/>
            </wp:cNvGraphicFramePr>
            <a:graphic>
              <a:graphicData uri="http://schemas.openxmlformats.org/drawingml/2006/picture">
                <pic:pic>
                  <pic:nvPicPr>
                    <pic:cNvPr id="0" name="8721e08dfedf47e769de500441f61ef6284acc9236dad22ceb80711630dae486.webp"/>
                    <pic:cNvPicPr/>
                  </pic:nvPicPr>
                  <pic:blipFill>
                    <a:blip r:embed="rId30"/>
                    <a:stretch>
                      <a:fillRect/>
                    </a:stretch>
                  </pic:blipFill>
                  <pic:spPr>
                    <a:xfrm>
                      <a:off x="0" y="0"/>
                      <a:ext cx="5486400" cy="1998617"/>
                    </a:xfrm>
                    <a:prstGeom prst="rect"/>
                  </pic:spPr>
                </pic:pic>
              </a:graphicData>
            </a:graphic>
          </wp:inline>
        </w:drawing>
      </w:r>
    </w:p>
    <w:p>
      <w:pPr>
        <w:spacing w:line="276" w:lineRule="auto" w:before="120" w:after="120"/>
      </w:pPr>
      <w:r>
        <w:t>预览时标签不可点</w:t>
      </w:r>
    </w:p>
    <w:p>
      <w:pPr>
        <w:spacing w:line="276" w:lineRule="auto" w:before="120" w:after="120"/>
      </w:pPr>
      <w:r>
        <w:t>微信扫一扫</w:t>
      </w:r>
    </w:p>
    <w:p>
      <w:pPr>
        <w:spacing w:line="276" w:lineRule="auto" w:before="120" w:after="120"/>
      </w:pPr>
      <w:r>
        <w:t xml:space="preserve"> 关注该公众号</w:t>
      </w:r>
    </w:p>
    <w:p>
      <w:pPr>
        <w:spacing w:line="276" w:lineRule="auto" w:before="120" w:after="120"/>
      </w:pPr>
      <w:r>
        <w:t>继续滑动看下一个</w:t>
      </w:r>
    </w:p>
    <w:p>
      <w:pPr>
        <w:spacing w:line="276" w:lineRule="auto" w:before="120" w:after="120"/>
      </w:pPr>
      <w:r>
        <w:t>轻触阅读原文</w:t>
      </w:r>
    </w:p>
    <w:p>
      <w:pPr>
        <w:jc w:val="center"/>
      </w:pPr>
      <w:r>
        <w:drawing>
          <wp:inline xmlns:a="http://schemas.openxmlformats.org/drawingml/2006/main" xmlns:pic="http://schemas.openxmlformats.org/drawingml/2006/picture">
            <wp:extent cx="3454400" cy="3454400"/>
            <wp:docPr id="32" name="Picture 32"/>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31"/>
                    <a:stretch>
                      <a:fillRect/>
                    </a:stretch>
                  </pic:blipFill>
                  <pic:spPr>
                    <a:xfrm>
                      <a:off x="0" y="0"/>
                      <a:ext cx="3454400" cy="3454400"/>
                    </a:xfrm>
                    <a:prstGeom prst="rect"/>
                  </pic:spPr>
                </pic:pic>
              </a:graphicData>
            </a:graphic>
          </wp:inline>
        </w:drawing>
      </w:r>
    </w:p>
    <w:p>
      <w:pPr>
        <w:spacing w:line="276" w:lineRule="auto" w:before="120" w:after="120"/>
      </w:pPr>
      <w:r>
        <w:t>深圳大学</w:t>
      </w:r>
    </w:p>
    <w:p>
      <w:pPr>
        <w:spacing w:line="276" w:lineRule="auto" w:before="120" w:after="120"/>
      </w:pPr>
      <w:r>
        <w:t>向上滑动看下一个</w:t>
      </w:r>
    </w:p>
    <w:p>
      <w:pPr>
        <w:spacing w:line="276" w:lineRule="auto" w:before="120" w:after="120"/>
      </w:pPr>
      <w:r>
        <w:t>知道了</w:t>
      </w:r>
    </w:p>
    <w:p>
      <w:pPr>
        <w:spacing w:line="276" w:lineRule="auto" w:before="120" w:after="120"/>
      </w:pPr>
      <w:r>
        <w:t>微信扫一扫</w:t>
      </w:r>
    </w:p>
    <w:p>
      <w:pPr>
        <w:spacing w:line="276" w:lineRule="auto" w:before="120" w:after="120"/>
      </w:pPr>
      <w:r>
        <w:t>使用小程序</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w:t>
      </w:r>
    </w:p>
    <w:p>
      <w:pPr>
        <w:spacing w:line="276" w:lineRule="auto" w:before="120" w:after="120"/>
      </w:pPr>
      <w:r>
        <w:t>分析</w:t>
      </w:r>
    </w:p>
    <w:p>
      <w:pPr>
        <w:jc w:val="center"/>
      </w:pPr>
      <w:r>
        <w:drawing>
          <wp:inline xmlns:a="http://schemas.openxmlformats.org/drawingml/2006/main" xmlns:pic="http://schemas.openxmlformats.org/drawingml/2006/picture">
            <wp:extent cx="3454400" cy="3454400"/>
            <wp:docPr id="33" name="Picture 33"/>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31"/>
                    <a:stretch>
                      <a:fillRect/>
                    </a:stretch>
                  </pic:blipFill>
                  <pic:spPr>
                    <a:xfrm>
                      <a:off x="0" y="0"/>
                      <a:ext cx="3454400" cy="3454400"/>
                    </a:xfrm>
                    <a:prstGeom prst="rect"/>
                  </pic:spPr>
                </pic:pic>
              </a:graphicData>
            </a:graphic>
          </wp:inline>
        </w:drawing>
      </w:r>
    </w:p>
    <w:p>
      <w:pPr>
        <w:jc w:val="center"/>
      </w:pPr>
      <w:r>
        <w:t>作者头像</w:t>
      </w:r>
    </w:p>
    <w:p>
      <w:pPr>
        <w:spacing w:line="276" w:lineRule="auto" w:before="120" w:after="120"/>
      </w:pPr>
      <w:r>
        <w:t>微信扫一扫可打开此内容，</w:t>
      </w:r>
    </w:p>
    <w:p>
      <w:pPr>
        <w:spacing w:line="276" w:lineRule="auto" w:before="120" w:after="120"/>
      </w:pPr>
      <w:r>
        <w:t xml:space="preserve"> 使用完整服务</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视频</w:t>
      </w:r>
    </w:p>
    <w:p>
      <w:pPr>
        <w:spacing w:line="276" w:lineRule="auto" w:before="120" w:after="120"/>
      </w:pPr>
      <w:r>
        <w:t>小程序</w:t>
      </w:r>
    </w:p>
    <w:p>
      <w:pPr>
        <w:spacing w:line="276" w:lineRule="auto" w:before="120" w:after="120"/>
      </w:pPr>
      <w:r>
        <w:t>赞</w:t>
      </w:r>
    </w:p>
    <w:p>
      <w:pPr>
        <w:spacing w:line="276" w:lineRule="auto" w:before="120" w:after="120"/>
      </w:pPr>
      <w:r>
        <w:t>，轻点两下取消赞</w:t>
      </w:r>
    </w:p>
    <w:p>
      <w:pPr>
        <w:spacing w:line="276" w:lineRule="auto" w:before="120" w:after="120"/>
      </w:pPr>
      <w:r>
        <w:t>在看</w:t>
      </w:r>
    </w:p>
    <w:p>
      <w:pPr>
        <w:spacing w:line="276" w:lineRule="auto" w:before="120" w:after="120"/>
      </w:pPr>
      <w:r>
        <w:t>，轻点两下取消在看</w:t>
      </w:r>
    </w:p>
    <w:p>
      <w:pPr>
        <w:spacing w:line="276" w:lineRule="auto" w:before="120" w:after="120"/>
      </w:pPr>
      <w:r>
        <w:t>分享</w:t>
      </w:r>
    </w:p>
    <w:p>
      <w:pPr>
        <w:spacing w:line="276" w:lineRule="auto" w:before="120" w:after="120"/>
      </w:pPr>
      <w:r>
        <w:t>留言</w:t>
      </w:r>
    </w:p>
    <w:p>
      <w:pPr>
        <w:spacing w:line="276" w:lineRule="auto" w:before="120" w:after="120"/>
      </w:pPr>
      <w:r>
        <w:t>收藏</w:t>
      </w:r>
    </w:p>
    <w:p>
      <w:pPr>
        <w:spacing w:line="276" w:lineRule="auto" w:before="120" w:after="120"/>
      </w:pPr>
      <w:r>
        <w:t>听过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 Id="rId28" Type="http://schemas.openxmlformats.org/officeDocument/2006/relationships/image" Target="media/image20.webp"/><Relationship Id="rId29" Type="http://schemas.openxmlformats.org/officeDocument/2006/relationships/image" Target="media/image21.webp"/><Relationship Id="rId30" Type="http://schemas.openxmlformats.org/officeDocument/2006/relationships/image" Target="media/image22.webp"/><Relationship Id="rId31" Type="http://schemas.openxmlformats.org/officeDocument/2006/relationships/image" Target="media/image2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