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最懂深大的留学工作室，深大申上牛津剑桥哥大宾大，我们是怎么做到的？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