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png"/>
  <Override PartName="/word/media/image7.webp" ContentType="image/jpeg"/>
  <Override PartName="/word/media/image8.webp" ContentType="image/pn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深大校内配置的59个AED，你知道都在哪里吗？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db124cbeefdd00358913c3c6ffa16a3aec3423f31ba70455b6bcc74e4d654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近日</w:t>
      </w:r>
    </w:p>
    <w:p>
      <w:pPr>
        <w:spacing w:line="276" w:lineRule="auto" w:before="120" w:after="120"/>
      </w:pPr>
      <w:r>
        <w:t>小编留意到大家对</w:t>
      </w:r>
    </w:p>
    <w:p>
      <w:pPr>
        <w:spacing w:line="276" w:lineRule="auto" w:before="120" w:after="120"/>
      </w:pPr>
      <w:r>
        <w:t>运动安全与心脏健康</w:t>
      </w:r>
    </w:p>
    <w:p>
      <w:pPr>
        <w:spacing w:line="276" w:lineRule="auto" w:before="120" w:after="120"/>
      </w:pPr>
      <w:r>
        <w:t>展开了广泛讨论</w:t>
      </w:r>
    </w:p>
    <w:p>
      <w:pPr>
        <w:spacing w:line="276" w:lineRule="auto" w:before="120" w:after="120"/>
      </w:pPr>
      <w:r>
        <w:t>为什么看似健康的人</w:t>
      </w:r>
    </w:p>
    <w:p>
      <w:pPr>
        <w:spacing w:line="276" w:lineRule="auto" w:before="120" w:after="120"/>
      </w:pPr>
      <w:r>
        <w:t>可能会突然发生猝死？</w:t>
      </w:r>
    </w:p>
    <w:p>
      <w:pPr>
        <w:spacing w:line="276" w:lineRule="auto" w:before="120" w:after="120"/>
      </w:pPr>
      <w:r>
        <w:t>是否可以提前识别风险并预防？</w:t>
      </w:r>
    </w:p>
    <w:p>
      <w:pPr>
        <w:spacing w:line="276" w:lineRule="auto" w:before="120" w:after="120"/>
      </w:pPr>
      <w:r>
        <w:t>如何更科学地运动和养生？</w:t>
      </w:r>
    </w:p>
    <w:p>
      <w:pPr>
        <w:spacing w:line="276" w:lineRule="auto" w:before="120" w:after="120"/>
      </w:pPr>
      <w:r>
        <w:t>……</w:t>
      </w:r>
    </w:p>
    <w:p>
      <w:pPr>
        <w:spacing w:line="276" w:lineRule="auto" w:before="120" w:after="120"/>
      </w:pPr>
      <w:r>
        <w:t>什么是心源性猝死？</w:t>
      </w:r>
    </w:p>
    <w:p>
      <w:pPr>
        <w:spacing w:line="276" w:lineRule="auto" w:before="120" w:after="120"/>
      </w:pPr>
      <w:r>
        <w:t>心源性猝死是急性症状发作后1小时内发生的以意识丧失为特征的，由心脏原因引起的自然死亡。其特点是：</w:t>
      </w:r>
    </w:p>
    <w:p>
      <w:pPr>
        <w:pStyle w:val="ListBullet"/>
        <w:spacing w:line="276" w:lineRule="auto" w:before="120" w:after="120"/>
      </w:pPr>
      <w:r>
        <w:t>起病突然</w:t>
      </w:r>
    </w:p>
    <w:p>
      <w:pPr>
        <w:pStyle w:val="ListBullet"/>
        <w:spacing w:line="276" w:lineRule="auto" w:before="120" w:after="120"/>
      </w:pPr>
      <w:r>
        <w:t>可发生在运动中或运动后</w:t>
      </w:r>
    </w:p>
    <w:p>
      <w:pPr>
        <w:pStyle w:val="ListBullet"/>
        <w:spacing w:line="276" w:lineRule="auto" w:before="120" w:after="120"/>
      </w:pPr>
      <w:r>
        <w:t>常见于既往无明显症状的人群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54b7f1951eeba6c162f38053ac421a9bcad3c9647b972ee68e686c24a2ba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在高强度负荷下，心脏会突然“断电”，心源性猝死在运动人群中发生率约为十万分之一到十万分之二。</w:t>
      </w:r>
    </w:p>
    <w:p>
      <w:pPr>
        <w:spacing w:line="276" w:lineRule="auto" w:before="120" w:after="120"/>
      </w:pPr>
      <w:r>
        <w:t>剧烈运动时，身体会出现一系列生理反应：脱水、肾上腺素激增、电解质失衡、酸碱失衡……这些都可能诱发恶性心律失常，导致左心室无法有效射血。当这种“无效射血”持续三四分钟以上，心脏功能衰竭，猝死随之而来。</w:t>
      </w:r>
    </w:p>
    <w:p>
      <w:pPr>
        <w:spacing w:line="276" w:lineRule="auto" w:before="120" w:after="120"/>
      </w:pPr>
      <w:r>
        <w:t>科学运动，是建立在了解自己心脏基础上的运动！</w:t>
      </w:r>
    </w:p>
    <w:p>
      <w:pPr>
        <w:spacing w:line="276" w:lineRule="auto" w:before="120" w:after="120"/>
      </w:pPr>
      <w:r>
        <w:t>长期吃外卖、熬夜加班、频繁应酬、吸烟喝酒、运动不当、情绪起伏等，都是年轻人诱发心源性猝死的高危因素。 身体产生不适，要高度警惕。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54b7f1951eeba6c162f38053ac421a9bcad3c9647b972ee68e686c24a2ba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如果身体发出“求救信号”</w:t>
      </w:r>
    </w:p>
    <w:p>
      <w:pPr>
        <w:spacing w:line="276" w:lineRule="auto" w:before="120" w:after="120"/>
      </w:pPr>
      <w:r>
        <w:t>就别再“硬扛”了！</w:t>
      </w:r>
    </w:p>
    <w:p>
      <w:pPr>
        <w:spacing w:line="276" w:lineRule="auto" w:before="120" w:after="120"/>
      </w:pPr>
      <w:r>
        <w:t>这几类症状，请刻进脑子里：</w:t>
      </w:r>
    </w:p>
    <w:p>
      <w:pPr>
        <w:spacing w:line="276" w:lineRule="auto" w:before="120" w:after="120"/>
      </w:pPr>
      <w:r>
        <w:t>胸部核心不适</w:t>
      </w:r>
    </w:p>
    <w:p>
      <w:pPr>
        <w:spacing w:line="276" w:lineRule="auto" w:before="120" w:after="120"/>
      </w:pPr>
      <w:r>
        <w:t>胸闷、胸痛、胸部压迫感——这是心肌缺血最典型的信号。如果范围覆盖下颌到肚脐以上，伴随大汗淋漓，高度警惕急性心梗！</w:t>
      </w:r>
    </w:p>
    <w:p>
      <w:pPr>
        <w:spacing w:line="276" w:lineRule="auto" w:before="120" w:after="120"/>
      </w:pPr>
      <w:r>
        <w:t>非典型放射痛</w:t>
      </w:r>
    </w:p>
    <w:p>
      <w:pPr>
        <w:spacing w:line="276" w:lineRule="auto" w:before="120" w:after="120"/>
      </w:pPr>
      <w:r>
        <w:t>上腹痛、咽部紧缩感、牙痛（但牙齿本身没问题）……这些常被当成肠胃病、牙疼的症状，其实是心脏缺血的“声东击西”。</w:t>
      </w:r>
    </w:p>
    <w:p>
      <w:pPr>
        <w:spacing w:line="276" w:lineRule="auto" w:before="120" w:after="120"/>
      </w:pPr>
      <w:r>
        <w:t>心慌胸闷</w:t>
      </w:r>
    </w:p>
    <w:p>
      <w:pPr>
        <w:spacing w:line="276" w:lineRule="auto" w:before="120" w:after="120"/>
      </w:pPr>
      <w:r>
        <w:t>熬夜、疲惫时突然心慌、胸闷，务必第一时间就医排查，切勿抱有侥幸心理。心源性猝死并非只有心肌梗死这一种诱因，肥厚性心肌病、频发室性早搏等潜在心血管疾病，在熬夜、过度劳累、高压工作等诱因下，也可能突发恶性心律失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54b7f1951eeba6c162f38053ac421a9bcad3c9647b972ee68e686c24a2ba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出现明显疲惫感、乏力、头晕、食欲下降、晨起需靠咖啡提神，都是身体在发出“需要休息”的信号。出现不适后，及时调整作息、放缓节奏，杜绝硬扛。有心血管疾病的患者，家里可备硝酸甘油或速效救心丸，出现不适及时拨打120。</w:t>
      </w:r>
    </w:p>
    <w:p>
      <w:pPr>
        <w:spacing w:line="276" w:lineRule="auto" w:before="120" w:after="120"/>
      </w:pPr>
      <w:r>
        <w:t>哪些人需要重点筛查？</w:t>
      </w:r>
    </w:p>
    <w:p>
      <w:pPr>
        <w:spacing w:line="276" w:lineRule="auto" w:before="120" w:after="120"/>
      </w:pPr>
      <w:r>
        <w:t>高风险人群：</w:t>
      </w:r>
    </w:p>
    <w:p>
      <w:pPr>
        <w:pStyle w:val="ListBullet"/>
        <w:spacing w:line="276" w:lineRule="auto" w:before="120" w:after="120"/>
      </w:pPr>
      <w:r>
        <w:t>运动时或运动后胸闷、胸痛、晕厥</w:t>
      </w:r>
    </w:p>
    <w:p>
      <w:pPr>
        <w:pStyle w:val="ListBullet"/>
        <w:spacing w:line="276" w:lineRule="auto" w:before="120" w:after="120"/>
      </w:pPr>
      <w:r>
        <w:t>长期高强度运动者</w:t>
      </w:r>
    </w:p>
    <w:p>
      <w:pPr>
        <w:pStyle w:val="ListBullet"/>
        <w:spacing w:line="276" w:lineRule="auto" w:before="120" w:after="120"/>
      </w:pPr>
      <w:r>
        <w:t>有猝死家族史</w:t>
      </w:r>
    </w:p>
    <w:p>
      <w:pPr>
        <w:pStyle w:val="ListBullet"/>
        <w:spacing w:line="276" w:lineRule="auto" w:before="120" w:after="120"/>
      </w:pPr>
      <w:r>
        <w:t>有高血压、糖尿病、肥胖等基础疾病</w:t>
      </w:r>
    </w:p>
    <w:p>
      <w:pPr>
        <w:pStyle w:val="ListBullet"/>
        <w:spacing w:line="276" w:lineRule="auto" w:before="120" w:after="120"/>
      </w:pPr>
      <w:r>
        <w:t>工作强度大，工作压力大，长期熬夜、劳累</w:t>
      </w:r>
    </w:p>
    <w:p>
      <w:pPr>
        <w:spacing w:line="276" w:lineRule="auto" w:before="120" w:after="120"/>
      </w:pPr>
      <w:r>
        <w:t>如何预防？</w:t>
      </w:r>
    </w:p>
    <w:p>
      <w:pPr>
        <w:spacing w:line="276" w:lineRule="auto" w:before="120" w:after="120"/>
      </w:pPr>
      <w:r>
        <w:t>运动性心脏猝死的本质是潜在疾病与运动负荷共同作用，心脏病因是核心。</w:t>
      </w:r>
    </w:p>
    <w:p>
      <w:pPr>
        <w:spacing w:line="276" w:lineRule="auto" w:before="120" w:after="120"/>
      </w:pPr>
      <w:r>
        <w:t>预防的关键在于： 全面体检、避免高强度运动、关注身体信号（如胸痛、呼吸困难、乏力等）、及时治疗基础疾病。高风险人群需定期进行心脏监测，降低猝死风险。</w:t>
      </w:r>
    </w:p>
    <w:p>
      <w:pPr>
        <w:spacing w:line="276" w:lineRule="auto" w:before="120" w:after="120"/>
      </w:pPr>
      <w:r>
        <w:t>如何做筛查和评估？</w:t>
      </w:r>
    </w:p>
    <w:p>
      <w:pPr>
        <w:pStyle w:val="ListBullet"/>
        <w:spacing w:line="276" w:lineRule="auto" w:before="120" w:after="120"/>
      </w:pPr>
      <w:r>
        <w:t>基础筛查 （适合普通人群）：</w:t>
      </w:r>
    </w:p>
    <w:p>
      <w:pPr>
        <w:spacing w:line="276" w:lineRule="auto" w:before="120" w:after="120"/>
      </w:pPr>
      <w:r>
        <w:t xml:space="preserve">  心电图、心脏超声；血压、体重；血脂、血糖、尿酸等</w:t>
      </w:r>
    </w:p>
    <w:p>
      <w:pPr>
        <w:pStyle w:val="ListBullet"/>
        <w:spacing w:line="276" w:lineRule="auto" w:before="120" w:after="120"/>
      </w:pPr>
      <w:r>
        <w:t>运动风险评估（ 适合亚健康人群、运动爱好者）：</w:t>
      </w:r>
    </w:p>
    <w:p>
      <w:pPr>
        <w:spacing w:line="276" w:lineRule="auto" w:before="120" w:after="120"/>
      </w:pPr>
      <w:r>
        <w:t xml:space="preserve">  运动负荷试验、动态心电图等</w:t>
      </w:r>
    </w:p>
    <w:p>
      <w:pPr>
        <w:pStyle w:val="ListBullet"/>
        <w:spacing w:line="276" w:lineRule="auto" w:before="120" w:after="120"/>
      </w:pPr>
      <w:r>
        <w:t>深度精准评估 （适合高风险、有家族史患者人群）：</w:t>
      </w:r>
    </w:p>
    <w:p>
      <w:pPr>
        <w:spacing w:line="276" w:lineRule="auto" w:before="120" w:after="120"/>
      </w:pPr>
      <w:r>
        <w:t xml:space="preserve">  冠脉检查、心脏电生理、基因检测等</w:t>
      </w:r>
    </w:p>
    <w:p>
      <w:pPr>
        <w:spacing w:line="276" w:lineRule="auto" w:before="120" w:after="120"/>
      </w:pPr>
      <w:r>
        <w:t>特别提示：</w:t>
      </w:r>
    </w:p>
    <w:p>
      <w:pPr>
        <w:spacing w:line="276" w:lineRule="auto" w:before="120" w:after="120"/>
      </w:pPr>
      <w:r>
        <w:t>有症状患者建议早期心脏专科就诊。</w:t>
      </w:r>
    </w:p>
    <w:p>
      <w:pPr>
        <w:spacing w:line="276" w:lineRule="auto" w:before="120" w:after="120"/>
      </w:pPr>
      <w:r>
        <w:t>如何科学运动？</w:t>
      </w:r>
    </w:p>
    <w:p>
      <w:pPr>
        <w:spacing w:line="276" w:lineRule="auto" w:before="120" w:after="120"/>
      </w:pPr>
      <w:r>
        <w:t>深圳大学总医院心内科武晓静主任：</w:t>
      </w:r>
    </w:p>
    <w:p>
      <w:pPr>
        <w:spacing w:line="276" w:lineRule="auto" w:before="120" w:after="120"/>
      </w:pPr>
      <w:r>
        <w:t>无论是否有心血管疾病， 运动前评估 （基础筛查、运动风险评估等）、 运动中监测 （如心率、症状等）、 运动后放松 （如拉伸）都是科学运动的重要环节。</w:t>
      </w:r>
    </w:p>
    <w:p>
      <w:pPr>
        <w:spacing w:line="276" w:lineRule="auto" w:before="120" w:after="120"/>
      </w:pPr>
      <w:r>
        <w:t>根据有无心血管疾病，建议进行如下区分：对有心血管疾病患者，安全第一，通过全面评估制定个性化方案，选择低中强度有氧运动，控制运动时间，避免诱发心血管事件；对非心血管疾病人群，运动要规律多样，结合有氧与力量运动，中等强度，长期坚持，预防心血管疾病。如有疑问，建议咨询医生或康复师，制定个性化方案。</w:t>
      </w:r>
    </w:p>
    <w:p>
      <w:pPr>
        <w:spacing w:line="276" w:lineRule="auto" w:before="120" w:after="120"/>
      </w:pPr>
      <w:r>
        <w:t>更多注意事项与运动建议</w:t>
      </w:r>
    </w:p>
    <w:p>
      <w:pPr>
        <w:spacing w:line="276" w:lineRule="auto" w:before="120" w:after="120"/>
      </w:pPr>
      <w:r>
        <w:t>普通人不适合盲目参与马拉松等极限运动。</w:t>
      </w:r>
    </w:p>
    <w:p>
      <w:pPr>
        <w:spacing w:line="276" w:lineRule="auto" w:before="120" w:after="120"/>
      </w:pPr>
      <w:r>
        <w:t>运动心率有个公式：（240-年龄）×75%，这是最高心率阈值。比如，40岁的人，运动心率最好别超过150次/分钟。智能手环不是装饰品，超标了就该降速！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2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b54b7f1951eeba6c162f38053ac421a9bcad3c9647b972ee68e686c24a2ba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61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152001baafe262621934e4b9c1ebecd0303a806c6fdfe0f2f243d44dc9b9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61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75cae9319055aa8d4cff6c4b02dc71e3b3a2e388667c2a7fc62f1f244e3f9c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急救科普</w:t>
      </w:r>
    </w:p>
    <w:p>
      <w:pPr>
        <w:spacing w:line="276" w:lineRule="auto" w:before="120" w:after="120"/>
      </w:pPr>
      <w:r>
        <w:t>猝死的常见原因多种多样，涉及心源性和非心源性疾病等多个方面。而猝死的处理原则强调及时有效的急救措施，以最大限度地挽救患者的生命。</w:t>
      </w:r>
    </w:p>
    <w:p>
      <w:pPr>
        <w:spacing w:line="276" w:lineRule="auto" w:before="120" w:after="120"/>
      </w:pPr>
      <w:r>
        <w:t>如何进行心肺复苏和使用AED？</w:t>
      </w:r>
    </w:p>
    <w:p>
      <w:pPr>
        <w:spacing w:line="276" w:lineRule="auto" w:before="120" w:after="120"/>
      </w:pPr>
      <w:r>
        <w:t>深大校内已配置59个AED（除颤仪）</w:t>
      </w:r>
    </w:p>
    <w:p>
      <w:pPr>
        <w:spacing w:line="276" w:lineRule="auto" w:before="120" w:after="120"/>
      </w:pPr>
      <w:r>
        <w:t>粤海校区</w:t>
      </w:r>
    </w:p>
    <w:p>
      <w:pPr>
        <w:pStyle w:val="ListBullet"/>
        <w:spacing w:line="276" w:lineRule="auto" w:before="120" w:after="120"/>
      </w:pPr>
      <w:r>
        <w:t>西南区木犀轩一楼进门值班室窗户右边</w:t>
      </w:r>
    </w:p>
    <w:p>
      <w:pPr>
        <w:pStyle w:val="ListBullet"/>
        <w:spacing w:line="276" w:lineRule="auto" w:before="120" w:after="120"/>
      </w:pPr>
      <w:r>
        <w:t>乔森阁一楼宿舍前台消防栓左边</w:t>
      </w:r>
    </w:p>
    <w:p>
      <w:pPr>
        <w:pStyle w:val="ListBullet"/>
        <w:spacing w:line="276" w:lineRule="auto" w:before="120" w:after="120"/>
      </w:pPr>
      <w:r>
        <w:t>南区运动广场东馆入口右侧售卖机旁</w:t>
      </w:r>
    </w:p>
    <w:p>
      <w:pPr>
        <w:pStyle w:val="ListBullet"/>
        <w:spacing w:line="276" w:lineRule="auto" w:before="120" w:after="120"/>
      </w:pPr>
      <w:r>
        <w:t>田径场A5区入口右侧墙上</w:t>
      </w:r>
    </w:p>
    <w:p>
      <w:pPr>
        <w:pStyle w:val="ListBullet"/>
        <w:spacing w:line="276" w:lineRule="auto" w:before="120" w:after="120"/>
      </w:pPr>
      <w:r>
        <w:t>北门游泳馆入口右侧柱子上</w:t>
      </w:r>
    </w:p>
    <w:p>
      <w:pPr>
        <w:pStyle w:val="ListBullet"/>
        <w:spacing w:line="276" w:lineRule="auto" w:before="120" w:after="120"/>
      </w:pPr>
      <w:r>
        <w:t>元平体育馆前走廊消防控制中心门右侧</w:t>
      </w:r>
    </w:p>
    <w:p>
      <w:pPr>
        <w:pStyle w:val="ListBullet"/>
        <w:spacing w:line="276" w:lineRule="auto" w:before="120" w:after="120"/>
      </w:pPr>
      <w:r>
        <w:t>汇文楼教室管理室H3-100便民服务点旁墙上</w:t>
      </w:r>
    </w:p>
    <w:p>
      <w:pPr>
        <w:pStyle w:val="ListBullet"/>
        <w:spacing w:line="276" w:lineRule="auto" w:before="120" w:after="120"/>
      </w:pPr>
      <w:r>
        <w:t>汇元楼北座大堂对面墙校园补卡机左侧</w:t>
      </w:r>
    </w:p>
    <w:p>
      <w:pPr>
        <w:pStyle w:val="ListBullet"/>
        <w:spacing w:line="276" w:lineRule="auto" w:before="120" w:after="120"/>
      </w:pPr>
      <w:r>
        <w:t>米兰斋进门前左边墙上</w:t>
      </w:r>
    </w:p>
    <w:p>
      <w:pPr>
        <w:pStyle w:val="ListBullet"/>
        <w:spacing w:line="276" w:lineRule="auto" w:before="120" w:after="120"/>
      </w:pPr>
      <w:r>
        <w:t>雨鹃斋宿舍楼一楼进门右边柱子上</w:t>
      </w:r>
    </w:p>
    <w:p>
      <w:pPr>
        <w:pStyle w:val="ListBullet"/>
        <w:spacing w:line="276" w:lineRule="auto" w:before="120" w:after="120"/>
      </w:pPr>
      <w:r>
        <w:t>夏筝宿舍一楼简约书吧最右边柱子上</w:t>
      </w:r>
    </w:p>
    <w:p>
      <w:pPr>
        <w:pStyle w:val="ListBullet"/>
        <w:spacing w:line="276" w:lineRule="auto" w:before="120" w:after="120"/>
      </w:pPr>
      <w:r>
        <w:t>冬筑宿舍大门进门后左边开关左边</w:t>
      </w:r>
    </w:p>
    <w:p>
      <w:pPr>
        <w:pStyle w:val="ListBullet"/>
        <w:spacing w:line="276" w:lineRule="auto" w:before="120" w:after="120"/>
      </w:pPr>
      <w:r>
        <w:t>致理楼L1栋一楼118边</w:t>
      </w:r>
    </w:p>
    <w:p>
      <w:pPr>
        <w:pStyle w:val="ListBullet"/>
        <w:spacing w:line="276" w:lineRule="auto" w:before="120" w:after="120"/>
      </w:pPr>
      <w:r>
        <w:t>汇星楼一楼大堂</w:t>
      </w:r>
    </w:p>
    <w:p>
      <w:pPr>
        <w:pStyle w:val="ListBullet"/>
        <w:spacing w:line="276" w:lineRule="auto" w:before="120" w:after="120"/>
      </w:pPr>
      <w:r>
        <w:t>汇德楼B教一楼大堂</w:t>
      </w:r>
    </w:p>
    <w:p>
      <w:pPr>
        <w:pStyle w:val="ListBullet"/>
        <w:spacing w:line="276" w:lineRule="auto" w:before="120" w:after="120"/>
      </w:pPr>
      <w:r>
        <w:t>汇研楼一楼门岗旁</w:t>
      </w:r>
    </w:p>
    <w:p>
      <w:pPr>
        <w:pStyle w:val="ListBullet"/>
        <w:spacing w:line="276" w:lineRule="auto" w:before="120" w:after="120"/>
      </w:pPr>
      <w:r>
        <w:t>校友广场</w:t>
      </w:r>
    </w:p>
    <w:p>
      <w:pPr>
        <w:pStyle w:val="ListBullet"/>
        <w:spacing w:line="276" w:lineRule="auto" w:before="120" w:after="120"/>
      </w:pPr>
      <w:r>
        <w:t>汇典楼一楼南边</w:t>
      </w:r>
    </w:p>
    <w:p>
      <w:pPr>
        <w:pStyle w:val="ListBullet"/>
        <w:spacing w:line="276" w:lineRule="auto" w:before="120" w:after="120"/>
      </w:pPr>
      <w:r>
        <w:t>本原楼一楼大厅东侧</w:t>
      </w:r>
    </w:p>
    <w:p>
      <w:pPr>
        <w:pStyle w:val="ListBullet"/>
        <w:spacing w:line="276" w:lineRule="auto" w:before="120" w:after="120"/>
      </w:pPr>
      <w:r>
        <w:t>后勤楼一楼补助机旁</w:t>
      </w:r>
    </w:p>
    <w:p>
      <w:pPr>
        <w:pStyle w:val="ListBullet"/>
        <w:spacing w:line="276" w:lineRule="auto" w:before="120" w:after="120"/>
      </w:pPr>
      <w:r>
        <w:t>运动广场西馆</w:t>
      </w:r>
    </w:p>
    <w:p>
      <w:pPr>
        <w:pStyle w:val="ListBullet"/>
        <w:spacing w:line="276" w:lineRule="auto" w:before="120" w:after="120"/>
      </w:pPr>
      <w:r>
        <w:t>高尔夫前台</w:t>
      </w:r>
    </w:p>
    <w:p>
      <w:pPr>
        <w:pStyle w:val="ListBullet"/>
        <w:spacing w:line="276" w:lineRule="auto" w:before="120" w:after="120"/>
      </w:pPr>
      <w:r>
        <w:t>致腾楼八号电梯厅</w:t>
      </w:r>
    </w:p>
    <w:p>
      <w:pPr>
        <w:pStyle w:val="ListBullet"/>
        <w:spacing w:line="276" w:lineRule="auto" w:before="120" w:after="120"/>
      </w:pPr>
      <w:r>
        <w:t>致信楼七号电梯厅</w:t>
      </w:r>
    </w:p>
    <w:p>
      <w:pPr>
        <w:pStyle w:val="ListBullet"/>
        <w:spacing w:line="276" w:lineRule="auto" w:before="120" w:after="120"/>
      </w:pPr>
      <w:r>
        <w:t>致艺楼八号电梯厅</w:t>
      </w:r>
    </w:p>
    <w:p>
      <w:pPr>
        <w:pStyle w:val="ListBullet"/>
        <w:spacing w:line="276" w:lineRule="auto" w:before="120" w:after="120"/>
      </w:pPr>
      <w:r>
        <w:t>致真楼六号电梯厅</w:t>
      </w:r>
    </w:p>
    <w:p>
      <w:pPr>
        <w:pStyle w:val="ListBullet"/>
        <w:spacing w:line="276" w:lineRule="auto" w:before="120" w:after="120"/>
      </w:pPr>
      <w:r>
        <w:t>紫藤轩一楼右边电视机旁</w:t>
      </w:r>
    </w:p>
    <w:p>
      <w:pPr>
        <w:pStyle w:val="ListBullet"/>
        <w:spacing w:line="276" w:lineRule="auto" w:before="120" w:after="120"/>
      </w:pPr>
      <w:r>
        <w:t>聚翰斋2号厅门口</w:t>
      </w:r>
    </w:p>
    <w:p>
      <w:pPr>
        <w:pStyle w:val="ListBullet"/>
        <w:spacing w:line="276" w:lineRule="auto" w:before="120" w:after="120"/>
      </w:pPr>
      <w:r>
        <w:t>芸香阁值班室旁</w:t>
      </w:r>
    </w:p>
    <w:p>
      <w:pPr>
        <w:pStyle w:val="ListBullet"/>
        <w:spacing w:line="276" w:lineRule="auto" w:before="120" w:after="120"/>
      </w:pPr>
      <w:r>
        <w:t>云鹏楼107值班室前面</w:t>
      </w:r>
    </w:p>
    <w:p>
      <w:pPr>
        <w:pStyle w:val="ListBullet"/>
        <w:spacing w:line="276" w:lineRule="auto" w:before="120" w:after="120"/>
      </w:pPr>
      <w:r>
        <w:t>四海楼一楼大厅</w:t>
      </w:r>
    </w:p>
    <w:p>
      <w:pPr>
        <w:pStyle w:val="ListBullet"/>
        <w:spacing w:line="276" w:lineRule="auto" w:before="120" w:after="120"/>
      </w:pPr>
      <w:r>
        <w:t>致知楼一号电梯旁</w:t>
      </w:r>
    </w:p>
    <w:p>
      <w:pPr>
        <w:pStyle w:val="ListBullet"/>
        <w:spacing w:line="276" w:lineRule="auto" w:before="120" w:after="120"/>
      </w:pPr>
      <w:r>
        <w:t>致理楼L3五号电梯厅</w:t>
      </w:r>
    </w:p>
    <w:p>
      <w:pPr>
        <w:spacing w:line="276" w:lineRule="auto" w:before="120" w:after="120"/>
      </w:pPr>
      <w:r>
        <w:t>丽湖校区</w:t>
      </w:r>
    </w:p>
    <w:p>
      <w:pPr>
        <w:pStyle w:val="ListBullet"/>
        <w:spacing w:line="276" w:lineRule="auto" w:before="120" w:after="120"/>
      </w:pPr>
      <w:r>
        <w:t>A6教学楼一楼通道左侧墙上</w:t>
      </w:r>
    </w:p>
    <w:p>
      <w:pPr>
        <w:pStyle w:val="ListBullet"/>
        <w:spacing w:line="276" w:lineRule="auto" w:before="120" w:after="120"/>
      </w:pPr>
      <w:r>
        <w:t>B1栋化学与环境工程学院一楼学术报告厅右边墙上</w:t>
      </w:r>
    </w:p>
    <w:p>
      <w:pPr>
        <w:pStyle w:val="ListBullet"/>
        <w:spacing w:line="276" w:lineRule="auto" w:before="120" w:after="120"/>
      </w:pPr>
      <w:r>
        <w:t>B2材料学院实验楼一楼进口通道左边墙上</w:t>
      </w:r>
    </w:p>
    <w:p>
      <w:pPr>
        <w:pStyle w:val="ListBullet"/>
        <w:spacing w:line="276" w:lineRule="auto" w:before="120" w:after="120"/>
      </w:pPr>
      <w:r>
        <w:t>B栋宿舍一楼学生餐厅左边宣传栏右边</w:t>
      </w:r>
    </w:p>
    <w:p>
      <w:pPr>
        <w:pStyle w:val="ListBullet"/>
        <w:spacing w:line="276" w:lineRule="auto" w:before="120" w:after="120"/>
      </w:pPr>
      <w:r>
        <w:t>生物医学工程学院一楼门口信箱旁</w:t>
      </w:r>
    </w:p>
    <w:p>
      <w:pPr>
        <w:pStyle w:val="ListBullet"/>
        <w:spacing w:line="276" w:lineRule="auto" w:before="120" w:after="120"/>
      </w:pPr>
      <w:r>
        <w:t>体育馆前台接待处旁边</w:t>
      </w:r>
    </w:p>
    <w:p>
      <w:pPr>
        <w:pStyle w:val="ListBullet"/>
        <w:spacing w:line="276" w:lineRule="auto" w:before="120" w:after="120"/>
      </w:pPr>
      <w:r>
        <w:t>游泳池接到服务室钟下面</w:t>
      </w:r>
    </w:p>
    <w:p>
      <w:pPr>
        <w:pStyle w:val="ListBullet"/>
        <w:spacing w:line="276" w:lineRule="auto" w:before="120" w:after="120"/>
      </w:pPr>
      <w:r>
        <w:t>足球场西区背面入口通道消防栓左边</w:t>
      </w:r>
    </w:p>
    <w:p>
      <w:pPr>
        <w:pStyle w:val="ListBullet"/>
        <w:spacing w:line="276" w:lineRule="auto" w:before="120" w:after="120"/>
      </w:pPr>
      <w:r>
        <w:t>A6教学楼四楼综合化学实验室1消防栓旁</w:t>
      </w:r>
    </w:p>
    <w:p>
      <w:pPr>
        <w:pStyle w:val="ListBullet"/>
        <w:spacing w:line="276" w:lineRule="auto" w:before="120" w:after="120"/>
      </w:pPr>
      <w:r>
        <w:t>化学与环境工程学院实验中心一楼服务台</w:t>
      </w:r>
    </w:p>
    <w:p>
      <w:pPr>
        <w:pStyle w:val="ListBullet"/>
        <w:spacing w:line="276" w:lineRule="auto" w:before="120" w:after="120"/>
      </w:pPr>
      <w:r>
        <w:t>学术交流中心101办公室对面墙壁</w:t>
      </w:r>
    </w:p>
    <w:p>
      <w:pPr>
        <w:pStyle w:val="ListBullet"/>
        <w:spacing w:line="276" w:lineRule="auto" w:before="120" w:after="120"/>
      </w:pPr>
      <w:r>
        <w:t>守正楼政府管理经济学院电梯口对面墙壁</w:t>
      </w:r>
    </w:p>
    <w:p>
      <w:pPr>
        <w:pStyle w:val="ListBullet"/>
        <w:spacing w:line="276" w:lineRule="auto" w:before="120" w:after="120"/>
      </w:pPr>
      <w:r>
        <w:t>四方楼西座中间电梯口右侧墙壁</w:t>
      </w:r>
    </w:p>
    <w:p>
      <w:pPr>
        <w:pStyle w:val="ListBullet"/>
        <w:spacing w:line="276" w:lineRule="auto" w:before="120" w:after="120"/>
      </w:pPr>
      <w:r>
        <w:t>四方楼东座中间电梯口右侧墙壁</w:t>
      </w:r>
    </w:p>
    <w:p>
      <w:pPr>
        <w:pStyle w:val="ListBullet"/>
        <w:spacing w:line="276" w:lineRule="auto" w:before="120" w:after="120"/>
      </w:pPr>
      <w:r>
        <w:t>明德楼经济学院电梯口对面墙壁</w:t>
      </w:r>
    </w:p>
    <w:p>
      <w:pPr>
        <w:pStyle w:val="ListBullet"/>
        <w:spacing w:line="276" w:lineRule="auto" w:before="120" w:after="120"/>
      </w:pPr>
      <w:r>
        <w:t>启明楼图书馆东侧入口左侧墙壁</w:t>
      </w:r>
    </w:p>
    <w:p>
      <w:pPr>
        <w:pStyle w:val="ListBullet"/>
        <w:spacing w:line="276" w:lineRule="auto" w:before="120" w:after="120"/>
      </w:pPr>
      <w:r>
        <w:t>A5守忠楼生命与海洋科学学院大厅左侧墙壁</w:t>
      </w:r>
    </w:p>
    <w:p>
      <w:pPr>
        <w:pStyle w:val="ListBullet"/>
        <w:spacing w:line="276" w:lineRule="auto" w:before="120" w:after="120"/>
      </w:pPr>
      <w:r>
        <w:t>采薇餐厅（快乐食间）出口左侧墙壁</w:t>
      </w:r>
    </w:p>
    <w:p>
      <w:pPr>
        <w:pStyle w:val="ListBullet"/>
        <w:spacing w:line="276" w:lineRule="auto" w:before="120" w:after="120"/>
      </w:pPr>
      <w:r>
        <w:t>A7守恒楼基础医学院前门电梯口右侧墙壁</w:t>
      </w:r>
    </w:p>
    <w:p>
      <w:pPr>
        <w:pStyle w:val="ListBullet"/>
        <w:spacing w:line="276" w:lineRule="auto" w:before="120" w:after="120"/>
      </w:pPr>
      <w:r>
        <w:t>A1守贤楼药学院106办公室门口左侧墙壁</w:t>
      </w:r>
    </w:p>
    <w:p>
      <w:pPr>
        <w:pStyle w:val="ListBullet"/>
        <w:spacing w:line="276" w:lineRule="auto" w:before="120" w:after="120"/>
      </w:pPr>
      <w:r>
        <w:t>梧桐树宿舍走廊左侧立柱</w:t>
      </w:r>
    </w:p>
    <w:p>
      <w:pPr>
        <w:pStyle w:val="ListBullet"/>
        <w:spacing w:line="276" w:lineRule="auto" w:before="120" w:after="120"/>
      </w:pPr>
      <w:r>
        <w:t>青冈栎宿舍2F电梯旁架空层左侧立柱</w:t>
      </w:r>
    </w:p>
    <w:p>
      <w:pPr>
        <w:pStyle w:val="ListBullet"/>
        <w:spacing w:line="276" w:lineRule="auto" w:before="120" w:after="120"/>
      </w:pPr>
      <w:r>
        <w:t>紫罗兰宿舍入口右侧立柱</w:t>
      </w:r>
    </w:p>
    <w:p>
      <w:pPr>
        <w:pStyle w:val="ListBullet"/>
        <w:spacing w:line="276" w:lineRule="auto" w:before="120" w:after="120"/>
      </w:pPr>
      <w:r>
        <w:t>启明楼图书馆西侧入口左侧墙壁</w:t>
      </w:r>
    </w:p>
    <w:p>
      <w:pPr>
        <w:pStyle w:val="ListBullet"/>
        <w:spacing w:line="276" w:lineRule="auto" w:before="120" w:after="120"/>
      </w:pPr>
      <w:r>
        <w:t>三角梅宿舍与冬青树宿舍走廊中间墙壁</w:t>
      </w:r>
    </w:p>
    <w:p>
      <w:pPr>
        <w:pStyle w:val="ListBullet"/>
        <w:spacing w:line="276" w:lineRule="auto" w:before="120" w:after="120"/>
      </w:pPr>
      <w:r>
        <w:t>伐木餐厅门口右侧墙壁</w:t>
      </w:r>
    </w:p>
    <w:p>
      <w:pPr>
        <w:spacing w:line="276" w:lineRule="auto" w:before="120" w:after="120"/>
      </w:pPr>
      <w:r>
        <w:t>健康是当下每一天都该守护的底线</w:t>
      </w:r>
    </w:p>
    <w:p>
      <w:pPr>
        <w:spacing w:line="276" w:lineRule="auto" w:before="120" w:after="120"/>
      </w:pPr>
      <w:r>
        <w:t>不妨适时停下脚步</w:t>
      </w:r>
    </w:p>
    <w:p>
      <w:pPr>
        <w:spacing w:line="276" w:lineRule="auto" w:before="120" w:after="120"/>
      </w:pPr>
      <w:r>
        <w:t>在忙碌中寻找平衡</w:t>
      </w:r>
    </w:p>
    <w:p>
      <w:pPr>
        <w:spacing w:line="276" w:lineRule="auto" w:before="120" w:after="120"/>
      </w:pPr>
      <w:r>
        <w:t>学会倾听身体的声音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31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d1c345f570f8066317c02322a3bc9d882434cf419a5e8ee1e78493d37c828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好好吃饭，规律作息</w:t>
      </w:r>
    </w:p>
    <w:p>
      <w:pPr>
        <w:spacing w:line="276" w:lineRule="auto" w:before="120" w:after="120"/>
      </w:pPr>
      <w:r>
        <w:t>适度运动，正确养生</w:t>
      </w:r>
    </w:p>
    <w:p>
      <w:pPr>
        <w:spacing w:line="276" w:lineRule="auto" w:before="120" w:after="120"/>
      </w:pPr>
      <w:r>
        <w:t>享受生活，百事从欢</w:t>
      </w:r>
    </w:p>
    <w:p>
      <w:pPr>
        <w:spacing w:line="276" w:lineRule="auto" w:before="120" w:after="120"/>
      </w:pPr>
      <w:r>
        <w:t>把健康置顶</w:t>
      </w:r>
    </w:p>
    <w:p>
      <w:pPr>
        <w:spacing w:line="276" w:lineRule="auto" w:before="120" w:after="120"/>
      </w:pPr>
      <w:r>
        <w:t>照顾好自己~</w:t>
      </w:r>
    </w:p>
    <w:p>
      <w:pPr>
        <w:spacing w:line="276" w:lineRule="auto" w:before="120" w:after="120"/>
      </w:pPr>
      <w:r>
        <w:t>愿我们</w:t>
      </w:r>
    </w:p>
    <w:p>
      <w:pPr>
        <w:spacing w:line="276" w:lineRule="auto" w:before="120" w:after="120"/>
      </w:pPr>
      <w:r>
        <w:t>身无病痛，心无忧愁</w:t>
      </w:r>
    </w:p>
    <w:p>
      <w:pPr>
        <w:spacing w:line="276" w:lineRule="auto" w:before="120" w:after="120"/>
      </w:pPr>
      <w:r>
        <w:t>一切无恙！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9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aa6fbbf255fa7ebcbfdc47a22f5f752242ef41102dcc9eea35cbea0ebb37c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深圳大学总医院 附属华南医院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3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28efa475e0da0c444d9588036dab589ab26bc192217dc0cb4dba5b9debbac2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16f7058e53b07f7d13d5a5978daa05b2163c31759f248b96992a15e3b003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30e248fc75e91b0db0a9db76a900a26ae2edcd24ac8fe66189a69ca20d84e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