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10.webp" ContentType="image/jpeg"/>
  <Override PartName="/word/media/image11.webp" ContentType="image/png"/>
  <Override PartName="/word/media/image12.webp" ContentType="image/png"/>
  <Override PartName="/word/media/image14.webp" ContentType="image/jpeg"/>
  <Override PartName="/word/media/image15.webp" ContentType="image/png"/>
  <Override PartName="/word/media/image16.webp" ContentType="image/png"/>
  <Override PartName="/word/media/image17.webp" ContentType="image/png"/>
  <Override PartName="/word/media/image18.webp" ContentType="image/png"/>
  <Override PartName="/word/media/image19.webp" ContentType="image/png"/>
  <Override PartName="/word/media/image2.webp" ContentType="image/png"/>
  <Override PartName="/word/media/image20.webp" ContentType="image/png"/>
  <Override PartName="/word/media/image23.webp" ContentType="image/jpeg"/>
  <Override PartName="/word/media/image24.webp" ContentType="image/gif"/>
  <Override PartName="/word/media/image4.webp" ContentType="image/jpeg"/>
  <Override PartName="/word/media/image5.webp" ContentType="image/png"/>
  <Override PartName="/word/media/image6.webp" ContentType="image/png"/>
  <Override PartName="/word/media/image7.webp" ContentType="image/png"/>
  <Override PartName="/word/media/image8.webp" ContentType="image/png"/>
  <Override PartName="/word/media/image9.webp"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重磅！深大期末成绩已经可以查询！挂科怎么办？怎么修改成绩？『深大荔知』</w:t>
      </w:r>
    </w:p>
    <w:p>
      <w:pPr>
        <w:jc w:val="center"/>
      </w:pPr>
      <w:r>
        <w:drawing>
          <wp:inline xmlns:a="http://schemas.openxmlformats.org/drawingml/2006/main" xmlns:pic="http://schemas.openxmlformats.org/drawingml/2006/picture">
            <wp:extent cx="5486400" cy="1285875"/>
            <wp:docPr id="1" name="Picture 1"/>
            <wp:cNvGraphicFramePr>
              <a:graphicFrameLocks noChangeAspect="1"/>
            </wp:cNvGraphicFramePr>
            <a:graphic>
              <a:graphicData uri="http://schemas.openxmlformats.org/drawingml/2006/picture">
                <pic:pic>
                  <pic:nvPicPr>
                    <pic:cNvPr id="0" name="50f415f8cc3f4e5a41892bca8f2eee7798be26b4ac7633c77a3a956847fc38bf.webp"/>
                    <pic:cNvPicPr/>
                  </pic:nvPicPr>
                  <pic:blipFill>
                    <a:blip r:embed="rId9"/>
                    <a:stretch>
                      <a:fillRect/>
                    </a:stretch>
                  </pic:blipFill>
                  <pic:spPr>
                    <a:xfrm>
                      <a:off x="0" y="0"/>
                      <a:ext cx="5486400" cy="1285875"/>
                    </a:xfrm>
                    <a:prstGeom prst="rect"/>
                  </pic:spPr>
                </pic:pic>
              </a:graphicData>
            </a:graphic>
          </wp:inline>
        </w:drawing>
      </w:r>
    </w:p>
    <w:p>
      <w:pPr>
        <w:jc w:val="center"/>
      </w:pPr>
      <w:r>
        <w:t>图片</w:t>
      </w:r>
    </w:p>
    <w:p>
      <w:pPr>
        <w:spacing w:line="276" w:lineRule="auto" w:before="120" w:after="120"/>
      </w:pPr>
      <w:r>
        <w:t>重磅消息，深大期末成绩已经可以查询啦！</w:t>
      </w:r>
    </w:p>
    <w:p>
      <w:pPr>
        <w:jc w:val="center"/>
      </w:pPr>
      <w:r>
        <w:drawing>
          <wp:inline xmlns:a="http://schemas.openxmlformats.org/drawingml/2006/main" xmlns:pic="http://schemas.openxmlformats.org/drawingml/2006/picture">
            <wp:extent cx="5486400" cy="1346479"/>
            <wp:docPr id="2" name="Picture 2"/>
            <wp:cNvGraphicFramePr>
              <a:graphicFrameLocks noChangeAspect="1"/>
            </wp:cNvGraphicFramePr>
            <a:graphic>
              <a:graphicData uri="http://schemas.openxmlformats.org/drawingml/2006/picture">
                <pic:pic>
                  <pic:nvPicPr>
                    <pic:cNvPr id="0" name="753328fc53e7c01fc48f609d00c37378877eba10676fe7eb8597827f980c8473.webp"/>
                    <pic:cNvPicPr/>
                  </pic:nvPicPr>
                  <pic:blipFill>
                    <a:blip r:embed="rId10"/>
                    <a:stretch>
                      <a:fillRect/>
                    </a:stretch>
                  </pic:blipFill>
                  <pic:spPr>
                    <a:xfrm>
                      <a:off x="0" y="0"/>
                      <a:ext cx="5486400" cy="1346479"/>
                    </a:xfrm>
                    <a:prstGeom prst="rect"/>
                  </pic:spPr>
                </pic:pic>
              </a:graphicData>
            </a:graphic>
          </wp:inline>
        </w:drawing>
      </w:r>
    </w:p>
    <w:p>
      <w:pPr>
        <w:jc w:val="center"/>
      </w:pPr>
      <w:r>
        <w:t>图片</w:t>
      </w:r>
    </w:p>
    <w:p>
      <w:pPr>
        <w:spacing w:line="276" w:lineRule="auto" w:before="120" w:after="120"/>
      </w:pPr>
      <w:r>
        <w:t>（部分科目已出，系统正在更新）</w:t>
      </w:r>
    </w:p>
    <w:p>
      <w:pPr>
        <w:spacing w:line="276" w:lineRule="auto" w:before="120" w:after="120"/>
      </w:pPr>
      <w:r>
        <w:t>成 绩 查 询 方 式</w:t>
      </w:r>
    </w:p>
    <w:p>
      <w:pPr>
        <w:spacing w:line="276" w:lineRule="auto" w:before="120" w:after="120"/>
      </w:pPr>
      <w:r>
        <w:t>学校内网-办事大厅（Ehall）</w:t>
      </w:r>
    </w:p>
    <w:p>
      <w:pPr>
        <w:spacing w:line="276" w:lineRule="auto" w:before="120" w:after="120"/>
      </w:pPr>
      <w:r>
        <w:t>学生服务（本科生教学）-课程及成绩-成绩查询</w:t>
      </w:r>
    </w:p>
    <w:p>
      <w:pPr>
        <w:spacing w:line="276" w:lineRule="auto" w:before="120" w:after="120"/>
      </w:pPr>
      <w:r>
        <w:t>长按识别下方二维码即可查询</w:t>
      </w:r>
    </w:p>
    <w:p>
      <w:pPr>
        <w:jc w:val="center"/>
      </w:pPr>
      <w:r>
        <w:drawing>
          <wp:inline xmlns:a="http://schemas.openxmlformats.org/drawingml/2006/main" xmlns:pic="http://schemas.openxmlformats.org/drawingml/2006/picture">
            <wp:extent cx="3251200" cy="3251200"/>
            <wp:docPr id="3" name="Picture 3"/>
            <wp:cNvGraphicFramePr>
              <a:graphicFrameLocks noChangeAspect="1"/>
            </wp:cNvGraphicFramePr>
            <a:graphic>
              <a:graphicData uri="http://schemas.openxmlformats.org/drawingml/2006/picture">
                <pic:pic>
                  <pic:nvPicPr>
                    <pic:cNvPr id="0" name="4fdd2ca63615efc6de2e166c9f296c541dd8af32defe8f613f38d13a3645fc14_converted.jpg"/>
                    <pic:cNvPicPr/>
                  </pic:nvPicPr>
                  <pic:blipFill>
                    <a:blip r:embed="rId11"/>
                    <a:stretch>
                      <a:fillRect/>
                    </a:stretch>
                  </pic:blipFill>
                  <pic:spPr>
                    <a:xfrm>
                      <a:off x="0" y="0"/>
                      <a:ext cx="3251200" cy="3251200"/>
                    </a:xfrm>
                    <a:prstGeom prst="rect"/>
                  </pic:spPr>
                </pic:pic>
              </a:graphicData>
            </a:graphic>
          </wp:inline>
        </w:drawing>
      </w:r>
    </w:p>
    <w:p>
      <w:pPr>
        <w:jc w:val="center"/>
      </w:pPr>
      <w:r>
        <w:t>图片</w:t>
      </w:r>
    </w:p>
    <w:p>
      <w:pPr>
        <w:spacing w:line="276" w:lineRule="auto" w:before="120" w:after="120"/>
      </w:pPr>
      <w:r>
        <w:t>或者在荔知后台</w:t>
      </w:r>
    </w:p>
    <w:p>
      <w:pPr>
        <w:spacing w:line="276" w:lineRule="auto" w:before="120" w:after="120"/>
      </w:pPr>
      <w:r>
        <w:t>回复</w:t>
      </w:r>
    </w:p>
    <w:p>
      <w:pPr>
        <w:spacing w:line="276" w:lineRule="auto" w:before="120" w:after="120"/>
      </w:pPr>
      <w:r>
        <w:t>成绩</w:t>
      </w:r>
    </w:p>
    <w:p>
      <w:pPr>
        <w:spacing w:line="276" w:lineRule="auto" w:before="120" w:after="120"/>
      </w:pPr>
      <w:r>
        <w:t>也可获取查询链接</w:t>
      </w:r>
    </w:p>
    <w:p>
      <w:pPr>
        <w:spacing w:line="276" w:lineRule="auto" w:before="120" w:after="120"/>
      </w:pPr>
      <w:r>
        <w:t>（含</w:t>
      </w:r>
    </w:p>
    <w:p>
      <w:pPr>
        <w:spacing w:line="276" w:lineRule="auto" w:before="120" w:after="120"/>
      </w:pPr>
      <w:r>
        <w:t>提前查询成绩方式</w:t>
      </w:r>
    </w:p>
    <w:p>
      <w:pPr>
        <w:spacing w:line="276" w:lineRule="auto" w:before="120" w:after="120"/>
      </w:pPr>
      <w:r>
        <w:t>、百分制分数查询）</w:t>
      </w:r>
    </w:p>
    <w:p>
      <w:pPr>
        <w:spacing w:line="276" w:lineRule="auto" w:before="120" w:after="120"/>
      </w:pPr>
      <w:r>
        <w:t>特别提醒，查询到成绩后记得截图！</w:t>
      </w:r>
    </w:p>
    <w:p>
      <w:pPr>
        <w:spacing w:line="276" w:lineRule="auto" w:before="120" w:after="120"/>
      </w:pPr>
      <w:r>
        <w:t>往年会出现查询的人很多而服务器被挤爆出现卡住而无法查询等情况。</w:t>
      </w:r>
    </w:p>
    <w:p>
      <w:pPr>
        <w:spacing w:line="276" w:lineRule="auto" w:before="120" w:after="120"/>
      </w:pPr>
      <w:r>
        <w:t>如果有挂科或成绩出乎意料，不要重复查询，想想如何安排补考复习更实际，因为现在再去找老师，有点晚了。</w:t>
      </w:r>
    </w:p>
    <w:p>
      <w:pPr>
        <w:spacing w:line="276" w:lineRule="auto" w:before="120" w:after="120"/>
      </w:pPr>
      <w:r>
        <w:t>学校企业微信的【工作台】</w:t>
      </w:r>
    </w:p>
    <w:p>
      <w:pPr>
        <w:spacing w:line="276" w:lineRule="auto" w:before="120" w:after="120"/>
      </w:pPr>
      <w:r>
        <w:t>有一个【成绩查询】入口：</w:t>
      </w:r>
    </w:p>
    <w:p>
      <w:pPr>
        <w:jc w:val="center"/>
      </w:pPr>
      <w:r>
        <w:drawing>
          <wp:inline xmlns:a="http://schemas.openxmlformats.org/drawingml/2006/main" xmlns:pic="http://schemas.openxmlformats.org/drawingml/2006/picture">
            <wp:extent cx="5486400" cy="2743200"/>
            <wp:docPr id="4" name="Picture 4"/>
            <wp:cNvGraphicFramePr>
              <a:graphicFrameLocks noChangeAspect="1"/>
            </wp:cNvGraphicFramePr>
            <a:graphic>
              <a:graphicData uri="http://schemas.openxmlformats.org/drawingml/2006/picture">
                <pic:pic>
                  <pic:nvPicPr>
                    <pic:cNvPr id="0" name="7833343848d90ccf2e6094ab22d21d777bd35f8d454d48e53098dfe4dc764186.webp"/>
                    <pic:cNvPicPr/>
                  </pic:nvPicPr>
                  <pic:blipFill>
                    <a:blip r:embed="rId12"/>
                    <a:stretch>
                      <a:fillRect/>
                    </a:stretch>
                  </pic:blipFill>
                  <pic:spPr>
                    <a:xfrm>
                      <a:off x="0" y="0"/>
                      <a:ext cx="5486400" cy="2743200"/>
                    </a:xfrm>
                    <a:prstGeom prst="rect"/>
                  </pic:spPr>
                </pic:pic>
              </a:graphicData>
            </a:graphic>
          </wp:inline>
        </w:drawing>
      </w:r>
    </w:p>
    <w:p>
      <w:pPr>
        <w:jc w:val="center"/>
      </w:pPr>
      <w:r>
        <w:t>图片</w:t>
      </w:r>
    </w:p>
    <w:p>
      <w:pPr>
        <w:spacing w:line="276" w:lineRule="auto" w:before="120" w:after="120"/>
      </w:pPr>
      <w:r>
        <w:t>等教务将成绩公布之后</w:t>
      </w:r>
    </w:p>
    <w:p>
      <w:pPr>
        <w:spacing w:line="276" w:lineRule="auto" w:before="120" w:after="120"/>
      </w:pPr>
      <w:r>
        <w:t>只需要轻轻一点击</w:t>
      </w:r>
    </w:p>
    <w:p>
      <w:pPr>
        <w:spacing w:line="276" w:lineRule="auto" w:before="120" w:after="120"/>
      </w:pPr>
      <w:r>
        <w:t>就可以查询到课程的 分数和绩点 ：</w:t>
      </w:r>
    </w:p>
    <w:p>
      <w:pPr>
        <w:jc w:val="center"/>
      </w:pPr>
      <w:r>
        <w:drawing>
          <wp:inline xmlns:a="http://schemas.openxmlformats.org/drawingml/2006/main" xmlns:pic="http://schemas.openxmlformats.org/drawingml/2006/picture">
            <wp:extent cx="5219700" cy="4102099"/>
            <wp:docPr id="5" name="Picture 5"/>
            <wp:cNvGraphicFramePr>
              <a:graphicFrameLocks noChangeAspect="1"/>
            </wp:cNvGraphicFramePr>
            <a:graphic>
              <a:graphicData uri="http://schemas.openxmlformats.org/drawingml/2006/picture">
                <pic:pic>
                  <pic:nvPicPr>
                    <pic:cNvPr id="0" name="1cd88b0015bb76fe5256939927891f19f0aafc9acea4a452cec0c55d66add6c8.webp"/>
                    <pic:cNvPicPr/>
                  </pic:nvPicPr>
                  <pic:blipFill>
                    <a:blip r:embed="rId13"/>
                    <a:stretch>
                      <a:fillRect/>
                    </a:stretch>
                  </pic:blipFill>
                  <pic:spPr>
                    <a:xfrm>
                      <a:off x="0" y="0"/>
                      <a:ext cx="5219700" cy="4102099"/>
                    </a:xfrm>
                    <a:prstGeom prst="rect"/>
                  </pic:spPr>
                </pic:pic>
              </a:graphicData>
            </a:graphic>
          </wp:inline>
        </w:drawing>
      </w:r>
    </w:p>
    <w:p>
      <w:pPr>
        <w:jc w:val="center"/>
      </w:pPr>
      <w:r>
        <w:t>图片</w:t>
      </w:r>
    </w:p>
    <w:p>
      <w:pPr>
        <w:spacing w:line="276" w:lineRule="auto" w:before="120" w:after="120"/>
      </w:pPr>
      <w:r>
        <w:t>（左上角是绩点、右下角是每科的总分数和等级）</w:t>
      </w:r>
    </w:p>
    <w:p>
      <w:pPr>
        <w:spacing w:line="276" w:lineRule="auto" w:before="120" w:after="120"/>
      </w:pPr>
      <w:r>
        <w:t>总分数是平时成绩+考试成绩按比例计算出来的</w:t>
      </w:r>
    </w:p>
    <w:p>
      <w:pPr>
        <w:spacing w:line="276" w:lineRule="auto" w:before="120" w:after="120"/>
      </w:pPr>
      <w:r>
        <w:t>具体计算方法见本文后半部分</w:t>
      </w:r>
    </w:p>
    <w:p>
      <w:pPr>
        <w:spacing w:line="276" w:lineRule="auto" w:before="120" w:after="120"/>
      </w:pPr>
      <w:r>
        <w:t>期末成绩怎么计算？</w:t>
      </w:r>
    </w:p>
    <w:p>
      <w:pPr>
        <w:spacing w:line="276" w:lineRule="auto" w:before="120" w:after="120"/>
      </w:pPr>
      <w:r>
        <w:t>本科课程考核成绩（即课程总评成绩）由平时成绩、期末基本题成绩和附加题成绩综合评定。期末考试不设提高型附加题的课程，考核成绩由平时成绩和期末基本题成绩综合评定。</w:t>
      </w:r>
    </w:p>
    <w:p>
      <w:pPr>
        <w:spacing w:line="276" w:lineRule="auto" w:before="120" w:after="120"/>
      </w:pPr>
      <w:r>
        <w:t>先来看一下查询到的成绩单：</w:t>
      </w:r>
    </w:p>
    <w:p>
      <w:pPr>
        <w:jc w:val="center"/>
      </w:pPr>
      <w:r>
        <w:drawing>
          <wp:inline xmlns:a="http://schemas.openxmlformats.org/drawingml/2006/main" xmlns:pic="http://schemas.openxmlformats.org/drawingml/2006/picture">
            <wp:extent cx="5486400" cy="1614469"/>
            <wp:docPr id="6" name="Picture 6"/>
            <wp:cNvGraphicFramePr>
              <a:graphicFrameLocks noChangeAspect="1"/>
            </wp:cNvGraphicFramePr>
            <a:graphic>
              <a:graphicData uri="http://schemas.openxmlformats.org/drawingml/2006/picture">
                <pic:pic>
                  <pic:nvPicPr>
                    <pic:cNvPr id="0" name="e6a8b4ffbdffba0fa8764fd5fa40b320207bfe506fefffa08ce3481bb7d33f7d.webp"/>
                    <pic:cNvPicPr/>
                  </pic:nvPicPr>
                  <pic:blipFill>
                    <a:blip r:embed="rId14"/>
                    <a:stretch>
                      <a:fillRect/>
                    </a:stretch>
                  </pic:blipFill>
                  <pic:spPr>
                    <a:xfrm>
                      <a:off x="0" y="0"/>
                      <a:ext cx="5486400" cy="1614469"/>
                    </a:xfrm>
                    <a:prstGeom prst="rect"/>
                  </pic:spPr>
                </pic:pic>
              </a:graphicData>
            </a:graphic>
          </wp:inline>
        </w:drawing>
      </w:r>
    </w:p>
    <w:p>
      <w:pPr>
        <w:jc w:val="center"/>
      </w:pPr>
      <w:r>
        <w:t>图片</w:t>
      </w:r>
    </w:p>
    <w:p>
      <w:pPr>
        <w:spacing w:line="276" w:lineRule="auto" w:before="120" w:after="120"/>
      </w:pPr>
      <w:r>
        <w:t>课程总评成绩实行A+、A、B+、B、C+、C、D、F等级记分制记载，F为不及格，获得A+成绩的学生比例不得超过10%。</w:t>
      </w:r>
    </w:p>
    <w:p>
      <w:pPr>
        <w:jc w:val="center"/>
      </w:pPr>
      <w:r>
        <w:drawing>
          <wp:inline xmlns:a="http://schemas.openxmlformats.org/drawingml/2006/main" xmlns:pic="http://schemas.openxmlformats.org/drawingml/2006/picture">
            <wp:extent cx="4325550" cy="5486400"/>
            <wp:docPr id="7" name="Picture 7"/>
            <wp:cNvGraphicFramePr>
              <a:graphicFrameLocks noChangeAspect="1"/>
            </wp:cNvGraphicFramePr>
            <a:graphic>
              <a:graphicData uri="http://schemas.openxmlformats.org/drawingml/2006/picture">
                <pic:pic>
                  <pic:nvPicPr>
                    <pic:cNvPr id="0" name="5d458aa5e4950669c54ea4acce7afd8767e6ca5130ceb08f961fb813bfbbba5e.webp"/>
                    <pic:cNvPicPr/>
                  </pic:nvPicPr>
                  <pic:blipFill>
                    <a:blip r:embed="rId15"/>
                    <a:stretch>
                      <a:fillRect/>
                    </a:stretch>
                  </pic:blipFill>
                  <pic:spPr>
                    <a:xfrm>
                      <a:off x="0" y="0"/>
                      <a:ext cx="4325550"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4384561" cy="5486400"/>
            <wp:docPr id="8" name="Picture 8"/>
            <wp:cNvGraphicFramePr>
              <a:graphicFrameLocks noChangeAspect="1"/>
            </wp:cNvGraphicFramePr>
            <a:graphic>
              <a:graphicData uri="http://schemas.openxmlformats.org/drawingml/2006/picture">
                <pic:pic>
                  <pic:nvPicPr>
                    <pic:cNvPr id="0" name="ebaaca64f5d4d1fcef745c248afff76551575c440682ad29817919f2ad745fea.webp"/>
                    <pic:cNvPicPr/>
                  </pic:nvPicPr>
                  <pic:blipFill>
                    <a:blip r:embed="rId16"/>
                    <a:stretch>
                      <a:fillRect/>
                    </a:stretch>
                  </pic:blipFill>
                  <pic:spPr>
                    <a:xfrm>
                      <a:off x="0" y="0"/>
                      <a:ext cx="4384561" cy="5486400"/>
                    </a:xfrm>
                    <a:prstGeom prst="rect"/>
                  </pic:spPr>
                </pic:pic>
              </a:graphicData>
            </a:graphic>
          </wp:inline>
        </w:drawing>
      </w:r>
    </w:p>
    <w:p>
      <w:pPr>
        <w:jc w:val="center"/>
      </w:pPr>
      <w:r>
        <w:t>图片</w:t>
      </w:r>
    </w:p>
    <w:p>
      <w:pPr>
        <w:spacing w:line="276" w:lineRule="auto" w:before="120" w:after="120"/>
      </w:pPr>
      <w:r>
        <w:t>想要知道能不能拿奖学金？则需要知道自己的学院排名：</w:t>
      </w:r>
    </w:p>
    <w:p>
      <w:pPr>
        <w:spacing w:line="276" w:lineRule="auto" w:before="120" w:after="120"/>
      </w:pPr>
      <w:r>
        <w:t>如何查询学院排名？</w:t>
      </w:r>
    </w:p>
    <w:p>
      <w:pPr>
        <w:spacing w:line="276" w:lineRule="auto" w:before="120" w:after="120"/>
      </w:pPr>
      <w:r>
        <w:t>在荔知后台回复 成绩</w:t>
      </w:r>
    </w:p>
    <w:p>
      <w:pPr>
        <w:spacing w:line="276" w:lineRule="auto" w:before="120" w:after="120"/>
      </w:pPr>
      <w:r>
        <w:t>获取各种成绩相关的查询链接</w:t>
      </w:r>
    </w:p>
    <w:p>
      <w:pPr>
        <w:jc w:val="center"/>
      </w:pPr>
      <w:r>
        <w:drawing>
          <wp:inline xmlns:a="http://schemas.openxmlformats.org/drawingml/2006/main" xmlns:pic="http://schemas.openxmlformats.org/drawingml/2006/picture">
            <wp:extent cx="4028084" cy="5486400"/>
            <wp:docPr id="9" name="Picture 9"/>
            <wp:cNvGraphicFramePr>
              <a:graphicFrameLocks noChangeAspect="1"/>
            </wp:cNvGraphicFramePr>
            <a:graphic>
              <a:graphicData uri="http://schemas.openxmlformats.org/drawingml/2006/picture">
                <pic:pic>
                  <pic:nvPicPr>
                    <pic:cNvPr id="0" name="916655fdb73b08a943fcb01f1560703ee3f3e3cdfeb4e0c740bfc522a612a222.webp"/>
                    <pic:cNvPicPr/>
                  </pic:nvPicPr>
                  <pic:blipFill>
                    <a:blip r:embed="rId17"/>
                    <a:stretch>
                      <a:fillRect/>
                    </a:stretch>
                  </pic:blipFill>
                  <pic:spPr>
                    <a:xfrm>
                      <a:off x="0" y="0"/>
                      <a:ext cx="4028084"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2641600"/>
            <wp:docPr id="10" name="Picture 10"/>
            <wp:cNvGraphicFramePr>
              <a:graphicFrameLocks noChangeAspect="1"/>
            </wp:cNvGraphicFramePr>
            <a:graphic>
              <a:graphicData uri="http://schemas.openxmlformats.org/drawingml/2006/picture">
                <pic:pic>
                  <pic:nvPicPr>
                    <pic:cNvPr id="0" name="96822901c22d3e60b2eaeeac70a639e5e8c8ebf5a17db277ff26bccae5b51597.webp"/>
                    <pic:cNvPicPr/>
                  </pic:nvPicPr>
                  <pic:blipFill>
                    <a:blip r:embed="rId18"/>
                    <a:stretch>
                      <a:fillRect/>
                    </a:stretch>
                  </pic:blipFill>
                  <pic:spPr>
                    <a:xfrm>
                      <a:off x="0" y="0"/>
                      <a:ext cx="5486400" cy="2641600"/>
                    </a:xfrm>
                    <a:prstGeom prst="rect"/>
                  </pic:spPr>
                </pic:pic>
              </a:graphicData>
            </a:graphic>
          </wp:inline>
        </w:drawing>
      </w:r>
    </w:p>
    <w:p>
      <w:pPr>
        <w:jc w:val="center"/>
      </w:pPr>
      <w:r>
        <w:t>图片</w:t>
      </w:r>
    </w:p>
    <w:p>
      <w:pPr>
        <w:spacing w:line="276" w:lineRule="auto" w:before="120" w:after="120"/>
      </w:pPr>
      <w:r>
        <w:t>排名多少，可以拿奖学金？</w:t>
      </w:r>
    </w:p>
    <w:p>
      <w:pPr>
        <w:spacing w:line="276" w:lineRule="auto" w:before="120" w:after="120"/>
      </w:pPr>
      <w:r>
        <w:t>深大有各种各样的奖学金，以 深大校级奖学金 为例，排名学院10%以内大概率有机会拿到！</w:t>
      </w:r>
    </w:p>
    <w:p>
      <w:pPr>
        <w:spacing w:line="276" w:lineRule="auto" w:before="120" w:after="120"/>
      </w:pPr>
      <w:r>
        <w:t>特别注意，这个10%是两个学期的所有课程平均学分绩点，除了第一学期绩点，第二学期的成绩也很重要噢。</w:t>
      </w:r>
    </w:p>
    <w:p>
      <w:pPr>
        <w:jc w:val="center"/>
      </w:pPr>
      <w:r>
        <w:drawing>
          <wp:inline xmlns:a="http://schemas.openxmlformats.org/drawingml/2006/main" xmlns:pic="http://schemas.openxmlformats.org/drawingml/2006/picture">
            <wp:extent cx="5248283" cy="5486400"/>
            <wp:docPr id="11" name="Picture 11"/>
            <wp:cNvGraphicFramePr>
              <a:graphicFrameLocks noChangeAspect="1"/>
            </wp:cNvGraphicFramePr>
            <a:graphic>
              <a:graphicData uri="http://schemas.openxmlformats.org/drawingml/2006/picture">
                <pic:pic>
                  <pic:nvPicPr>
                    <pic:cNvPr id="0" name="70a7ca1c5631b4a4a92a4892d900413bae387d8e9cefdc86b6ab30982ad532c5.webp"/>
                    <pic:cNvPicPr/>
                  </pic:nvPicPr>
                  <pic:blipFill>
                    <a:blip r:embed="rId19"/>
                    <a:stretch>
                      <a:fillRect/>
                    </a:stretch>
                  </pic:blipFill>
                  <pic:spPr>
                    <a:xfrm>
                      <a:off x="0" y="0"/>
                      <a:ext cx="5248283"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4368800"/>
            <wp:docPr id="12" name="Picture 12"/>
            <wp:cNvGraphicFramePr>
              <a:graphicFrameLocks noChangeAspect="1"/>
            </wp:cNvGraphicFramePr>
            <a:graphic>
              <a:graphicData uri="http://schemas.openxmlformats.org/drawingml/2006/picture">
                <pic:pic>
                  <pic:nvPicPr>
                    <pic:cNvPr id="0" name="15971a1c51298a68ed8b710a4987fa21ec5b60904e3951dbde1d1097756a5fdc.webp"/>
                    <pic:cNvPicPr/>
                  </pic:nvPicPr>
                  <pic:blipFill>
                    <a:blip r:embed="rId20"/>
                    <a:stretch>
                      <a:fillRect/>
                    </a:stretch>
                  </pic:blipFill>
                  <pic:spPr>
                    <a:xfrm>
                      <a:off x="0" y="0"/>
                      <a:ext cx="5486400" cy="4368800"/>
                    </a:xfrm>
                    <a:prstGeom prst="rect"/>
                  </pic:spPr>
                </pic:pic>
              </a:graphicData>
            </a:graphic>
          </wp:inline>
        </w:drawing>
      </w:r>
    </w:p>
    <w:p>
      <w:pPr>
        <w:jc w:val="center"/>
      </w:pPr>
      <w:r>
        <w:t>图片</w:t>
      </w:r>
    </w:p>
    <w:p>
      <w:pPr>
        <w:spacing w:line="276" w:lineRule="auto" w:before="120" w:after="120"/>
      </w:pPr>
      <w:r>
        <w:t>（2025年9月奖学金名额）</w:t>
      </w:r>
    </w:p>
    <w:p>
      <w:pPr>
        <w:spacing w:line="276" w:lineRule="auto" w:before="120" w:after="120"/>
      </w:pPr>
      <w:r>
        <w:t>学金申请有新要求</w:t>
      </w:r>
    </w:p>
    <w:p>
      <w:pPr>
        <w:jc w:val="center"/>
      </w:pPr>
      <w:r>
        <w:drawing>
          <wp:inline xmlns:a="http://schemas.openxmlformats.org/drawingml/2006/main" xmlns:pic="http://schemas.openxmlformats.org/drawingml/2006/picture">
            <wp:extent cx="5078136" cy="5486400"/>
            <wp:docPr id="13" name="Picture 13"/>
            <wp:cNvGraphicFramePr>
              <a:graphicFrameLocks noChangeAspect="1"/>
            </wp:cNvGraphicFramePr>
            <a:graphic>
              <a:graphicData uri="http://schemas.openxmlformats.org/drawingml/2006/picture">
                <pic:pic>
                  <pic:nvPicPr>
                    <pic:cNvPr id="0" name="d0f4120b3dee75a5c22e2dc3cf840f1c897238523b255d34af92e6d0a495aa71_converted.jpg"/>
                    <pic:cNvPicPr/>
                  </pic:nvPicPr>
                  <pic:blipFill>
                    <a:blip r:embed="rId21"/>
                    <a:stretch>
                      <a:fillRect/>
                    </a:stretch>
                  </pic:blipFill>
                  <pic:spPr>
                    <a:xfrm>
                      <a:off x="0" y="0"/>
                      <a:ext cx="5078136"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486400" cy="4567717"/>
            <wp:docPr id="14" name="Picture 14"/>
            <wp:cNvGraphicFramePr>
              <a:graphicFrameLocks noChangeAspect="1"/>
            </wp:cNvGraphicFramePr>
            <a:graphic>
              <a:graphicData uri="http://schemas.openxmlformats.org/drawingml/2006/picture">
                <pic:pic>
                  <pic:nvPicPr>
                    <pic:cNvPr id="0" name="740033a16e74c3b34aa2b683c643266728165ab54e1116c1fc1409bbaa3c2c10.webp"/>
                    <pic:cNvPicPr/>
                  </pic:nvPicPr>
                  <pic:blipFill>
                    <a:blip r:embed="rId22"/>
                    <a:stretch>
                      <a:fillRect/>
                    </a:stretch>
                  </pic:blipFill>
                  <pic:spPr>
                    <a:xfrm>
                      <a:off x="0" y="0"/>
                      <a:ext cx="5486400" cy="4567717"/>
                    </a:xfrm>
                    <a:prstGeom prst="rect"/>
                  </pic:spPr>
                </pic:pic>
              </a:graphicData>
            </a:graphic>
          </wp:inline>
        </w:drawing>
      </w:r>
    </w:p>
    <w:p>
      <w:pPr>
        <w:jc w:val="center"/>
      </w:pPr>
      <w:r>
        <w:t>图片</w:t>
      </w:r>
    </w:p>
    <w:p>
      <w:pPr>
        <w:spacing w:line="276" w:lineRule="auto" w:before="120" w:after="120"/>
      </w:pPr>
      <w:r>
        <w:t>还有，期末考试成绩刚出炉，会有些缓考和补考的情况，需要大家开学时都考完了才有最终排名，所以查到的排名仅供参考！ 以奖学金申请时（一般9月份申请）学院的排名为准。</w:t>
      </w:r>
    </w:p>
    <w:p>
      <w:pPr>
        <w:spacing w:line="276" w:lineRule="auto" w:before="120" w:after="120"/>
      </w:pPr>
      <w:r>
        <w:t>成 绩 更 改（最新版）</w:t>
      </w:r>
    </w:p>
    <w:p>
      <w:pPr>
        <w:spacing w:line="276" w:lineRule="auto" w:before="120" w:after="120"/>
      </w:pPr>
      <w:r>
        <w:t>查完成绩后如果觉得和预期成绩不符，可以在下学期开学找老师申请成绩复查！最近学校修改了规则，成绩复查时效为 开学前2周 。所以想查成绩的，记得开学及时申请。</w:t>
      </w:r>
    </w:p>
    <w:p>
      <w:pPr>
        <w:jc w:val="center"/>
      </w:pPr>
      <w:r>
        <w:drawing>
          <wp:inline xmlns:a="http://schemas.openxmlformats.org/drawingml/2006/main" xmlns:pic="http://schemas.openxmlformats.org/drawingml/2006/picture">
            <wp:extent cx="5486400" cy="3459480"/>
            <wp:docPr id="15" name="Picture 15"/>
            <wp:cNvGraphicFramePr>
              <a:graphicFrameLocks noChangeAspect="1"/>
            </wp:cNvGraphicFramePr>
            <a:graphic>
              <a:graphicData uri="http://schemas.openxmlformats.org/drawingml/2006/picture">
                <pic:pic>
                  <pic:nvPicPr>
                    <pic:cNvPr id="0" name="346cafaa5c8bb2601978645a1c2e0097c542c0fa69fe33df348cb15e106b2770.webp"/>
                    <pic:cNvPicPr/>
                  </pic:nvPicPr>
                  <pic:blipFill>
                    <a:blip r:embed="rId23"/>
                    <a:stretch>
                      <a:fillRect/>
                    </a:stretch>
                  </pic:blipFill>
                  <pic:spPr>
                    <a:xfrm>
                      <a:off x="0" y="0"/>
                      <a:ext cx="5486400" cy="3459480"/>
                    </a:xfrm>
                    <a:prstGeom prst="rect"/>
                  </pic:spPr>
                </pic:pic>
              </a:graphicData>
            </a:graphic>
          </wp:inline>
        </w:drawing>
      </w:r>
    </w:p>
    <w:p>
      <w:pPr>
        <w:jc w:val="center"/>
      </w:pPr>
      <w:r>
        <w:t>图片</w:t>
      </w:r>
    </w:p>
    <w:p>
      <w:pPr>
        <w:spacing w:line="276" w:lineRule="auto" w:before="120" w:after="120"/>
      </w:pPr>
      <w:r>
        <w:t>关于老师的办公室及电话</w:t>
      </w:r>
    </w:p>
    <w:p>
      <w:pPr>
        <w:spacing w:line="276" w:lineRule="auto" w:before="120" w:after="120"/>
      </w:pPr>
      <w:r>
        <w:t>可以咨询对应学院的教务秘书</w:t>
      </w:r>
    </w:p>
    <w:p>
      <w:pPr>
        <w:jc w:val="center"/>
      </w:pPr>
      <w:r>
        <w:drawing>
          <wp:inline xmlns:a="http://schemas.openxmlformats.org/drawingml/2006/main" xmlns:pic="http://schemas.openxmlformats.org/drawingml/2006/picture">
            <wp:extent cx="4844899" cy="5486400"/>
            <wp:docPr id="16" name="Picture 16"/>
            <wp:cNvGraphicFramePr>
              <a:graphicFrameLocks noChangeAspect="1"/>
            </wp:cNvGraphicFramePr>
            <a:graphic>
              <a:graphicData uri="http://schemas.openxmlformats.org/drawingml/2006/picture">
                <pic:pic>
                  <pic:nvPicPr>
                    <pic:cNvPr id="0" name="a1f13ceabd46db86d29c8b419c26f78a84c8777b49c8ea0ce512f909a119ca07.webp"/>
                    <pic:cNvPicPr/>
                  </pic:nvPicPr>
                  <pic:blipFill>
                    <a:blip r:embed="rId24"/>
                    <a:stretch>
                      <a:fillRect/>
                    </a:stretch>
                  </pic:blipFill>
                  <pic:spPr>
                    <a:xfrm>
                      <a:off x="0" y="0"/>
                      <a:ext cx="4844899" cy="5486400"/>
                    </a:xfrm>
                    <a:prstGeom prst="rect"/>
                  </pic:spPr>
                </pic:pic>
              </a:graphicData>
            </a:graphic>
          </wp:inline>
        </w:drawing>
      </w:r>
    </w:p>
    <w:p>
      <w:pPr>
        <w:jc w:val="center"/>
      </w:pPr>
      <w:r>
        <w:t>图片</w:t>
      </w:r>
    </w:p>
    <w:p>
      <w:pPr>
        <w:spacing w:line="276" w:lineRule="auto" w:before="120" w:after="120"/>
      </w:pPr>
      <w:r>
        <w:t>关 于 挂 科</w:t>
      </w:r>
    </w:p>
    <w:p>
      <w:pPr>
        <w:spacing w:line="276" w:lineRule="auto" w:before="120" w:after="120"/>
      </w:pPr>
      <w:r>
        <w:t>什么是挂科？</w:t>
      </w:r>
    </w:p>
    <w:p>
      <w:pPr>
        <w:spacing w:line="276" w:lineRule="auto" w:before="120" w:after="120"/>
      </w:pPr>
      <w:r>
        <w:t>挂科的时候，那门课程的成绩会登记为F</w:t>
      </w:r>
    </w:p>
    <w:p>
      <w:pPr>
        <w:spacing w:line="276" w:lineRule="auto" w:before="120" w:after="120"/>
      </w:pPr>
      <w:r>
        <w:t>（缓考的课程成绩登记为“F”，备注栏中注明“缺考”）</w:t>
      </w:r>
    </w:p>
    <w:p>
      <w:pPr>
        <w:spacing w:line="276" w:lineRule="auto" w:before="120" w:after="120"/>
      </w:pPr>
      <w:r>
        <w:t>关于挂科的一些说明，可以看看下面</w:t>
      </w:r>
    </w:p>
    <w:p>
      <w:pPr>
        <w:spacing w:line="276" w:lineRule="auto" w:before="120" w:after="120"/>
      </w:pPr>
      <w:r>
        <w:t>1.挂科的影响？</w:t>
      </w:r>
    </w:p>
    <w:p>
      <w:pPr>
        <w:spacing w:line="276" w:lineRule="auto" w:before="120" w:after="120"/>
      </w:pPr>
      <w:r>
        <w:t>挂科直接影响到成绩排名，奖学金、助学金、评优、入党、留学等的申请要求没有挂科。 挂必修课程需要重修，会占用以后选课的学分，而且重修需要多交学分学费。</w:t>
      </w:r>
    </w:p>
    <w:p>
      <w:pPr>
        <w:spacing w:line="276" w:lineRule="auto" w:before="120" w:after="120"/>
      </w:pPr>
      <w:r>
        <w:t>2.挂科能补考吗？</w:t>
      </w:r>
    </w:p>
    <w:p>
      <w:pPr>
        <w:spacing w:line="276" w:lineRule="auto" w:before="120" w:after="120"/>
      </w:pPr>
      <w:r>
        <w:t>根据《深圳大学学分制收费管理办法（修订）》第十七条的规定：“ 必修课程考试不及格，学校给予一次免费补考 ”，教务部在下学期开学初将会对本学期有期末考试的不及格必修课程安排一次补考。 补考总评成绩合格的课程均按D等级记载该门课程的最终成绩。</w:t>
      </w:r>
    </w:p>
    <w:p>
      <w:pPr>
        <w:spacing w:line="276" w:lineRule="auto" w:before="120" w:after="120"/>
      </w:pPr>
      <w:r>
        <w:t>3.挂科一定要重修吗？</w:t>
      </w:r>
    </w:p>
    <w:p>
      <w:pPr>
        <w:spacing w:line="276" w:lineRule="auto" w:before="120" w:after="120"/>
      </w:pPr>
      <w:r>
        <w:t>课程考核成绩为F，学生需取得相关学分的（即必修课程），须重修该课程。学生在校学习期间，课程重修次数不限，但每次考核成绩均记入学校学生成绩档案。选修课挂科，可以重修这门课程取得选修学分，也可以选修其它选修课取得选修学分。</w:t>
      </w:r>
    </w:p>
    <w:p>
      <w:pPr>
        <w:spacing w:line="276" w:lineRule="auto" w:before="120" w:after="120"/>
      </w:pPr>
      <w:r>
        <w:t>4.什么情况不能补考？</w:t>
      </w:r>
    </w:p>
    <w:p>
      <w:pPr>
        <w:spacing w:line="276" w:lineRule="auto" w:before="120" w:after="120"/>
      </w:pPr>
      <w:r>
        <w:t>（一）选修课程（包括辅修、双专业、双学位培养方案中的所有课程）；</w:t>
      </w:r>
    </w:p>
    <w:p>
      <w:pPr>
        <w:spacing w:line="276" w:lineRule="auto" w:before="120" w:after="120"/>
      </w:pPr>
      <w:r>
        <w:t>（二）未办理缓考，期末考试为缺考的课程；</w:t>
      </w:r>
    </w:p>
    <w:p>
      <w:pPr>
        <w:spacing w:line="276" w:lineRule="auto" w:before="120" w:after="120"/>
      </w:pPr>
      <w:r>
        <w:t>（三）考试作弊的课程；</w:t>
      </w:r>
    </w:p>
    <w:p>
      <w:pPr>
        <w:spacing w:line="276" w:lineRule="auto" w:before="120" w:after="120"/>
      </w:pPr>
      <w:r>
        <w:t>（四）任课教师取消期末考试资格的课程；</w:t>
      </w:r>
    </w:p>
    <w:p>
      <w:pPr>
        <w:spacing w:line="276" w:lineRule="auto" w:before="120" w:after="120"/>
      </w:pPr>
      <w:r>
        <w:t>（五）没有期末考试的必修课程。</w:t>
      </w:r>
    </w:p>
    <w:p>
      <w:pPr>
        <w:spacing w:line="276" w:lineRule="auto" w:before="120" w:after="120"/>
      </w:pPr>
      <w:r>
        <w:t>5.不去考试会怎样？</w:t>
      </w:r>
    </w:p>
    <w:p>
      <w:pPr>
        <w:spacing w:line="276" w:lineRule="auto" w:before="120" w:after="120"/>
      </w:pPr>
      <w:r>
        <w:t>学生因考试安排冲突、患病住院或突发意外事件不能参加考试的，可按学校期末考试缓考的相关规定申请缓考。未经申请或申请未获批准而不参加考试者，视为缺考，成绩记载为F。</w:t>
      </w:r>
    </w:p>
    <w:p>
      <w:pPr>
        <w:spacing w:line="276" w:lineRule="auto" w:before="120" w:after="120"/>
      </w:pPr>
      <w:r>
        <w:t>6.考试作弊会怎样？</w:t>
      </w:r>
    </w:p>
    <w:p>
      <w:pPr>
        <w:spacing w:line="276" w:lineRule="auto" w:before="120" w:after="120"/>
      </w:pPr>
      <w:r>
        <w:t>学生参加课程考核时须严格遵守《深圳大学考场纪律》。违反考场纪律被取消考试资格的，该课程考核成绩记载为F，有作弊情形的，在成绩单上注明“作弊”。</w:t>
      </w:r>
    </w:p>
    <w:p>
      <w:pPr>
        <w:spacing w:line="276" w:lineRule="auto" w:before="120" w:after="120"/>
      </w:pPr>
      <w:r>
        <w:t>7.重修可以覆盖原来的成绩吗？</w:t>
      </w:r>
    </w:p>
    <w:p>
      <w:pPr>
        <w:spacing w:line="276" w:lineRule="auto" w:before="120" w:after="120"/>
      </w:pPr>
      <w:r>
        <w:t>学生在校选课修读的所有课程，考核成绩均记入学校学生成绩档案。凡修读已获学分的同名课程，其 成绩不覆盖 ，毕业资格审核统计学分时， 学分不重复计算 。</w:t>
      </w:r>
    </w:p>
    <w:p>
      <w:pPr>
        <w:spacing w:line="276" w:lineRule="auto" w:before="120" w:after="120"/>
      </w:pPr>
      <w:r>
        <w:t>8.挂多少会学业预警？</w:t>
      </w:r>
    </w:p>
    <w:p>
      <w:pPr>
        <w:spacing w:line="276" w:lineRule="auto" w:before="120" w:after="120"/>
      </w:pPr>
      <w:r>
        <w:t>学生当学期取得的课程学分合计未达到当学期所选课程总学分的二分之一的，学校向学生本人发出学业预警。</w:t>
      </w:r>
    </w:p>
    <w:p>
      <w:pPr>
        <w:spacing w:line="276" w:lineRule="auto" w:before="120" w:after="120"/>
      </w:pPr>
      <w:r>
        <w:t>获得学业预警的学生，其可选课程学分上限为25学分；学生学业预警取消后，其选课学分上限恢复为28学分。</w:t>
      </w:r>
    </w:p>
    <w:p>
      <w:pPr>
        <w:spacing w:line="276" w:lineRule="auto" w:before="120" w:after="120"/>
      </w:pPr>
      <w:r>
        <w:t>9.挂科太多会被退学吗？</w:t>
      </w:r>
    </w:p>
    <w:p>
      <w:pPr>
        <w:spacing w:line="276" w:lineRule="auto" w:before="120" w:after="120"/>
      </w:pPr>
      <w:r>
        <w:t>以下两种情况学校将予以学业退学：</w:t>
      </w:r>
    </w:p>
    <w:p>
      <w:pPr>
        <w:spacing w:line="276" w:lineRule="auto" w:before="120" w:after="120"/>
      </w:pPr>
      <w:r>
        <w:t>（一）新生第一学年取得的课程学分合计未达到所选课程总学分的三分之一；</w:t>
      </w:r>
    </w:p>
    <w:p>
      <w:pPr>
        <w:spacing w:line="276" w:lineRule="auto" w:before="120" w:after="120"/>
      </w:pPr>
      <w:r>
        <w:t>（二） 二年级学生截至第二学年末，在校期间已取得的学分合计未达到所选课程总学分的二分之一（重修课程学分不重复计入所选总学分；课程有缓考情况的，缓考结束后予以计算）。</w:t>
      </w:r>
    </w:p>
    <w:p>
      <w:pPr>
        <w:spacing w:line="276" w:lineRule="auto" w:before="120" w:after="120"/>
      </w:pPr>
      <w:r>
        <w:t>缓 考 及 补 考</w:t>
      </w:r>
    </w:p>
    <w:p>
      <w:pPr>
        <w:spacing w:line="276" w:lineRule="auto" w:before="120" w:after="120"/>
      </w:pPr>
      <w:r>
        <w:t>根据校历通知</w:t>
      </w:r>
    </w:p>
    <w:p>
      <w:pPr>
        <w:spacing w:line="276" w:lineRule="auto" w:before="120" w:after="120"/>
      </w:pPr>
      <w:r>
        <w:t>本科生缓考 、补考日期：</w:t>
      </w:r>
    </w:p>
    <w:p>
      <w:pPr>
        <w:spacing w:line="276" w:lineRule="auto" w:before="120" w:after="120"/>
      </w:pPr>
      <w:r>
        <w:t>2026年3月4日～3月8日（星期三至日）</w:t>
      </w:r>
    </w:p>
    <w:p>
      <w:pPr>
        <w:spacing w:line="276" w:lineRule="auto" w:before="120" w:after="120"/>
      </w:pPr>
      <w:r>
        <w:t>届时具体的缓考补考 考试安排</w:t>
      </w:r>
    </w:p>
    <w:p>
      <w:pPr>
        <w:spacing w:line="276" w:lineRule="auto" w:before="120" w:after="120"/>
      </w:pPr>
      <w:r>
        <w:t>学校内网-办事大厅（Ehall）</w:t>
      </w:r>
    </w:p>
    <w:p>
      <w:pPr>
        <w:spacing w:line="276" w:lineRule="auto" w:before="120" w:after="120"/>
      </w:pPr>
      <w:r>
        <w:t>-我的考试安排</w:t>
      </w:r>
    </w:p>
    <w:p>
      <w:pPr>
        <w:spacing w:line="276" w:lineRule="auto" w:before="120" w:after="120"/>
      </w:pPr>
      <w:r>
        <w:t>长按识别下方二维码即可查询</w:t>
      </w:r>
    </w:p>
    <w:p>
      <w:pPr>
        <w:jc w:val="center"/>
      </w:pPr>
      <w:r>
        <w:drawing>
          <wp:inline xmlns:a="http://schemas.openxmlformats.org/drawingml/2006/main" xmlns:pic="http://schemas.openxmlformats.org/drawingml/2006/picture">
            <wp:extent cx="3251200" cy="3251200"/>
            <wp:docPr id="17" name="Picture 17"/>
            <wp:cNvGraphicFramePr>
              <a:graphicFrameLocks noChangeAspect="1"/>
            </wp:cNvGraphicFramePr>
            <a:graphic>
              <a:graphicData uri="http://schemas.openxmlformats.org/drawingml/2006/picture">
                <pic:pic>
                  <pic:nvPicPr>
                    <pic:cNvPr id="0" name="6ae789f380c616d4325474439660d2cd39d9ecc1c2808140d0cc85ab39e4025d.webp"/>
                    <pic:cNvPicPr/>
                  </pic:nvPicPr>
                  <pic:blipFill>
                    <a:blip r:embed="rId25"/>
                    <a:stretch>
                      <a:fillRect/>
                    </a:stretch>
                  </pic:blipFill>
                  <pic:spPr>
                    <a:xfrm>
                      <a:off x="0" y="0"/>
                      <a:ext cx="3251200" cy="3251200"/>
                    </a:xfrm>
                    <a:prstGeom prst="rect"/>
                  </pic:spPr>
                </pic:pic>
              </a:graphicData>
            </a:graphic>
          </wp:inline>
        </w:drawing>
      </w:r>
    </w:p>
    <w:p>
      <w:pPr>
        <w:jc w:val="center"/>
      </w:pPr>
      <w:r>
        <w:t>图片</w:t>
      </w:r>
    </w:p>
    <w:p>
      <w:pPr>
        <w:spacing w:line="276" w:lineRule="auto" w:before="120" w:after="120"/>
      </w:pPr>
      <w:r>
        <w:t>关于缓考、补考的一些规定</w:t>
      </w:r>
    </w:p>
    <w:p>
      <w:pPr>
        <w:spacing w:line="276" w:lineRule="auto" w:before="120" w:after="120"/>
      </w:pPr>
      <w:r>
        <w:t>（可以点图片查看大图）</w:t>
      </w:r>
    </w:p>
    <w:p>
      <w:pPr>
        <w:jc w:val="center"/>
      </w:pPr>
      <w:r>
        <w:drawing>
          <wp:inline xmlns:a="http://schemas.openxmlformats.org/drawingml/2006/main" xmlns:pic="http://schemas.openxmlformats.org/drawingml/2006/picture">
            <wp:extent cx="2688436" cy="5486400"/>
            <wp:docPr id="18" name="Picture 18"/>
            <wp:cNvGraphicFramePr>
              <a:graphicFrameLocks noChangeAspect="1"/>
            </wp:cNvGraphicFramePr>
            <a:graphic>
              <a:graphicData uri="http://schemas.openxmlformats.org/drawingml/2006/picture">
                <pic:pic>
                  <pic:nvPicPr>
                    <pic:cNvPr id="0" name="dae53403722f145715d8234e0c4f120f2107febd0c546c8eff6782350a6c1b7a.webp"/>
                    <pic:cNvPicPr/>
                  </pic:nvPicPr>
                  <pic:blipFill>
                    <a:blip r:embed="rId26"/>
                    <a:stretch>
                      <a:fillRect/>
                    </a:stretch>
                  </pic:blipFill>
                  <pic:spPr>
                    <a:xfrm>
                      <a:off x="0" y="0"/>
                      <a:ext cx="2688436" cy="54864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4184542" cy="5486400"/>
            <wp:docPr id="19" name="Picture 19"/>
            <wp:cNvGraphicFramePr>
              <a:graphicFrameLocks noChangeAspect="1"/>
            </wp:cNvGraphicFramePr>
            <a:graphic>
              <a:graphicData uri="http://schemas.openxmlformats.org/drawingml/2006/picture">
                <pic:pic>
                  <pic:nvPicPr>
                    <pic:cNvPr id="0" name="38313806810cec0cbe76a5e92e8614d10bb644232efeefda745142a6f780ce2a.webp"/>
                    <pic:cNvPicPr/>
                  </pic:nvPicPr>
                  <pic:blipFill>
                    <a:blip r:embed="rId27"/>
                    <a:stretch>
                      <a:fillRect/>
                    </a:stretch>
                  </pic:blipFill>
                  <pic:spPr>
                    <a:xfrm>
                      <a:off x="0" y="0"/>
                      <a:ext cx="4184542" cy="5486400"/>
                    </a:xfrm>
                    <a:prstGeom prst="rect"/>
                  </pic:spPr>
                </pic:pic>
              </a:graphicData>
            </a:graphic>
          </wp:inline>
        </w:drawing>
      </w:r>
    </w:p>
    <w:p>
      <w:pPr>
        <w:jc w:val="center"/>
      </w:pPr>
      <w:r>
        <w:t>图片</w:t>
      </w:r>
    </w:p>
    <w:p>
      <w:pPr>
        <w:spacing w:line="276" w:lineRule="auto" w:before="120" w:after="120"/>
      </w:pPr>
      <w:r>
        <w:t>成 绩 与 选 课</w:t>
      </w:r>
    </w:p>
    <w:p>
      <w:pPr>
        <w:spacing w:line="276" w:lineRule="auto" w:before="120" w:after="120"/>
      </w:pPr>
      <w:r>
        <w:t>根据选课安排</w:t>
      </w:r>
    </w:p>
    <w:p>
      <w:pPr>
        <w:spacing w:line="276" w:lineRule="auto" w:before="120" w:after="120"/>
      </w:pPr>
      <w:r>
        <w:t>（详情可以点这查看）</w:t>
      </w:r>
    </w:p>
    <w:p>
      <w:pPr>
        <w:spacing w:line="276" w:lineRule="auto" w:before="120" w:after="120"/>
      </w:pPr>
      <w:r>
        <w:t>成绩好的小伙伴能选更多的学分：</w:t>
      </w:r>
    </w:p>
    <w:p>
      <w:pPr>
        <w:spacing w:line="276" w:lineRule="auto" w:before="120" w:after="120"/>
      </w:pPr>
      <w:r>
        <w:t>学生选课的学分上限为28学分</w:t>
      </w:r>
    </w:p>
    <w:p>
      <w:pPr>
        <w:spacing w:line="276" w:lineRule="auto" w:before="120" w:after="120"/>
      </w:pPr>
      <w:r>
        <w:t>文科类</w:t>
      </w:r>
    </w:p>
    <w:p>
      <w:pPr>
        <w:spacing w:line="276" w:lineRule="auto" w:before="120" w:after="120"/>
      </w:pPr>
      <w:r>
        <w:t>上学期课程平均学分绩点3.2以上</w:t>
      </w:r>
    </w:p>
    <w:p>
      <w:pPr>
        <w:spacing w:line="276" w:lineRule="auto" w:before="120" w:after="120"/>
      </w:pPr>
      <w:r>
        <w:t>理工类</w:t>
      </w:r>
    </w:p>
    <w:p>
      <w:pPr>
        <w:spacing w:line="276" w:lineRule="auto" w:before="120" w:after="120"/>
      </w:pPr>
      <w:r>
        <w:t>上学期课程平均学分绩点3.0以上</w:t>
      </w:r>
    </w:p>
    <w:p>
      <w:pPr>
        <w:spacing w:line="276" w:lineRule="auto" w:before="120" w:after="120"/>
      </w:pPr>
      <w:r>
        <w:t>复选阶段（即开学的抢课）学分上限上调为32学分</w:t>
      </w:r>
    </w:p>
    <w:p>
      <w:pPr>
        <w:spacing w:line="276" w:lineRule="auto" w:before="120" w:after="120"/>
      </w:pPr>
      <w:r>
        <w:t>已批准</w:t>
      </w:r>
    </w:p>
    <w:p>
      <w:pPr>
        <w:spacing w:line="276" w:lineRule="auto" w:before="120" w:after="120"/>
      </w:pPr>
      <w:r>
        <w:t>修读辅修学士课程</w:t>
      </w:r>
    </w:p>
    <w:p>
      <w:pPr>
        <w:spacing w:line="276" w:lineRule="auto" w:before="120" w:after="120"/>
      </w:pPr>
      <w:r>
        <w:t>的学生选课上限为35学分</w:t>
      </w:r>
    </w:p>
    <w:p>
      <w:pPr>
        <w:spacing w:line="276" w:lineRule="auto" w:before="120" w:after="120"/>
      </w:pPr>
      <w:r>
        <w:t>获“</w:t>
      </w:r>
    </w:p>
    <w:p>
      <w:pPr>
        <w:spacing w:line="276" w:lineRule="auto" w:before="120" w:after="120"/>
      </w:pPr>
      <w:r>
        <w:t>学业预警</w:t>
      </w:r>
    </w:p>
    <w:p>
      <w:pPr>
        <w:spacing w:line="276" w:lineRule="auto" w:before="120" w:after="120"/>
      </w:pPr>
      <w:r>
        <w:t>”的学生</w:t>
      </w:r>
    </w:p>
    <w:p>
      <w:pPr>
        <w:spacing w:line="276" w:lineRule="auto" w:before="120" w:after="120"/>
      </w:pPr>
      <w:r>
        <w:t>将在复选阶段（即开学的抢课）调整学分上限为25分</w:t>
      </w:r>
    </w:p>
    <w:p>
      <w:pPr>
        <w:spacing w:line="276" w:lineRule="auto" w:before="120" w:after="120"/>
      </w:pPr>
      <w:r>
        <w:t>关于【下学期】选课时间：</w:t>
      </w:r>
    </w:p>
    <w:p>
      <w:pPr>
        <w:spacing w:line="276" w:lineRule="auto" w:before="120" w:after="120"/>
      </w:pPr>
      <w:r>
        <w:t>初选阶段（第2轮抽签）：</w:t>
      </w:r>
    </w:p>
    <w:p>
      <w:pPr>
        <w:spacing w:line="276" w:lineRule="auto" w:before="120" w:after="120"/>
      </w:pPr>
      <w:r>
        <w:t>2026年1月15日14:00至1月19日17:30</w:t>
      </w:r>
    </w:p>
    <w:p>
      <w:pPr>
        <w:spacing w:line="276" w:lineRule="auto" w:before="120" w:after="120"/>
      </w:pPr>
      <w:r>
        <w:t>复选阶段（抢课）：</w:t>
      </w:r>
    </w:p>
    <w:p>
      <w:pPr>
        <w:spacing w:line="276" w:lineRule="auto" w:before="120" w:after="120"/>
      </w:pPr>
      <w:r>
        <w:t>2026年3月6日14:00至3月18日17:30</w:t>
      </w:r>
    </w:p>
    <w:p>
      <w:pPr>
        <w:spacing w:line="276" w:lineRule="auto" w:before="120" w:after="120"/>
      </w:pPr>
      <w:r>
        <w:t>补选阶段（抢课）：</w:t>
      </w:r>
    </w:p>
    <w:p>
      <w:pPr>
        <w:spacing w:line="276" w:lineRule="auto" w:before="120" w:after="120"/>
      </w:pPr>
      <w:r>
        <w:t>2026年3月19日14:00至3月20日17:30</w:t>
      </w:r>
    </w:p>
    <w:p>
      <w:pPr>
        <w:jc w:val="center"/>
      </w:pPr>
      <w:r>
        <w:drawing>
          <wp:inline xmlns:a="http://schemas.openxmlformats.org/drawingml/2006/main" xmlns:pic="http://schemas.openxmlformats.org/drawingml/2006/picture">
            <wp:extent cx="5486400" cy="3373120"/>
            <wp:docPr id="20" name="Picture 20"/>
            <wp:cNvGraphicFramePr>
              <a:graphicFrameLocks noChangeAspect="1"/>
            </wp:cNvGraphicFramePr>
            <a:graphic>
              <a:graphicData uri="http://schemas.openxmlformats.org/drawingml/2006/picture">
                <pic:pic>
                  <pic:nvPicPr>
                    <pic:cNvPr id="0" name="9a892a28e535e420b38d684375d0ce3a3ef719729bbf78b4f71d53003b449f35.webp"/>
                    <pic:cNvPicPr/>
                  </pic:nvPicPr>
                  <pic:blipFill>
                    <a:blip r:embed="rId28"/>
                    <a:stretch>
                      <a:fillRect/>
                    </a:stretch>
                  </pic:blipFill>
                  <pic:spPr>
                    <a:xfrm>
                      <a:off x="0" y="0"/>
                      <a:ext cx="5486400" cy="337312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5816600" cy="6235700"/>
            <wp:docPr id="21" name="Picture 21"/>
            <wp:cNvGraphicFramePr>
              <a:graphicFrameLocks noChangeAspect="1"/>
            </wp:cNvGraphicFramePr>
            <a:graphic>
              <a:graphicData uri="http://schemas.openxmlformats.org/drawingml/2006/picture">
                <pic:pic>
                  <pic:nvPicPr>
                    <pic:cNvPr id="0" name="919ead6d8fbc768dec13af481bc2aaada2ca2edbc6b7f692af30f3ed958e0136_converted.jpg"/>
                    <pic:cNvPicPr/>
                  </pic:nvPicPr>
                  <pic:blipFill>
                    <a:blip r:embed="rId29"/>
                    <a:stretch>
                      <a:fillRect/>
                    </a:stretch>
                  </pic:blipFill>
                  <pic:spPr>
                    <a:xfrm>
                      <a:off x="0" y="0"/>
                      <a:ext cx="5816600" cy="6235700"/>
                    </a:xfrm>
                    <a:prstGeom prst="rect"/>
                  </pic:spPr>
                </pic:pic>
              </a:graphicData>
            </a:graphic>
          </wp:inline>
        </w:drawing>
      </w:r>
    </w:p>
    <w:p>
      <w:pPr>
        <w:jc w:val="center"/>
      </w:pPr>
      <w:r>
        <w:t>图片</w:t>
      </w:r>
    </w:p>
    <w:p>
      <w:pPr>
        <w:jc w:val="center"/>
      </w:pPr>
      <w:r>
        <w:drawing>
          <wp:inline xmlns:a="http://schemas.openxmlformats.org/drawingml/2006/main" xmlns:pic="http://schemas.openxmlformats.org/drawingml/2006/picture">
            <wp:extent cx="3041741" cy="5486400"/>
            <wp:docPr id="22" name="Picture 22"/>
            <wp:cNvGraphicFramePr>
              <a:graphicFrameLocks noChangeAspect="1"/>
            </wp:cNvGraphicFramePr>
            <a:graphic>
              <a:graphicData uri="http://schemas.openxmlformats.org/drawingml/2006/picture">
                <pic:pic>
                  <pic:nvPicPr>
                    <pic:cNvPr id="0" name="150017bbcace69728d2524150c830f8167c22cef5573abc85f2082cf108713a2_converted.jpg"/>
                    <pic:cNvPicPr/>
                  </pic:nvPicPr>
                  <pic:blipFill>
                    <a:blip r:embed="rId30"/>
                    <a:stretch>
                      <a:fillRect/>
                    </a:stretch>
                  </pic:blipFill>
                  <pic:spPr>
                    <a:xfrm>
                      <a:off x="0" y="0"/>
                      <a:ext cx="3041741" cy="5486400"/>
                    </a:xfrm>
                    <a:prstGeom prst="rect"/>
                  </pic:spPr>
                </pic:pic>
              </a:graphicData>
            </a:graphic>
          </wp:inline>
        </w:drawing>
      </w:r>
    </w:p>
    <w:p>
      <w:pPr>
        <w:jc w:val="center"/>
      </w:pPr>
      <w:r>
        <w:t>图片</w:t>
      </w:r>
    </w:p>
    <w:p>
      <w:pPr>
        <w:spacing w:line="276" w:lineRule="auto" w:before="120" w:after="120"/>
      </w:pPr>
      <w:r>
        <w:t>按惯例，送大伙一只锦荔</w:t>
      </w:r>
    </w:p>
    <w:p>
      <w:pPr>
        <w:spacing w:line="276" w:lineRule="auto" w:before="120" w:after="120"/>
      </w:pPr>
      <w:r>
        <w:t>希望大家都能多拿几个A+</w:t>
      </w:r>
    </w:p>
    <w:p>
      <w:pPr>
        <w:jc w:val="center"/>
      </w:pPr>
      <w:r>
        <w:drawing>
          <wp:inline xmlns:a="http://schemas.openxmlformats.org/drawingml/2006/main" xmlns:pic="http://schemas.openxmlformats.org/drawingml/2006/picture">
            <wp:extent cx="5080000" cy="5080000"/>
            <wp:docPr id="23" name="Picture 23"/>
            <wp:cNvGraphicFramePr>
              <a:graphicFrameLocks noChangeAspect="1"/>
            </wp:cNvGraphicFramePr>
            <a:graphic>
              <a:graphicData uri="http://schemas.openxmlformats.org/drawingml/2006/picture">
                <pic:pic>
                  <pic:nvPicPr>
                    <pic:cNvPr id="0" name="5e4c0b07b24b9b0c5efc0813dbf347c449cfd27e3b2916cbd372f2b4ee5fff86.webp"/>
                    <pic:cNvPicPr/>
                  </pic:nvPicPr>
                  <pic:blipFill>
                    <a:blip r:embed="rId31"/>
                    <a:stretch>
                      <a:fillRect/>
                    </a:stretch>
                  </pic:blipFill>
                  <pic:spPr>
                    <a:xfrm>
                      <a:off x="0" y="0"/>
                      <a:ext cx="5080000" cy="5080000"/>
                    </a:xfrm>
                    <a:prstGeom prst="rect"/>
                  </pic:spPr>
                </pic:pic>
              </a:graphicData>
            </a:graphic>
          </wp:inline>
        </w:drawing>
      </w:r>
    </w:p>
    <w:p>
      <w:pPr>
        <w:jc w:val="center"/>
      </w:pPr>
      <w:r>
        <w:t>图片</w:t>
      </w:r>
    </w:p>
    <w:p>
      <w:pPr>
        <w:spacing w:line="276" w:lineRule="auto" w:before="120" w:after="120"/>
      </w:pPr>
      <w:r>
        <w:t>日常咨询可以加小玛荔：whyszu</w:t>
      </w:r>
    </w:p>
    <w:p>
      <w:pPr>
        <w:spacing w:line="276" w:lineRule="auto" w:before="120" w:after="120"/>
      </w:pPr>
      <w:r>
        <w:t>商家社团合作加荔知菌：dearszu</w:t>
      </w:r>
    </w:p>
    <w:p>
      <w:pPr>
        <w:jc w:val="center"/>
      </w:pPr>
      <w:r>
        <w:drawing>
          <wp:inline xmlns:a="http://schemas.openxmlformats.org/drawingml/2006/main" xmlns:pic="http://schemas.openxmlformats.org/drawingml/2006/picture">
            <wp:extent cx="5486400" cy="2846070"/>
            <wp:docPr id="24" name="Picture 24"/>
            <wp:cNvGraphicFramePr>
              <a:graphicFrameLocks noChangeAspect="1"/>
            </wp:cNvGraphicFramePr>
            <a:graphic>
              <a:graphicData uri="http://schemas.openxmlformats.org/drawingml/2006/picture">
                <pic:pic>
                  <pic:nvPicPr>
                    <pic:cNvPr id="0" name="b5c6038aab7ecedb06d83cb3382598ea6e726205e39c1b964051f1783a92796a.webp"/>
                    <pic:cNvPicPr/>
                  </pic:nvPicPr>
                  <pic:blipFill>
                    <a:blip r:embed="rId32"/>
                    <a:stretch>
                      <a:fillRect/>
                    </a:stretch>
                  </pic:blipFill>
                  <pic:spPr>
                    <a:xfrm>
                      <a:off x="0" y="0"/>
                      <a:ext cx="5486400" cy="2846070"/>
                    </a:xfrm>
                    <a:prstGeom prst="rect"/>
                  </pic:spPr>
                </pic:pic>
              </a:graphicData>
            </a:graphic>
          </wp:inline>
        </w:drawing>
      </w:r>
    </w:p>
    <w:p>
      <w:pPr>
        <w:jc w:val="center"/>
      </w:pPr>
      <w:r>
        <w:t>图片</w:t>
      </w:r>
    </w:p>
    <w:p>
      <w:pPr>
        <w:spacing w:line="276" w:lineRule="auto" w:before="120" w:after="120"/>
      </w:pPr>
      <w:r>
        <w:t>👇 点个赞，你的期末成绩每科+10分👇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jpg"/><Relationship Id="rId12" Type="http://schemas.openxmlformats.org/officeDocument/2006/relationships/image" Target="media/image4.webp"/><Relationship Id="rId13" Type="http://schemas.openxmlformats.org/officeDocument/2006/relationships/image" Target="media/image5.webp"/><Relationship Id="rId14" Type="http://schemas.openxmlformats.org/officeDocument/2006/relationships/image" Target="media/image6.webp"/><Relationship Id="rId15" Type="http://schemas.openxmlformats.org/officeDocument/2006/relationships/image" Target="media/image7.webp"/><Relationship Id="rId16" Type="http://schemas.openxmlformats.org/officeDocument/2006/relationships/image" Target="media/image8.webp"/><Relationship Id="rId17" Type="http://schemas.openxmlformats.org/officeDocument/2006/relationships/image" Target="media/image9.webp"/><Relationship Id="rId18" Type="http://schemas.openxmlformats.org/officeDocument/2006/relationships/image" Target="media/image10.webp"/><Relationship Id="rId19" Type="http://schemas.openxmlformats.org/officeDocument/2006/relationships/image" Target="media/image11.webp"/><Relationship Id="rId20" Type="http://schemas.openxmlformats.org/officeDocument/2006/relationships/image" Target="media/image12.webp"/><Relationship Id="rId21" Type="http://schemas.openxmlformats.org/officeDocument/2006/relationships/image" Target="media/image13.jpg"/><Relationship Id="rId22" Type="http://schemas.openxmlformats.org/officeDocument/2006/relationships/image" Target="media/image14.webp"/><Relationship Id="rId23" Type="http://schemas.openxmlformats.org/officeDocument/2006/relationships/image" Target="media/image15.webp"/><Relationship Id="rId24" Type="http://schemas.openxmlformats.org/officeDocument/2006/relationships/image" Target="media/image16.webp"/><Relationship Id="rId25" Type="http://schemas.openxmlformats.org/officeDocument/2006/relationships/image" Target="media/image17.webp"/><Relationship Id="rId26" Type="http://schemas.openxmlformats.org/officeDocument/2006/relationships/image" Target="media/image18.webp"/><Relationship Id="rId27" Type="http://schemas.openxmlformats.org/officeDocument/2006/relationships/image" Target="media/image19.webp"/><Relationship Id="rId28" Type="http://schemas.openxmlformats.org/officeDocument/2006/relationships/image" Target="media/image20.webp"/><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webp"/><Relationship Id="rId32" Type="http://schemas.openxmlformats.org/officeDocument/2006/relationships/image" Target="media/image24.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