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png"/>
  <Override PartName="/word/media/image10.webp" ContentType="image/png"/>
  <Override PartName="/word/media/image11.webp" ContentType="image/png"/>
  <Override PartName="/word/media/image12.webp" ContentType="image/jpeg"/>
  <Override PartName="/word/media/image13.webp" ContentType="image/jpeg"/>
  <Override PartName="/word/media/image14.webp" ContentType="image/jpeg"/>
  <Override PartName="/word/media/image15.webp" ContentType="image/png"/>
  <Override PartName="/word/media/image16.webp" ContentType="image/png"/>
  <Override PartName="/word/media/image17.webp" ContentType="image/jpeg"/>
  <Override PartName="/word/media/image18.webp" ContentType="image/png"/>
  <Override PartName="/word/media/image19.webp" ContentType="image/png"/>
  <Override PartName="/word/media/image2.webp" ContentType="image/jpeg"/>
  <Override PartName="/word/media/image3.webp" ContentType="image/png"/>
  <Override PartName="/word/media/image4.webp" ContentType="image/png"/>
  <Override PartName="/word/media/image5.webp" ContentType="image/png"/>
  <Override PartName="/word/media/image6.webp" ContentType="image/png"/>
  <Override PartName="/word/media/image7.webp" ContentType="image/png"/>
  <Override PartName="/word/media/image8.webp" ContentType="image/png"/>
  <Override PartName="/word/media/image9.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深大新学期教材发放通知出了！来闲置集市便宜买卖~</w:t>
      </w:r>
    </w:p>
    <w:p>
      <w:pPr>
        <w:jc w:val="center"/>
      </w:pPr>
      <w:r>
        <w:drawing>
          <wp:inline xmlns:a="http://schemas.openxmlformats.org/drawingml/2006/main" xmlns:pic="http://schemas.openxmlformats.org/drawingml/2006/picture">
            <wp:extent cx="5486400" cy="1219200"/>
            <wp:docPr id="1" name="Picture 1"/>
            <wp:cNvGraphicFramePr>
              <a:graphicFrameLocks noChangeAspect="1"/>
            </wp:cNvGraphicFramePr>
            <a:graphic>
              <a:graphicData uri="http://schemas.openxmlformats.org/drawingml/2006/picture">
                <pic:pic>
                  <pic:nvPicPr>
                    <pic:cNvPr id="0" name="5bbcebe21e0d7b5cc3cd4c851cb36dd34774f150dc0b9f7b9d3d559f66b00119.webp"/>
                    <pic:cNvPicPr/>
                  </pic:nvPicPr>
                  <pic:blipFill>
                    <a:blip r:embed="rId9"/>
                    <a:stretch>
                      <a:fillRect/>
                    </a:stretch>
                  </pic:blipFill>
                  <pic:spPr>
                    <a:xfrm>
                      <a:off x="0" y="0"/>
                      <a:ext cx="5486400" cy="1219200"/>
                    </a:xfrm>
                    <a:prstGeom prst="rect"/>
                  </pic:spPr>
                </pic:pic>
              </a:graphicData>
            </a:graphic>
          </wp:inline>
        </w:drawing>
      </w:r>
    </w:p>
    <w:p>
      <w:pPr>
        <w:jc w:val="center"/>
      </w:pPr>
      <w:r>
        <w:t>图片</w:t>
      </w:r>
    </w:p>
    <w:p>
      <w:pPr>
        <w:spacing w:line="276" w:lineRule="auto" w:before="120" w:after="120"/>
      </w:pPr>
      <w:r>
        <w:t>2026年春季学期</w:t>
      </w:r>
    </w:p>
    <w:p>
      <w:pPr>
        <w:spacing w:line="276" w:lineRule="auto" w:before="120" w:after="120"/>
      </w:pPr>
      <w:r>
        <w:t>本科教材发放和购买的通知出啦</w:t>
      </w:r>
    </w:p>
    <w:p>
      <w:pPr>
        <w:spacing w:line="276" w:lineRule="auto" w:before="120" w:after="120"/>
      </w:pPr>
      <w:r>
        <w:t>除了统一订购，你还可以自己买二手书</w:t>
      </w:r>
    </w:p>
    <w:p>
      <w:pPr>
        <w:spacing w:line="276" w:lineRule="auto" w:before="120" w:after="120"/>
      </w:pPr>
      <w:r>
        <w:t>订购方式和闲置交易给大家整理好了</w:t>
      </w:r>
    </w:p>
    <w:p>
      <w:pPr>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e1775ff97e9433aa0ca0159c5ed6fa9a1ebba66670d8c768b49de66307b8711a.webp"/>
                    <pic:cNvPicPr/>
                  </pic:nvPicPr>
                  <pic:blipFill>
                    <a:blip r:embed="rId10"/>
                    <a:stretch>
                      <a:fillRect/>
                    </a:stretch>
                  </pic:blipFill>
                  <pic:spPr>
                    <a:xfrm>
                      <a:off x="0" y="0"/>
                      <a:ext cx="5486400" cy="5486400"/>
                    </a:xfrm>
                    <a:prstGeom prst="rect"/>
                  </pic:spPr>
                </pic:pic>
              </a:graphicData>
            </a:graphic>
          </wp:inline>
        </w:drawing>
      </w:r>
    </w:p>
    <w:p>
      <w:pPr>
        <w:jc w:val="center"/>
      </w:pPr>
      <w:r>
        <w:t>图片</w:t>
      </w:r>
    </w:p>
    <w:p>
      <w:pPr>
        <w:spacing w:line="276" w:lineRule="auto" w:before="120" w:after="120"/>
      </w:pPr>
      <w:r>
        <w:t>春季学期本科教材发放通知</w:t>
      </w:r>
    </w:p>
    <w:p>
      <w:pPr>
        <w:spacing w:line="276" w:lineRule="auto" w:before="120" w:after="120"/>
      </w:pPr>
      <w:r>
        <w:t>一、时间安排</w:t>
      </w:r>
    </w:p>
    <w:p>
      <w:pPr>
        <w:spacing w:line="276" w:lineRule="auto" w:before="120" w:after="120"/>
      </w:pPr>
      <w:r>
        <w:t>1.学生集体专场时间：3月5日（周四）至3月9日（周一）共5天</w:t>
      </w:r>
    </w:p>
    <w:p>
      <w:pPr>
        <w:spacing w:line="276" w:lineRule="auto" w:before="120" w:after="120"/>
      </w:pPr>
      <w:r>
        <w:t>2.个人专场时间: 3月10日（周二）开始。（3月14日教材供应部正常开放，3月15日整理教材暂停售书；因场地原因，大家尽量参加班级团购或个人在线购书快递到家）</w:t>
      </w:r>
    </w:p>
    <w:p>
      <w:pPr>
        <w:spacing w:line="276" w:lineRule="auto" w:before="120" w:after="120"/>
      </w:pPr>
      <w:r>
        <w:t>3.值班时间 08：20—19：00，高峰期中午不间断服务。此外按人流需要可再临时增加延时加班售书。</w:t>
      </w:r>
    </w:p>
    <w:p>
      <w:pPr>
        <w:spacing w:line="276" w:lineRule="auto" w:before="120" w:after="120"/>
      </w:pPr>
      <w:r>
        <w:t>以上时间安排将根据发书进度适当调整。请留意沧海致理楼L3-103教材窗口公告。</w:t>
      </w:r>
    </w:p>
    <w:p>
      <w:pPr>
        <w:spacing w:line="276" w:lineRule="auto" w:before="120" w:after="120"/>
      </w:pPr>
      <w:r>
        <w:t>上下滑动查看购书流程、教材网使用说明</w:t>
      </w:r>
    </w:p>
    <w:p>
      <w:pPr>
        <w:spacing w:line="276" w:lineRule="auto" w:before="120" w:after="120"/>
      </w:pPr>
      <w:r>
        <w:t>二、购书流程</w:t>
      </w:r>
    </w:p>
    <w:p>
      <w:pPr>
        <w:spacing w:line="276" w:lineRule="auto" w:before="120" w:after="120"/>
      </w:pPr>
      <w:r>
        <w:t>登录教材网http://www.szu.textbook.wang/，按所在学院班级进行注册（参看附件1）。上网注册只是为了方便了解教材信息，如遇网络不便，可直接到教材供应部购买。</w:t>
      </w:r>
    </w:p>
    <w:p>
      <w:pPr>
        <w:spacing w:line="276" w:lineRule="auto" w:before="120" w:after="120"/>
      </w:pPr>
      <w:r>
        <w:t>教材供应部安排（不分校区）：</w:t>
      </w:r>
    </w:p>
    <w:p>
      <w:pPr>
        <w:spacing w:line="276" w:lineRule="auto" w:before="120" w:after="120"/>
      </w:pPr>
      <w:r>
        <w:t>每班指定一人（班长或班委）统计本班所需的教材，添加到购物车后，收齐书款到现场支付或网上支付(可用现金/微信/支付宝支付)，在规定时间内到沧海致理楼L3-103教材窗口领取。</w:t>
      </w:r>
    </w:p>
    <w:p>
      <w:pPr>
        <w:spacing w:line="276" w:lineRule="auto" w:before="120" w:after="120"/>
      </w:pPr>
      <w:r>
        <w:t>丽湖校区课前送书专项安排：</w:t>
      </w:r>
    </w:p>
    <w:p>
      <w:pPr>
        <w:spacing w:line="276" w:lineRule="auto" w:before="120" w:after="120"/>
      </w:pPr>
      <w:r>
        <w:t>生命与海洋科学学院、化学与环境工程学院、医学部、材料学院、经济学院、管理学院（不含大一）、法学院（不含大一）、政府管理学院每班指定一人（班长或班委）在网上选订本班所需的全部教材，收齐书款通过教材网在线支付给教材供应部（沧海致理楼L3-103)，教材供应部根据已支付学生订单统一送至丽湖校区指定地点，班级代表凭教材支付信息领取教材。</w:t>
      </w:r>
    </w:p>
    <w:p>
      <w:pPr>
        <w:spacing w:line="276" w:lineRule="auto" w:before="120" w:after="120"/>
      </w:pPr>
      <w:r>
        <w:t>网上订购/现场下单时间：3月5日-3月8日12:00 。</w:t>
      </w:r>
    </w:p>
    <w:p>
      <w:pPr>
        <w:spacing w:line="276" w:lineRule="auto" w:before="120" w:after="120"/>
      </w:pPr>
      <w:r>
        <w:t>发放时间：3月8日下午15:00-18:00（发放已缴费订购的教材，现场不零售）。</w:t>
      </w:r>
    </w:p>
    <w:p>
      <w:pPr>
        <w:spacing w:line="276" w:lineRule="auto" w:before="120" w:after="120"/>
      </w:pPr>
      <w:r>
        <w:t>发放地点：丽湖校区至畅体育馆走廊 。</w:t>
      </w:r>
    </w:p>
    <w:p>
      <w:pPr>
        <w:spacing w:line="276" w:lineRule="auto" w:before="120" w:after="120"/>
      </w:pPr>
      <w:r>
        <w:t>三、销售价格</w:t>
      </w:r>
    </w:p>
    <w:p>
      <w:pPr>
        <w:spacing w:line="276" w:lineRule="auto" w:before="120" w:after="120"/>
      </w:pPr>
      <w:r>
        <w:t>(1)非“两课”教材按出版定价78%计价。</w:t>
      </w:r>
    </w:p>
    <w:p>
      <w:pPr>
        <w:spacing w:line="276" w:lineRule="auto" w:before="120" w:after="120"/>
      </w:pPr>
      <w:r>
        <w:t>(2)“两课”教材按出版定价100%销售。</w:t>
      </w:r>
    </w:p>
    <w:p>
      <w:pPr>
        <w:spacing w:line="276" w:lineRule="auto" w:before="120" w:after="120"/>
      </w:pPr>
      <w:r>
        <w:t>“两课”指我国现阶段在普通高校开设的马克思主义理论课和思想政治教育课，详细书目可上百度查询。</w:t>
      </w:r>
    </w:p>
    <w:p>
      <w:pPr>
        <w:spacing w:line="276" w:lineRule="auto" w:before="120" w:after="120"/>
      </w:pPr>
      <w:r>
        <w:t>四、集体购书组合方式（可选）</w:t>
      </w:r>
    </w:p>
    <w:p>
      <w:pPr>
        <w:spacing w:line="276" w:lineRule="auto" w:before="120" w:after="120"/>
      </w:pPr>
      <w:r>
        <w:t>1.以班收款，集中办理；或以学院/专业/班为单位，先行收齐书款，再到教材供应部集中办理。</w:t>
      </w:r>
    </w:p>
    <w:p>
      <w:pPr>
        <w:spacing w:line="276" w:lineRule="auto" w:before="120" w:after="120"/>
      </w:pPr>
      <w:r>
        <w:t>2.自行组合，集中办理。同一学院（同专业）的同学，自行组织一定数量的同学集中收齐书款，派代表在线支付或者到教材供应部现场办理交款购书。</w:t>
      </w:r>
    </w:p>
    <w:p>
      <w:pPr>
        <w:spacing w:line="276" w:lineRule="auto" w:before="120" w:after="120"/>
      </w:pPr>
      <w:r>
        <w:t>五、联系人</w:t>
      </w:r>
    </w:p>
    <w:p>
      <w:pPr>
        <w:spacing w:line="276" w:lineRule="auto" w:before="120" w:after="120"/>
      </w:pPr>
      <w:r>
        <w:t>教材供应部：黄英群，电话：26535053（外线），地址：粤海校区沧海致理楼L3-103</w:t>
      </w:r>
    </w:p>
    <w:p>
      <w:pPr>
        <w:spacing w:line="276" w:lineRule="auto" w:before="120" w:after="120"/>
      </w:pPr>
      <w:r>
        <w:t>教务部教材中心：丁老师，电话：23187536</w:t>
      </w:r>
    </w:p>
    <w:p>
      <w:pPr>
        <w:spacing w:line="276" w:lineRule="auto" w:before="120" w:after="120"/>
      </w:pPr>
      <w:r>
        <w:t>六、重要提示</w:t>
      </w:r>
    </w:p>
    <w:p>
      <w:pPr>
        <w:spacing w:line="276" w:lineRule="auto" w:before="120" w:after="120"/>
      </w:pPr>
      <w:r>
        <w:t>教材在开学1.5个月左右保证供应，数量如有不足会尽早补订。开学大约1.5个月后，剩余教材会根据出版社的要求退还，学期中后期一般没有教材供应。请需要购买教材的同学在供应期间购买。是否购买教材，购买渠道选择，由学生个人自行选择。</w:t>
      </w:r>
    </w:p>
    <w:p>
      <w:pPr>
        <w:jc w:val="center"/>
      </w:pPr>
      <w:r>
        <w:drawing>
          <wp:inline xmlns:a="http://schemas.openxmlformats.org/drawingml/2006/main" xmlns:pic="http://schemas.openxmlformats.org/drawingml/2006/picture">
            <wp:extent cx="3880361" cy="5486400"/>
            <wp:docPr id="3" name="Picture 3"/>
            <wp:cNvGraphicFramePr>
              <a:graphicFrameLocks noChangeAspect="1"/>
            </wp:cNvGraphicFramePr>
            <a:graphic>
              <a:graphicData uri="http://schemas.openxmlformats.org/drawingml/2006/picture">
                <pic:pic>
                  <pic:nvPicPr>
                    <pic:cNvPr id="0" name="c110b0666cdb3bf02be9fc0737021aeb8908684a4ee38adf5a291918cca2bbbd.webp"/>
                    <pic:cNvPicPr/>
                  </pic:nvPicPr>
                  <pic:blipFill>
                    <a:blip r:embed="rId11"/>
                    <a:stretch>
                      <a:fillRect/>
                    </a:stretch>
                  </pic:blipFill>
                  <pic:spPr>
                    <a:xfrm>
                      <a:off x="0" y="0"/>
                      <a:ext cx="3880361"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3880361" cy="5486400"/>
            <wp:docPr id="4" name="Picture 4"/>
            <wp:cNvGraphicFramePr>
              <a:graphicFrameLocks noChangeAspect="1"/>
            </wp:cNvGraphicFramePr>
            <a:graphic>
              <a:graphicData uri="http://schemas.openxmlformats.org/drawingml/2006/picture">
                <pic:pic>
                  <pic:nvPicPr>
                    <pic:cNvPr id="0" name="877547983dc25faf2e229fb6cdf3b5eb1ca96c6772326cf95447a1d9999077e0.webp"/>
                    <pic:cNvPicPr/>
                  </pic:nvPicPr>
                  <pic:blipFill>
                    <a:blip r:embed="rId12"/>
                    <a:stretch>
                      <a:fillRect/>
                    </a:stretch>
                  </pic:blipFill>
                  <pic:spPr>
                    <a:xfrm>
                      <a:off x="0" y="0"/>
                      <a:ext cx="3880361"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3880361" cy="5486400"/>
            <wp:docPr id="5" name="Picture 5"/>
            <wp:cNvGraphicFramePr>
              <a:graphicFrameLocks noChangeAspect="1"/>
            </wp:cNvGraphicFramePr>
            <a:graphic>
              <a:graphicData uri="http://schemas.openxmlformats.org/drawingml/2006/picture">
                <pic:pic>
                  <pic:nvPicPr>
                    <pic:cNvPr id="0" name="ee26d78f4ee45c0ca69bf6f214f243da6a2f3d34b213157508c7a288c624e0c9.webp"/>
                    <pic:cNvPicPr/>
                  </pic:nvPicPr>
                  <pic:blipFill>
                    <a:blip r:embed="rId13"/>
                    <a:stretch>
                      <a:fillRect/>
                    </a:stretch>
                  </pic:blipFill>
                  <pic:spPr>
                    <a:xfrm>
                      <a:off x="0" y="0"/>
                      <a:ext cx="3880361"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3880361" cy="5486400"/>
            <wp:docPr id="6" name="Picture 6"/>
            <wp:cNvGraphicFramePr>
              <a:graphicFrameLocks noChangeAspect="1"/>
            </wp:cNvGraphicFramePr>
            <a:graphic>
              <a:graphicData uri="http://schemas.openxmlformats.org/drawingml/2006/picture">
                <pic:pic>
                  <pic:nvPicPr>
                    <pic:cNvPr id="0" name="0a74dfecf9618719db189818cf85545982d35679a6ac115d1861e85137a5af0e.webp"/>
                    <pic:cNvPicPr/>
                  </pic:nvPicPr>
                  <pic:blipFill>
                    <a:blip r:embed="rId14"/>
                    <a:stretch>
                      <a:fillRect/>
                    </a:stretch>
                  </pic:blipFill>
                  <pic:spPr>
                    <a:xfrm>
                      <a:off x="0" y="0"/>
                      <a:ext cx="3880361"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3880361" cy="5486400"/>
            <wp:docPr id="7" name="Picture 7"/>
            <wp:cNvGraphicFramePr>
              <a:graphicFrameLocks noChangeAspect="1"/>
            </wp:cNvGraphicFramePr>
            <a:graphic>
              <a:graphicData uri="http://schemas.openxmlformats.org/drawingml/2006/picture">
                <pic:pic>
                  <pic:nvPicPr>
                    <pic:cNvPr id="0" name="9f53dc684c37b1dab88191f5e1b79d32ef6b7776abeea0f00492243166a78665.webp"/>
                    <pic:cNvPicPr/>
                  </pic:nvPicPr>
                  <pic:blipFill>
                    <a:blip r:embed="rId15"/>
                    <a:stretch>
                      <a:fillRect/>
                    </a:stretch>
                  </pic:blipFill>
                  <pic:spPr>
                    <a:xfrm>
                      <a:off x="0" y="0"/>
                      <a:ext cx="3880361"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3880361" cy="5486400"/>
            <wp:docPr id="8" name="Picture 8"/>
            <wp:cNvGraphicFramePr>
              <a:graphicFrameLocks noChangeAspect="1"/>
            </wp:cNvGraphicFramePr>
            <a:graphic>
              <a:graphicData uri="http://schemas.openxmlformats.org/drawingml/2006/picture">
                <pic:pic>
                  <pic:nvPicPr>
                    <pic:cNvPr id="0" name="1f1f8d2be33985495793b64d8b3e9853a3f8192d83b1b69455a06b488c132424.webp"/>
                    <pic:cNvPicPr/>
                  </pic:nvPicPr>
                  <pic:blipFill>
                    <a:blip r:embed="rId16"/>
                    <a:stretch>
                      <a:fillRect/>
                    </a:stretch>
                  </pic:blipFill>
                  <pic:spPr>
                    <a:xfrm>
                      <a:off x="0" y="0"/>
                      <a:ext cx="3880361"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3880361" cy="5486400"/>
            <wp:docPr id="9" name="Picture 9"/>
            <wp:cNvGraphicFramePr>
              <a:graphicFrameLocks noChangeAspect="1"/>
            </wp:cNvGraphicFramePr>
            <a:graphic>
              <a:graphicData uri="http://schemas.openxmlformats.org/drawingml/2006/picture">
                <pic:pic>
                  <pic:nvPicPr>
                    <pic:cNvPr id="0" name="843f233db3df6aef12d04c9f52cead5aa96fccd1621b7de36a8f434ee5d14059.webp"/>
                    <pic:cNvPicPr/>
                  </pic:nvPicPr>
                  <pic:blipFill>
                    <a:blip r:embed="rId17"/>
                    <a:stretch>
                      <a:fillRect/>
                    </a:stretch>
                  </pic:blipFill>
                  <pic:spPr>
                    <a:xfrm>
                      <a:off x="0" y="0"/>
                      <a:ext cx="3880361"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3880361" cy="5486400"/>
            <wp:docPr id="10" name="Picture 10"/>
            <wp:cNvGraphicFramePr>
              <a:graphicFrameLocks noChangeAspect="1"/>
            </wp:cNvGraphicFramePr>
            <a:graphic>
              <a:graphicData uri="http://schemas.openxmlformats.org/drawingml/2006/picture">
                <pic:pic>
                  <pic:nvPicPr>
                    <pic:cNvPr id="0" name="811ad21cb4edcac2d1745eee75ed218e30afd2c83cd441306ceae5b2558c3a94.webp"/>
                    <pic:cNvPicPr/>
                  </pic:nvPicPr>
                  <pic:blipFill>
                    <a:blip r:embed="rId18"/>
                    <a:stretch>
                      <a:fillRect/>
                    </a:stretch>
                  </pic:blipFill>
                  <pic:spPr>
                    <a:xfrm>
                      <a:off x="0" y="0"/>
                      <a:ext cx="3880361"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5095240"/>
            <wp:docPr id="11" name="Picture 11"/>
            <wp:cNvGraphicFramePr>
              <a:graphicFrameLocks noChangeAspect="1"/>
            </wp:cNvGraphicFramePr>
            <a:graphic>
              <a:graphicData uri="http://schemas.openxmlformats.org/drawingml/2006/picture">
                <pic:pic>
                  <pic:nvPicPr>
                    <pic:cNvPr id="0" name="7a16511b0071c0b49daeae4d875942e732c4bcf468c5130a75124cd6d7dc2abb.webp"/>
                    <pic:cNvPicPr/>
                  </pic:nvPicPr>
                  <pic:blipFill>
                    <a:blip r:embed="rId19"/>
                    <a:stretch>
                      <a:fillRect/>
                    </a:stretch>
                  </pic:blipFill>
                  <pic:spPr>
                    <a:xfrm>
                      <a:off x="0" y="0"/>
                      <a:ext cx="5486400" cy="5095240"/>
                    </a:xfrm>
                    <a:prstGeom prst="rect"/>
                  </pic:spPr>
                </pic:pic>
              </a:graphicData>
            </a:graphic>
          </wp:inline>
        </w:drawing>
      </w:r>
    </w:p>
    <w:p>
      <w:pPr>
        <w:jc w:val="center"/>
      </w:pPr>
      <w:r>
        <w:t>图片</w:t>
      </w:r>
    </w:p>
    <w:p>
      <w:pPr>
        <w:spacing w:line="276" w:lineRule="auto" w:before="120" w:after="120"/>
      </w:pPr>
      <w:r>
        <w:t>深大新老生闲置交易</w:t>
      </w:r>
    </w:p>
    <w:p>
      <w:pPr>
        <w:spacing w:line="276" w:lineRule="auto" w:before="120" w:after="120"/>
      </w:pPr>
      <w:r>
        <w:t>新学期到来</w:t>
      </w:r>
    </w:p>
    <w:p>
      <w:pPr>
        <w:spacing w:line="276" w:lineRule="auto" w:before="120" w:after="120"/>
      </w:pPr>
      <w:r>
        <w:t>最近很多同学都有闲置需求</w:t>
      </w:r>
    </w:p>
    <w:p>
      <w:pPr>
        <w:spacing w:line="276" w:lineRule="auto" w:before="120" w:after="120"/>
      </w:pPr>
      <w:r>
        <w:t>想要收教材、出课本或二手物品</w:t>
      </w:r>
    </w:p>
    <w:p>
      <w:pPr>
        <w:spacing w:line="276" w:lineRule="auto" w:before="120" w:after="120"/>
      </w:pPr>
      <w:r>
        <w:t>【猹话会·闲置集市】</w:t>
      </w:r>
    </w:p>
    <w:p>
      <w:pPr>
        <w:spacing w:line="276" w:lineRule="auto" w:before="120" w:after="120"/>
      </w:pPr>
      <w:r>
        <w:t>分类明确｜全校信息同步｜安心交易</w:t>
      </w:r>
    </w:p>
    <w:p>
      <w:pPr>
        <w:spacing w:line="276" w:lineRule="auto" w:before="120" w:after="120"/>
      </w:pPr>
      <w:r>
        <w:t>帮你快速查找信息，各种闲置好物都有</w:t>
      </w:r>
    </w:p>
    <w:p>
      <w:pPr>
        <w:spacing w:line="276" w:lineRule="auto" w:before="120" w:after="120"/>
      </w:pPr>
      <w:r>
        <w:t>告别加群和无效爬楼</w:t>
      </w:r>
    </w:p>
    <w:p>
      <w:pPr>
        <w:jc w:val="center"/>
      </w:pPr>
      <w:r>
        <w:drawing>
          <wp:inline xmlns:a="http://schemas.openxmlformats.org/drawingml/2006/main" xmlns:pic="http://schemas.openxmlformats.org/drawingml/2006/picture">
            <wp:extent cx="2670262" cy="5486400"/>
            <wp:docPr id="12" name="Picture 12"/>
            <wp:cNvGraphicFramePr>
              <a:graphicFrameLocks noChangeAspect="1"/>
            </wp:cNvGraphicFramePr>
            <a:graphic>
              <a:graphicData uri="http://schemas.openxmlformats.org/drawingml/2006/picture">
                <pic:pic>
                  <pic:nvPicPr>
                    <pic:cNvPr id="0" name="eba266cb3fbb4c5993303fffc85a7f8fc4c6d0b6e05a43c1a620e5e1735492dd.webp"/>
                    <pic:cNvPicPr/>
                  </pic:nvPicPr>
                  <pic:blipFill>
                    <a:blip r:embed="rId20"/>
                    <a:stretch>
                      <a:fillRect/>
                    </a:stretch>
                  </pic:blipFill>
                  <pic:spPr>
                    <a:xfrm>
                      <a:off x="0" y="0"/>
                      <a:ext cx="2670262"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2664259" cy="5486400"/>
            <wp:docPr id="13" name="Picture 13"/>
            <wp:cNvGraphicFramePr>
              <a:graphicFrameLocks noChangeAspect="1"/>
            </wp:cNvGraphicFramePr>
            <a:graphic>
              <a:graphicData uri="http://schemas.openxmlformats.org/drawingml/2006/picture">
                <pic:pic>
                  <pic:nvPicPr>
                    <pic:cNvPr id="0" name="33da7ef7b9423466d78ce5527514693257caed58c677b5d1b8334a102bdf369d.webp"/>
                    <pic:cNvPicPr/>
                  </pic:nvPicPr>
                  <pic:blipFill>
                    <a:blip r:embed="rId21"/>
                    <a:stretch>
                      <a:fillRect/>
                    </a:stretch>
                  </pic:blipFill>
                  <pic:spPr>
                    <a:xfrm>
                      <a:off x="0" y="0"/>
                      <a:ext cx="2664259" cy="5486400"/>
                    </a:xfrm>
                    <a:prstGeom prst="rect"/>
                  </pic:spPr>
                </pic:pic>
              </a:graphicData>
            </a:graphic>
          </wp:inline>
        </w:drawing>
      </w:r>
    </w:p>
    <w:p>
      <w:pPr>
        <w:jc w:val="center"/>
      </w:pPr>
      <w:r>
        <w:t>图片</w:t>
      </w:r>
    </w:p>
    <w:p>
      <w:pPr>
        <w:spacing w:line="276" w:lineRule="auto" w:before="120" w:after="120"/>
      </w:pPr>
      <w:r>
        <w:t>点击下方卡片</w:t>
      </w:r>
    </w:p>
    <w:p>
      <w:pPr>
        <w:spacing w:line="276" w:lineRule="auto" w:before="120" w:after="120"/>
      </w:pPr>
      <w:r>
        <w:t>快速进入深大闲置集市⬇️</w:t>
      </w:r>
    </w:p>
    <w:p>
      <w:pPr>
        <w:spacing w:line="276" w:lineRule="auto" w:before="120" w:after="120"/>
      </w:pPr>
      <w:r>
        <w:t>教材书、二手自行车、体育课球拍器材</w:t>
      </w:r>
    </w:p>
    <w:p>
      <w:pPr>
        <w:spacing w:line="276" w:lineRule="auto" w:before="120" w:after="120"/>
      </w:pPr>
      <w:r>
        <w:t>闲置衣物、化妆品、宿舍好物.....</w:t>
      </w:r>
    </w:p>
    <w:p>
      <w:pPr>
        <w:spacing w:line="276" w:lineRule="auto" w:before="120" w:after="120"/>
      </w:pPr>
      <w:r>
        <w:t>各种各样的闲置好物都可交易！</w:t>
      </w:r>
    </w:p>
    <w:p>
      <w:pPr>
        <w:jc w:val="center"/>
      </w:pPr>
      <w:r>
        <w:drawing>
          <wp:inline xmlns:a="http://schemas.openxmlformats.org/drawingml/2006/main" xmlns:pic="http://schemas.openxmlformats.org/drawingml/2006/picture">
            <wp:extent cx="5486400" cy="5486400"/>
            <wp:docPr id="14" name="Picture 14"/>
            <wp:cNvGraphicFramePr>
              <a:graphicFrameLocks noChangeAspect="1"/>
            </wp:cNvGraphicFramePr>
            <a:graphic>
              <a:graphicData uri="http://schemas.openxmlformats.org/drawingml/2006/picture">
                <pic:pic>
                  <pic:nvPicPr>
                    <pic:cNvPr id="0" name="898edccd54b08e3065aefeb00952d132e60767f9f2c6dc18a6cf7e046ae36d6a.webp"/>
                    <pic:cNvPicPr/>
                  </pic:nvPicPr>
                  <pic:blipFill>
                    <a:blip r:embed="rId22"/>
                    <a:stretch>
                      <a:fillRect/>
                    </a:stretch>
                  </pic:blipFill>
                  <pic:spPr>
                    <a:xfrm>
                      <a:off x="0" y="0"/>
                      <a:ext cx="5486400" cy="5486400"/>
                    </a:xfrm>
                    <a:prstGeom prst="rect"/>
                  </pic:spPr>
                </pic:pic>
              </a:graphicData>
            </a:graphic>
          </wp:inline>
        </w:drawing>
      </w:r>
    </w:p>
    <w:p>
      <w:pPr>
        <w:jc w:val="center"/>
      </w:pPr>
      <w:r>
        <w:t>图片</w:t>
      </w:r>
    </w:p>
    <w:p>
      <w:pPr>
        <w:spacing w:line="276" w:lineRule="auto" w:before="120" w:after="120"/>
      </w:pPr>
      <w:r>
        <w:t>🚗深大新学期学车优惠活动🚗</w:t>
      </w:r>
    </w:p>
    <w:p>
      <w:pPr>
        <w:spacing w:line="276" w:lineRule="auto" w:before="120" w:after="120"/>
      </w:pPr>
      <w:r>
        <w:t>深大师生春季开学团购学车</w:t>
      </w:r>
    </w:p>
    <w:p>
      <w:pPr>
        <w:spacing w:line="276" w:lineRule="auto" w:before="120" w:after="120"/>
      </w:pPr>
      <w:r>
        <w:t>学校门口练车超方便</w:t>
      </w:r>
    </w:p>
    <w:p>
      <w:pPr>
        <w:spacing w:line="276" w:lineRule="auto" w:before="120" w:after="120"/>
      </w:pPr>
      <w:r>
        <w:t>🔥原价3980元 ，团购3180元🔥</w:t>
      </w:r>
    </w:p>
    <w:p>
      <w:pPr>
        <w:spacing w:line="276" w:lineRule="auto" w:before="120" w:after="120"/>
      </w:pPr>
      <w:r>
        <w:t>一人即可享团购价</w:t>
      </w:r>
    </w:p>
    <w:p>
      <w:pPr>
        <w:spacing w:line="276" w:lineRule="auto" w:before="120" w:after="120"/>
      </w:pPr>
      <w:r>
        <w:t>开学团购限量100人</w:t>
      </w:r>
    </w:p>
    <w:p>
      <w:pPr>
        <w:spacing w:line="276" w:lineRule="auto" w:before="120" w:after="120"/>
      </w:pPr>
      <w:r>
        <w:t>深圳正规驾校，考试君全程保障</w:t>
      </w:r>
    </w:p>
    <w:p>
      <w:pPr>
        <w:spacing w:line="276" w:lineRule="auto" w:before="120" w:after="120"/>
      </w:pPr>
      <w:r>
        <w:t>添加小助手备注 【深大】 了解更多细节👇</w:t>
      </w:r>
    </w:p>
    <w:p>
      <w:pPr>
        <w:jc w:val="center"/>
      </w:pPr>
      <w:r>
        <w:drawing>
          <wp:inline xmlns:a="http://schemas.openxmlformats.org/drawingml/2006/main" xmlns:pic="http://schemas.openxmlformats.org/drawingml/2006/picture">
            <wp:extent cx="5486400" cy="5486400"/>
            <wp:docPr id="15" name="Picture 15"/>
            <wp:cNvGraphicFramePr>
              <a:graphicFrameLocks noChangeAspect="1"/>
            </wp:cNvGraphicFramePr>
            <a:graphic>
              <a:graphicData uri="http://schemas.openxmlformats.org/drawingml/2006/picture">
                <pic:pic>
                  <pic:nvPicPr>
                    <pic:cNvPr id="0" name="c028c5bc8e50931051d0d14e155b2302fa4f8faddffe03ef4a7e94e6a1b48515.webp"/>
                    <pic:cNvPicPr/>
                  </pic:nvPicPr>
                  <pic:blipFill>
                    <a:blip r:embed="rId23"/>
                    <a:stretch>
                      <a:fillRect/>
                    </a:stretch>
                  </pic:blipFill>
                  <pic:spPr>
                    <a:xfrm>
                      <a:off x="0" y="0"/>
                      <a:ext cx="5486400"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1249680"/>
            <wp:docPr id="16" name="Picture 16"/>
            <wp:cNvGraphicFramePr>
              <a:graphicFrameLocks noChangeAspect="1"/>
            </wp:cNvGraphicFramePr>
            <a:graphic>
              <a:graphicData uri="http://schemas.openxmlformats.org/drawingml/2006/picture">
                <pic:pic>
                  <pic:nvPicPr>
                    <pic:cNvPr id="0" name="b8a835747534bc0e570f3ba13b921788c668bd0a547a75ad9aa943c10142b10a.webp"/>
                    <pic:cNvPicPr/>
                  </pic:nvPicPr>
                  <pic:blipFill>
                    <a:blip r:embed="rId24"/>
                    <a:stretch>
                      <a:fillRect/>
                    </a:stretch>
                  </pic:blipFill>
                  <pic:spPr>
                    <a:xfrm>
                      <a:off x="0" y="0"/>
                      <a:ext cx="5486400" cy="1249680"/>
                    </a:xfrm>
                    <a:prstGeom prst="rect"/>
                  </pic:spPr>
                </pic:pic>
              </a:graphicData>
            </a:graphic>
          </wp:inline>
        </w:drawing>
      </w:r>
    </w:p>
    <w:p>
      <w:pPr>
        <w:jc w:val="center"/>
      </w:pPr>
      <w:r>
        <w:t>图片</w:t>
      </w:r>
    </w:p>
    <w:p>
      <w:pPr>
        <w:spacing w:line="276" w:lineRule="auto" w:before="120" w:after="120"/>
      </w:pPr>
      <w:r>
        <w:t>考试君公众号后台提供</w:t>
      </w:r>
    </w:p>
    <w:p>
      <w:pPr>
        <w:spacing w:line="276" w:lineRule="auto" w:before="120" w:after="120"/>
      </w:pPr>
      <w:r>
        <w:t>关键词自助解答功能</w:t>
      </w:r>
    </w:p>
    <w:p>
      <w:pPr>
        <w:spacing w:line="276" w:lineRule="auto" w:before="120" w:after="120"/>
      </w:pPr>
      <w:r>
        <w:t>发送 「目录」 可浏览全部内容</w:t>
      </w:r>
    </w:p>
    <w:p>
      <w:pPr>
        <w:spacing w:line="276" w:lineRule="auto" w:before="120" w:after="120"/>
      </w:pPr>
      <w:r>
        <w:t>如“食堂”、“宿舍”、“校历”、“选课”等</w:t>
      </w:r>
    </w:p>
    <w:p>
      <w:pPr>
        <w:jc w:val="center"/>
      </w:pPr>
      <w:r>
        <w:drawing>
          <wp:inline xmlns:a="http://schemas.openxmlformats.org/drawingml/2006/main" xmlns:pic="http://schemas.openxmlformats.org/drawingml/2006/picture">
            <wp:extent cx="3771682" cy="5486400"/>
            <wp:docPr id="17" name="Picture 17"/>
            <wp:cNvGraphicFramePr>
              <a:graphicFrameLocks noChangeAspect="1"/>
            </wp:cNvGraphicFramePr>
            <a:graphic>
              <a:graphicData uri="http://schemas.openxmlformats.org/drawingml/2006/picture">
                <pic:pic>
                  <pic:nvPicPr>
                    <pic:cNvPr id="0" name="e6c5e4ce26a40a65d21482d05346a74f7fe317253c39707718a2f9edef9c5726.webp"/>
                    <pic:cNvPicPr/>
                  </pic:nvPicPr>
                  <pic:blipFill>
                    <a:blip r:embed="rId25"/>
                    <a:stretch>
                      <a:fillRect/>
                    </a:stretch>
                  </pic:blipFill>
                  <pic:spPr>
                    <a:xfrm>
                      <a:off x="0" y="0"/>
                      <a:ext cx="3771682" cy="5486400"/>
                    </a:xfrm>
                    <a:prstGeom prst="rect"/>
                  </pic:spPr>
                </pic:pic>
              </a:graphicData>
            </a:graphic>
          </wp:inline>
        </w:drawing>
      </w:r>
    </w:p>
    <w:p>
      <w:pPr>
        <w:jc w:val="center"/>
      </w:pPr>
      <w:r>
        <w:t>图片</w:t>
      </w:r>
    </w:p>
    <w:p>
      <w:pPr>
        <w:spacing w:line="276" w:lineRule="auto" w:before="120" w:after="120"/>
      </w:pPr>
      <w:r>
        <w:t>投稿/咨询添加深大小丘比：szulook</w:t>
      </w:r>
    </w:p>
    <w:p>
      <w:pPr>
        <w:spacing w:line="276" w:lineRule="auto" w:before="120" w:after="120"/>
      </w:pPr>
      <w:r>
        <w:t>商务合作添加：wxchenhz</w:t>
      </w:r>
    </w:p>
    <w:p>
      <w:pPr>
        <w:jc w:val="center"/>
      </w:pPr>
      <w:r>
        <w:drawing>
          <wp:inline xmlns:a="http://schemas.openxmlformats.org/drawingml/2006/main" xmlns:pic="http://schemas.openxmlformats.org/drawingml/2006/picture">
            <wp:extent cx="4016602" cy="5486400"/>
            <wp:docPr id="18" name="Picture 18"/>
            <wp:cNvGraphicFramePr>
              <a:graphicFrameLocks noChangeAspect="1"/>
            </wp:cNvGraphicFramePr>
            <a:graphic>
              <a:graphicData uri="http://schemas.openxmlformats.org/drawingml/2006/picture">
                <pic:pic>
                  <pic:nvPicPr>
                    <pic:cNvPr id="0" name="b40ccc9076297093c0c7ae03b541973431d205e4a903d9e033aa3e6ae0374045.webp"/>
                    <pic:cNvPicPr/>
                  </pic:nvPicPr>
                  <pic:blipFill>
                    <a:blip r:embed="rId26"/>
                    <a:stretch>
                      <a:fillRect/>
                    </a:stretch>
                  </pic:blipFill>
                  <pic:spPr>
                    <a:xfrm>
                      <a:off x="0" y="0"/>
                      <a:ext cx="4016602"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2837498"/>
            <wp:docPr id="19" name="Picture 19"/>
            <wp:cNvGraphicFramePr>
              <a:graphicFrameLocks noChangeAspect="1"/>
            </wp:cNvGraphicFramePr>
            <a:graphic>
              <a:graphicData uri="http://schemas.openxmlformats.org/drawingml/2006/picture">
                <pic:pic>
                  <pic:nvPicPr>
                    <pic:cNvPr id="0" name="3149bd3fefee4ec72104e3ae27a1db2f7655a94830af0ccc52280d41e252a47b.webp"/>
                    <pic:cNvPicPr/>
                  </pic:nvPicPr>
                  <pic:blipFill>
                    <a:blip r:embed="rId27"/>
                    <a:stretch>
                      <a:fillRect/>
                    </a:stretch>
                  </pic:blipFill>
                  <pic:spPr>
                    <a:xfrm>
                      <a:off x="0" y="0"/>
                      <a:ext cx="5486400" cy="2837498"/>
                    </a:xfrm>
                    <a:prstGeom prst="rect"/>
                  </pic:spPr>
                </pic:pic>
              </a:graphicData>
            </a:graphic>
          </wp:inline>
        </w:drawing>
      </w:r>
    </w:p>
    <w:p>
      <w:pPr>
        <w:jc w:val="center"/>
      </w:pPr>
      <w:r>
        <w:t>图片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 Id="rId12" Type="http://schemas.openxmlformats.org/officeDocument/2006/relationships/image" Target="media/image4.webp"/><Relationship Id="rId13" Type="http://schemas.openxmlformats.org/officeDocument/2006/relationships/image" Target="media/image5.webp"/><Relationship Id="rId14" Type="http://schemas.openxmlformats.org/officeDocument/2006/relationships/image" Target="media/image6.webp"/><Relationship Id="rId15" Type="http://schemas.openxmlformats.org/officeDocument/2006/relationships/image" Target="media/image7.webp"/><Relationship Id="rId16" Type="http://schemas.openxmlformats.org/officeDocument/2006/relationships/image" Target="media/image8.webp"/><Relationship Id="rId17" Type="http://schemas.openxmlformats.org/officeDocument/2006/relationships/image" Target="media/image9.webp"/><Relationship Id="rId18" Type="http://schemas.openxmlformats.org/officeDocument/2006/relationships/image" Target="media/image10.webp"/><Relationship Id="rId19" Type="http://schemas.openxmlformats.org/officeDocument/2006/relationships/image" Target="media/image11.webp"/><Relationship Id="rId20" Type="http://schemas.openxmlformats.org/officeDocument/2006/relationships/image" Target="media/image12.webp"/><Relationship Id="rId21" Type="http://schemas.openxmlformats.org/officeDocument/2006/relationships/image" Target="media/image13.webp"/><Relationship Id="rId22" Type="http://schemas.openxmlformats.org/officeDocument/2006/relationships/image" Target="media/image14.webp"/><Relationship Id="rId23" Type="http://schemas.openxmlformats.org/officeDocument/2006/relationships/image" Target="media/image15.webp"/><Relationship Id="rId24" Type="http://schemas.openxmlformats.org/officeDocument/2006/relationships/image" Target="media/image16.webp"/><Relationship Id="rId25" Type="http://schemas.openxmlformats.org/officeDocument/2006/relationships/image" Target="media/image17.webp"/><Relationship Id="rId26" Type="http://schemas.openxmlformats.org/officeDocument/2006/relationships/image" Target="media/image18.webp"/><Relationship Id="rId27" Type="http://schemas.openxmlformats.org/officeDocument/2006/relationships/image" Target="media/image19.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