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png"/>
  <Override PartName="/word/media/image10.webp" ContentType="image/png"/>
  <Override PartName="/word/media/image2.webp" ContentType="image/png"/>
  <Override PartName="/word/media/image3.webp" ContentType="image/png"/>
  <Override PartName="/word/media/image4.webp" ContentType="image/png"/>
  <Override PartName="/word/media/image5.webp" ContentType="image/png"/>
  <Override PartName="/word/media/image6.webp" ContentType="image/png"/>
  <Override PartName="/word/media/image7.webp" ContentType="image/jpeg"/>
  <Override PartName="/word/media/image8.webp" ContentType="image/jpeg"/>
  <Override PartName="/word/media/image9.webp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张雪峰去世，终年41岁：他曾这样评价深大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19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8834842b3946444e58b157828254746695fc0339d1d042db0df06b24d907495.webp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1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2026年3月24日，一个让无数学子心碎的消息传来。考研名师、峰学蔚来创始人张雪峰老师，因心源性猝死，在苏州逝世，终年41岁。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91840" cy="5486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ea1c088de0fc50d4bb26c87c127088cdd5d0a33ea7cdd21bc0653b31edfee7b.webp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在无数场直播和视频中，他总是一针见血地剖析高校与专业，用最直白的话语，为万千学子拨开迷雾。他对深圳大学的评价，也一直相当正面。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07396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b2b4b5d41b8f340a85611af2ef4b34bdf9a53c53d5955414d35e3b53395fa85.webp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739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张雪峰老师说：“深圳大学这个学校，它是所谓的双非院校当中，在各个省分儿最高的院校，几乎没有之一。</w:t>
      </w:r>
    </w:p>
    <w:p>
      <w:pPr>
        <w:spacing w:line="276" w:lineRule="auto" w:before="120" w:after="120"/>
      </w:pPr>
      <w:r>
        <w:t>“深圳大学现在就业怎么样，就业非常好。深圳大学跟我同龄，84年的，用现在的话讲叫“富二代”——它的理工类是清华大学援建的，它的文科类是北大援建的。清华是爹，北大是妈，生出个孩子叫深大，所以说你觉得他在乎，自己是不是所谓的985/211吗？”</w:t>
      </w:r>
    </w:p>
    <w:p>
      <w:pPr>
        <w:spacing w:line="276" w:lineRule="auto" w:before="120" w:after="120"/>
      </w:pPr>
      <w:r>
        <w:t>“深大够用了，你能深大就深大！如果你能上深大，那肯定是最好的，你孩子将来想回深圳就业，深圳是中国创新的主要聚集地啊，那是创新的前沿呀”</w:t>
      </w:r>
    </w:p>
    <w:p>
      <w:pPr>
        <w:spacing w:line="276" w:lineRule="auto" w:before="120" w:after="120"/>
      </w:pPr>
      <w:r>
        <w:t>“每年深大的学生，进入这个校友公司的人数跟清华大学是差不多的，那是他校友创办的企业啊。包括华为，包括比亚迪，你去看看这几个企业校招的范围，是不是会去深大。‍‍‍‍‍‍‍‍‍‍‍‍‍‍”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30187" cy="5486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af136243f3501aea0606c2ace2f30136be1891a7f4995b68876a56113823fc8.webp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30187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张雪峰老师用独特的视角，让更多学子及家长让更多目光投向深圳大学。</w:t>
      </w:r>
    </w:p>
    <w:p>
      <w:pPr>
        <w:spacing w:line="276" w:lineRule="auto" w:before="120" w:after="120"/>
      </w:pPr>
      <w:r>
        <w:t>它没有百年积淀，却有着令人瞩目的成长速度；它缺乏传统光环，却拥有无可比拟的地理优势；它被诟病“功利”，却实实在在改变了许多普通学子的命运。</w:t>
      </w:r>
    </w:p>
    <w:p>
      <w:pPr>
        <w:spacing w:line="276" w:lineRule="auto" w:before="120" w:after="120"/>
      </w:pPr>
      <w:r>
        <w:t>张雪峰老师充满争议与传奇的一生，确实成为了一代人的记忆。张老师，一路走好🕯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94085" cy="5486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33475d5f5310cdfc3735f93f198482696773b8f88551434ee0267b484053ae9.webp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94085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496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dd5d5794de9f4096a10f19fcb0f4e3d9602a19b536680d5a547b827ca9c284e.webp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49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考试君公众号后台提供</w:t>
      </w:r>
    </w:p>
    <w:p>
      <w:pPr>
        <w:spacing w:line="276" w:lineRule="auto" w:before="120" w:after="120"/>
      </w:pPr>
      <w:r>
        <w:t>关键词自助解答功能</w:t>
      </w:r>
    </w:p>
    <w:p>
      <w:pPr>
        <w:spacing w:line="276" w:lineRule="auto" w:before="120" w:after="120"/>
      </w:pPr>
      <w:r>
        <w:t>发送 「目录」 可浏览全部内容</w:t>
      </w:r>
    </w:p>
    <w:p>
      <w:pPr>
        <w:spacing w:line="276" w:lineRule="auto" w:before="120" w:after="120"/>
      </w:pPr>
      <w:r>
        <w:t>如“食堂”、“宿舍”、“校历”、“选课”等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64493" cy="5486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ea6e2e12bd14ad05a0e293d958986fd2aa7eb15cfe3b248910220f3f55d45a8.webp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64493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71682" cy="5486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b4bb0d40bc46060e8fb57474d7d8d2644183ad20ec945596db359fca5d8a05e.webp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71682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投稿/咨询添加深大小丘比：szulook</w:t>
      </w:r>
    </w:p>
    <w:p>
      <w:pPr>
        <w:spacing w:line="276" w:lineRule="auto" w:before="120" w:after="120"/>
      </w:pPr>
      <w:r>
        <w:t>商务合作添加：wxchenhz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016602" cy="5486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f952bb8ab2e739616f0215c476dced957da90b9350a4c1b42a47d521c45d657.webp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16602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3749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a7ad4f0e4cca6ae07cdc498cbeb78af6304529b4504d2ffd46258e772593524.webp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74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ebp"/><Relationship Id="rId10" Type="http://schemas.openxmlformats.org/officeDocument/2006/relationships/image" Target="media/image2.webp"/><Relationship Id="rId11" Type="http://schemas.openxmlformats.org/officeDocument/2006/relationships/image" Target="media/image3.webp"/><Relationship Id="rId12" Type="http://schemas.openxmlformats.org/officeDocument/2006/relationships/image" Target="media/image4.webp"/><Relationship Id="rId13" Type="http://schemas.openxmlformats.org/officeDocument/2006/relationships/image" Target="media/image5.webp"/><Relationship Id="rId14" Type="http://schemas.openxmlformats.org/officeDocument/2006/relationships/image" Target="media/image6.webp"/><Relationship Id="rId15" Type="http://schemas.openxmlformats.org/officeDocument/2006/relationships/image" Target="media/image7.webp"/><Relationship Id="rId16" Type="http://schemas.openxmlformats.org/officeDocument/2006/relationships/image" Target="media/image8.webp"/><Relationship Id="rId17" Type="http://schemas.openxmlformats.org/officeDocument/2006/relationships/image" Target="media/image9.webp"/><Relationship Id="rId18" Type="http://schemas.openxmlformats.org/officeDocument/2006/relationships/image" Target="media/image10.web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