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630FC" w14:textId="7045EC6E" w:rsidR="007E3EDE" w:rsidRDefault="00511D2F">
      <w:r>
        <w:tab/>
        <w:t xml:space="preserve">The purpose of Module Four assignment was to add comprehensive exception handling to a C++ application. The goal was to make the application more robust by improving its capabilities to properly handle errors &amp; exceptional situations. The process involved creating custom exception classification that would inherit from the standard C++ exception class. It provided specific error messages for our end needs. Implementation progressed </w:t>
      </w:r>
      <w:r w:rsidR="008D2DA0">
        <w:t>through each function, adding appropriate exception handling as outlined by the TODO comments.</w:t>
      </w:r>
    </w:p>
    <w:p w14:paraId="6AC30633" w14:textId="5D50076A" w:rsidR="008D2DA0" w:rsidRDefault="008D2DA0">
      <w:r>
        <w:tab/>
      </w:r>
      <w:r w:rsidRPr="008D2DA0">
        <w:t xml:space="preserve">In the </w:t>
      </w:r>
      <w:r>
        <w:t>“</w:t>
      </w:r>
      <w:proofErr w:type="spellStart"/>
      <w:r w:rsidRPr="008D2DA0">
        <w:rPr>
          <w:i/>
          <w:iCs/>
        </w:rPr>
        <w:t>do_even_more_custom_application_logic</w:t>
      </w:r>
      <w:proofErr w:type="spellEnd"/>
      <w:r>
        <w:t>”</w:t>
      </w:r>
      <w:r w:rsidRPr="008D2DA0">
        <w:t xml:space="preserve"> function, a standard </w:t>
      </w:r>
      <w:r>
        <w:t>“</w:t>
      </w:r>
      <w:proofErr w:type="spellStart"/>
      <w:r w:rsidRPr="008D2DA0">
        <w:rPr>
          <w:i/>
          <w:iCs/>
        </w:rPr>
        <w:t>runtime_error</w:t>
      </w:r>
      <w:proofErr w:type="spellEnd"/>
      <w:r>
        <w:t>”</w:t>
      </w:r>
      <w:r w:rsidRPr="008D2DA0">
        <w:t xml:space="preserve"> exception was added to demonstrate basic exception throwing. The </w:t>
      </w:r>
      <w:r>
        <w:t>“</w:t>
      </w:r>
      <w:proofErr w:type="spellStart"/>
      <w:r w:rsidRPr="008D2DA0">
        <w:rPr>
          <w:i/>
          <w:iCs/>
        </w:rPr>
        <w:t>do_custom_application_logic</w:t>
      </w:r>
      <w:proofErr w:type="spellEnd"/>
      <w:r>
        <w:t>”</w:t>
      </w:r>
      <w:r w:rsidRPr="008D2DA0">
        <w:t xml:space="preserve"> function was wrapped with exception handling that catches standard exceptions, displays error messages, and allows the program to continue running</w:t>
      </w:r>
      <w:r>
        <w:t xml:space="preserve"> &amp;</w:t>
      </w:r>
      <w:r w:rsidRPr="008D2DA0">
        <w:t xml:space="preserve"> throw</w:t>
      </w:r>
      <w:r>
        <w:t xml:space="preserve">ing </w:t>
      </w:r>
      <w:r w:rsidRPr="008D2DA0">
        <w:t>custom exception</w:t>
      </w:r>
      <w:r>
        <w:t>s</w:t>
      </w:r>
      <w:r w:rsidRPr="008D2DA0">
        <w:t xml:space="preserve"> </w:t>
      </w:r>
      <w:r>
        <w:t>that were made earlier</w:t>
      </w:r>
      <w:r w:rsidRPr="008D2DA0">
        <w:t>.</w:t>
      </w:r>
    </w:p>
    <w:p w14:paraId="4FBAB314" w14:textId="26F50D16" w:rsidR="008D2DA0" w:rsidRPr="008D2DA0" w:rsidRDefault="008D2DA0" w:rsidP="008D2DA0">
      <w:r>
        <w:tab/>
      </w:r>
      <w:r w:rsidRPr="008D2DA0">
        <w:t xml:space="preserve">For mathematical safety, the divide function was modified to check for division by zero errors and throw an </w:t>
      </w:r>
      <w:r w:rsidRPr="008D2DA0">
        <w:rPr>
          <w:i/>
          <w:iCs/>
        </w:rPr>
        <w:t>“</w:t>
      </w:r>
      <w:proofErr w:type="spellStart"/>
      <w:r w:rsidRPr="008D2DA0">
        <w:rPr>
          <w:i/>
          <w:iCs/>
        </w:rPr>
        <w:t>invalid_argument</w:t>
      </w:r>
      <w:proofErr w:type="spellEnd"/>
      <w:r w:rsidRPr="008D2DA0">
        <w:rPr>
          <w:i/>
          <w:iCs/>
        </w:rPr>
        <w:t>”</w:t>
      </w:r>
      <w:r w:rsidRPr="008D2DA0">
        <w:rPr>
          <w:i/>
          <w:iCs/>
        </w:rPr>
        <w:t xml:space="preserve"> </w:t>
      </w:r>
      <w:r w:rsidRPr="008D2DA0">
        <w:t xml:space="preserve">exception when detected. The </w:t>
      </w:r>
      <w:r w:rsidRPr="008D2DA0">
        <w:rPr>
          <w:i/>
          <w:iCs/>
        </w:rPr>
        <w:t>“</w:t>
      </w:r>
      <w:proofErr w:type="spellStart"/>
      <w:r w:rsidRPr="008D2DA0">
        <w:rPr>
          <w:i/>
          <w:iCs/>
        </w:rPr>
        <w:t>do_division</w:t>
      </w:r>
      <w:proofErr w:type="spellEnd"/>
      <w:r w:rsidRPr="008D2DA0">
        <w:rPr>
          <w:i/>
          <w:iCs/>
        </w:rPr>
        <w:t>”</w:t>
      </w:r>
      <w:r w:rsidRPr="008D2DA0">
        <w:t xml:space="preserve"> function then handles this specific exception type, showing how to target </w:t>
      </w:r>
      <w:proofErr w:type="gramStart"/>
      <w:r w:rsidRPr="008D2DA0">
        <w:t>particular error</w:t>
      </w:r>
      <w:proofErr w:type="gramEnd"/>
      <w:r w:rsidRPr="008D2DA0">
        <w:t xml:space="preserve"> conditions.</w:t>
      </w:r>
    </w:p>
    <w:p w14:paraId="6D6EE5F3" w14:textId="2F5E2548" w:rsidR="008D2DA0" w:rsidRDefault="008D2DA0" w:rsidP="008D2DA0">
      <w:pPr>
        <w:ind w:firstLine="720"/>
      </w:pPr>
      <w:r w:rsidRPr="008D2DA0">
        <w:t xml:space="preserve">The main function </w:t>
      </w:r>
      <w:r>
        <w:t>received a more robust</w:t>
      </w:r>
      <w:r w:rsidRPr="008D2DA0">
        <w:t xml:space="preserve"> exception handling structure. It was wrapped with multiple catch blocks that handle exceptions in order from most specific to most general</w:t>
      </w:r>
      <w:r>
        <w:t xml:space="preserve">. It was made to catch </w:t>
      </w:r>
      <w:r w:rsidRPr="008D2DA0">
        <w:t>custom exception</w:t>
      </w:r>
      <w:r>
        <w:t>s</w:t>
      </w:r>
      <w:r w:rsidRPr="008D2DA0">
        <w:t>, then standard exceptions, and finally any unexpected exceptions. This layered approach ensures all possible errors are properly mana</w:t>
      </w:r>
      <w:r>
        <w:t>ged.</w:t>
      </w:r>
    </w:p>
    <w:p w14:paraId="13F3F2DC" w14:textId="3052A24D" w:rsidR="007E3EDE" w:rsidRDefault="008D2DA0" w:rsidP="00DA44B1">
      <w:pPr>
        <w:ind w:firstLine="720"/>
      </w:pPr>
      <w:r>
        <w:t>When the program is executed (See screenshot attached below</w:t>
      </w:r>
      <w:r w:rsidR="00DA44B1">
        <w:t>), it</w:t>
      </w:r>
      <w:r>
        <w:t xml:space="preserve"> demonstrates proper </w:t>
      </w:r>
      <w:r w:rsidR="00DA44B1">
        <w:t xml:space="preserve">handling in action. We can see division errors, being caught &amp; handled, standard exceptions being processed, &amp; custom exceptions being properly managed. The flow moves from exception handling, specific function-level catches to broader application-level management. The intent is to mirror what professionals demonstrate with some firsthand experience. </w:t>
      </w:r>
      <w:r>
        <w:t xml:space="preserve"> </w:t>
      </w:r>
    </w:p>
    <w:p w14:paraId="3B4CCCCA" w14:textId="6328167F" w:rsidR="008B0A6E" w:rsidRDefault="007E3EDE">
      <w:r>
        <w:rPr>
          <w:noProof/>
        </w:rPr>
        <w:lastRenderedPageBreak/>
        <w:drawing>
          <wp:inline distT="0" distB="0" distL="0" distR="0" wp14:anchorId="6286884A" wp14:editId="19099BCD">
            <wp:extent cx="5943600" cy="3352800"/>
            <wp:effectExtent l="0" t="0" r="0" b="0"/>
            <wp:docPr id="161325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A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EC07A" w14:textId="77777777" w:rsidR="008C7F3D" w:rsidRDefault="008C7F3D" w:rsidP="007E3EDE">
      <w:pPr>
        <w:spacing w:after="0" w:line="240" w:lineRule="auto"/>
      </w:pPr>
      <w:r>
        <w:separator/>
      </w:r>
    </w:p>
  </w:endnote>
  <w:endnote w:type="continuationSeparator" w:id="0">
    <w:p w14:paraId="40F49642" w14:textId="77777777" w:rsidR="008C7F3D" w:rsidRDefault="008C7F3D" w:rsidP="007E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C27F4" w14:textId="77777777" w:rsidR="008C7F3D" w:rsidRDefault="008C7F3D" w:rsidP="007E3EDE">
      <w:pPr>
        <w:spacing w:after="0" w:line="240" w:lineRule="auto"/>
      </w:pPr>
      <w:r>
        <w:separator/>
      </w:r>
    </w:p>
  </w:footnote>
  <w:footnote w:type="continuationSeparator" w:id="0">
    <w:p w14:paraId="6292B20E" w14:textId="77777777" w:rsidR="008C7F3D" w:rsidRDefault="008C7F3D" w:rsidP="007E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B4BC2" w14:textId="6509888F" w:rsidR="007E3EDE" w:rsidRDefault="007E3EDE">
    <w:pPr>
      <w:pStyle w:val="Header"/>
    </w:pPr>
    <w:r>
      <w:t>Jamar Sampson</w:t>
    </w:r>
    <w:r>
      <w:tab/>
      <w:t>CS-405</w:t>
    </w:r>
    <w:r>
      <w:tab/>
      <w:t>09/26/2025</w:t>
    </w:r>
  </w:p>
  <w:p w14:paraId="647C9980" w14:textId="2BE67C4D" w:rsidR="007E3EDE" w:rsidRDefault="007E3EDE">
    <w:pPr>
      <w:pStyle w:val="Header"/>
    </w:pPr>
    <w:r>
      <w:t>Module Four-Exceptions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DE"/>
    <w:rsid w:val="000D5BCF"/>
    <w:rsid w:val="00511D2F"/>
    <w:rsid w:val="007E3EDE"/>
    <w:rsid w:val="008B0A6E"/>
    <w:rsid w:val="008C7F3D"/>
    <w:rsid w:val="008D2DA0"/>
    <w:rsid w:val="008F0598"/>
    <w:rsid w:val="00DA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59DF"/>
  <w15:chartTrackingRefBased/>
  <w15:docId w15:val="{45631A72-4660-437A-8732-3DF7CFE3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E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EDE"/>
  </w:style>
  <w:style w:type="paragraph" w:styleId="Footer">
    <w:name w:val="footer"/>
    <w:basedOn w:val="Normal"/>
    <w:link w:val="FooterChar"/>
    <w:uiPriority w:val="99"/>
    <w:unhideWhenUsed/>
    <w:rsid w:val="007E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1</cp:revision>
  <dcterms:created xsi:type="dcterms:W3CDTF">2025-09-27T21:12:00Z</dcterms:created>
  <dcterms:modified xsi:type="dcterms:W3CDTF">2025-09-28T00:01:00Z</dcterms:modified>
</cp:coreProperties>
</file>