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374D" w14:textId="24BEDD49" w:rsidR="008B0A6E" w:rsidRPr="00DC19D6" w:rsidRDefault="00F1282C" w:rsidP="00DC19D6">
      <w:pPr>
        <w:spacing w:line="480" w:lineRule="auto"/>
        <w:rPr>
          <w:rFonts w:ascii="Times New Roman" w:hAnsi="Times New Roman" w:cs="Times New Roman"/>
        </w:rPr>
      </w:pPr>
      <w:r w:rsidRPr="00DC19D6">
        <w:rPr>
          <w:rFonts w:ascii="Times New Roman" w:hAnsi="Times New Roman" w:cs="Times New Roman"/>
        </w:rPr>
        <w:tab/>
        <w:t xml:space="preserve">The weight of artificial intelligence &amp; machine learning comes from the rapid investment, growth, &amp; integration into nearly all sectors of technology. This ranges from automated coding assistants </w:t>
      </w:r>
      <w:proofErr w:type="gramStart"/>
      <w:r w:rsidRPr="00DC19D6">
        <w:rPr>
          <w:rFonts w:ascii="Times New Roman" w:hAnsi="Times New Roman" w:cs="Times New Roman"/>
        </w:rPr>
        <w:t>to early</w:t>
      </w:r>
      <w:proofErr w:type="gramEnd"/>
      <w:r w:rsidRPr="00DC19D6">
        <w:rPr>
          <w:rFonts w:ascii="Times New Roman" w:hAnsi="Times New Roman" w:cs="Times New Roman"/>
        </w:rPr>
        <w:t xml:space="preserve"> advanced weapon detection software. As a growing trend, it matters the most to the consumers, as this marks a fundamental shift in how software is being built while the systems using it make the final decision. This shift marks a change from pure rule-based programming to systems that are capable of learning &amp; </w:t>
      </w:r>
      <w:r w:rsidR="00DC19D6" w:rsidRPr="00DC19D6">
        <w:rPr>
          <w:rFonts w:ascii="Times New Roman" w:hAnsi="Times New Roman" w:cs="Times New Roman"/>
        </w:rPr>
        <w:t>adapting on</w:t>
      </w:r>
      <w:r w:rsidRPr="00DC19D6">
        <w:rPr>
          <w:rFonts w:ascii="Times New Roman" w:hAnsi="Times New Roman" w:cs="Times New Roman"/>
        </w:rPr>
        <w:t xml:space="preserve"> the fly. For the </w:t>
      </w:r>
      <w:proofErr w:type="gramStart"/>
      <w:r w:rsidRPr="00DC19D6">
        <w:rPr>
          <w:rFonts w:ascii="Times New Roman" w:hAnsi="Times New Roman" w:cs="Times New Roman"/>
        </w:rPr>
        <w:t>general public</w:t>
      </w:r>
      <w:proofErr w:type="gramEnd"/>
      <w:r w:rsidRPr="00DC19D6">
        <w:rPr>
          <w:rFonts w:ascii="Times New Roman" w:hAnsi="Times New Roman" w:cs="Times New Roman"/>
        </w:rPr>
        <w:t>, consist6ing of consumers, workers, &amp; citizens, A.I. is changing the daily life of everyone it contacts with. Sometimes it is through personalized recommendations, smarter visual assistants, &amp; automation that handles repetitive tasks while raising concerns about rising layoffs &amp; job layoffs. This trend favors my growing skillset, as I move into software development, with a secondary focus on cybersecurity. I can use my growing skills as a favor to my future self. By understanding how A.I. models work</w:t>
      </w:r>
      <w:r w:rsidR="00D16729" w:rsidRPr="00DC19D6">
        <w:rPr>
          <w:rFonts w:ascii="Times New Roman" w:hAnsi="Times New Roman" w:cs="Times New Roman"/>
        </w:rPr>
        <w:t>, I will be able to better build a secure system using them as a tool while building recognition for how attackers may use them against me.</w:t>
      </w:r>
    </w:p>
    <w:p w14:paraId="036DBA7D" w14:textId="77777777" w:rsidR="00D16729" w:rsidRPr="00DC19D6" w:rsidRDefault="00D16729" w:rsidP="00DC19D6">
      <w:pPr>
        <w:spacing w:line="480" w:lineRule="auto"/>
        <w:rPr>
          <w:rFonts w:ascii="Times New Roman" w:hAnsi="Times New Roman" w:cs="Times New Roman"/>
        </w:rPr>
      </w:pPr>
    </w:p>
    <w:p w14:paraId="42328E11" w14:textId="206F05B8" w:rsidR="00DC19D6" w:rsidRPr="00DC19D6" w:rsidRDefault="00D16729" w:rsidP="00DC19D6">
      <w:pPr>
        <w:spacing w:line="480" w:lineRule="auto"/>
        <w:rPr>
          <w:rFonts w:ascii="Times New Roman" w:hAnsi="Times New Roman" w:cs="Times New Roman"/>
        </w:rPr>
      </w:pPr>
      <w:r w:rsidRPr="00DC19D6">
        <w:rPr>
          <w:rFonts w:ascii="Times New Roman" w:hAnsi="Times New Roman" w:cs="Times New Roman"/>
        </w:rPr>
        <w:tab/>
        <w:t xml:space="preserve">A </w:t>
      </w:r>
      <w:r w:rsidR="00DC19D6" w:rsidRPr="00DC19D6">
        <w:rPr>
          <w:rFonts w:ascii="Times New Roman" w:hAnsi="Times New Roman" w:cs="Times New Roman"/>
        </w:rPr>
        <w:t>zero-trust</w:t>
      </w:r>
      <w:r w:rsidRPr="00DC19D6">
        <w:rPr>
          <w:rFonts w:ascii="Times New Roman" w:hAnsi="Times New Roman" w:cs="Times New Roman"/>
        </w:rPr>
        <w:t xml:space="preserve"> architecture is a major departure from traditional </w:t>
      </w:r>
      <w:r w:rsidR="00DC19D6" w:rsidRPr="00DC19D6">
        <w:rPr>
          <w:rFonts w:ascii="Times New Roman" w:hAnsi="Times New Roman" w:cs="Times New Roman"/>
        </w:rPr>
        <w:t>perimeter-based</w:t>
      </w:r>
      <w:r w:rsidRPr="00DC19D6">
        <w:rPr>
          <w:rFonts w:ascii="Times New Roman" w:hAnsi="Times New Roman" w:cs="Times New Roman"/>
        </w:rPr>
        <w:t xml:space="preserve"> security models. Instead of operating on the principle that no user or device</w:t>
      </w:r>
      <w:r w:rsidR="00DC19D6" w:rsidRPr="00DC19D6">
        <w:rPr>
          <w:rFonts w:ascii="Times New Roman" w:hAnsi="Times New Roman" w:cs="Times New Roman"/>
        </w:rPr>
        <w:t xml:space="preserve"> can be automatically trusted. This even applies to those inside the network as well. </w:t>
      </w:r>
      <w:r w:rsidR="00DC19D6" w:rsidRPr="00DC19D6">
        <w:rPr>
          <w:rFonts w:ascii="Times New Roman" w:hAnsi="Times New Roman" w:cs="Times New Roman"/>
        </w:rPr>
        <w:t xml:space="preserve">This approach is becoming the new standard for organizations seeking to protect against increasingly sophisticated </w:t>
      </w:r>
      <w:r w:rsidR="00DC19D6" w:rsidRPr="00DC19D6">
        <w:rPr>
          <w:rFonts w:ascii="Times New Roman" w:hAnsi="Times New Roman" w:cs="Times New Roman"/>
        </w:rPr>
        <w:t>cyber-attacks</w:t>
      </w:r>
      <w:r w:rsidR="00DC19D6" w:rsidRPr="00DC19D6">
        <w:rPr>
          <w:rFonts w:ascii="Times New Roman" w:hAnsi="Times New Roman" w:cs="Times New Roman"/>
        </w:rPr>
        <w:t xml:space="preserve">, especially as remote work and cloud computing have dissolved the traditional network boundary. For consumers, workers, and citizens, the adoption of zero trust means more frequent identity verification steps such as multi factor authentication, but it also means stronger protection of personal data and financial information from breaches. This trend aligns directly with my career aspirations since transitioning into cyber security requires a strong understanding of zero trust </w:t>
      </w:r>
      <w:r w:rsidR="00DC19D6" w:rsidRPr="00DC19D6">
        <w:rPr>
          <w:rFonts w:ascii="Times New Roman" w:hAnsi="Times New Roman" w:cs="Times New Roman"/>
        </w:rPr>
        <w:lastRenderedPageBreak/>
        <w:t>principles, and being familiar with this framework will make me more competitive as organizations continue to redesign their security infrastructure around this model.</w:t>
      </w:r>
    </w:p>
    <w:p w14:paraId="1A0AAEC5" w14:textId="288101B6" w:rsidR="00D16729" w:rsidRDefault="00D16729"/>
    <w:p w14:paraId="388B6419" w14:textId="77777777" w:rsidR="00A14930" w:rsidRDefault="00A14930"/>
    <w:p w14:paraId="52885A56" w14:textId="77777777" w:rsidR="00A14930" w:rsidRDefault="00A14930"/>
    <w:p w14:paraId="2FF93B82" w14:textId="77777777" w:rsidR="00A14930" w:rsidRDefault="00A14930" w:rsidP="00A149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A14930" w14:paraId="55E15D05" w14:textId="77777777" w:rsidTr="00BF71FB">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76CC63E" w14:textId="77777777" w:rsidR="00A14930" w:rsidRDefault="00A14930" w:rsidP="00BF71FB">
            <w:r>
              <w:rPr>
                <w:rFonts w:ascii="Arial" w:eastAsia="Arial" w:hAnsi="Arial" w:cs="Arial"/>
                <w:b/>
                <w:bCs/>
                <w:color w:val="FFFFFF"/>
                <w:sz w:val="20"/>
                <w:szCs w:val="20"/>
              </w:rPr>
              <w:t>Checkpoint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2FDEE18" w14:textId="77777777" w:rsidR="00A14930" w:rsidRDefault="00A14930" w:rsidP="00BF71FB">
            <w:pPr>
              <w:jc w:val="center"/>
            </w:pPr>
            <w:r>
              <w:rPr>
                <w:rFonts w:ascii="Arial" w:eastAsia="Arial" w:hAnsi="Arial" w:cs="Arial"/>
                <w:b/>
                <w:bCs/>
                <w:color w:val="FFFFFF"/>
                <w:sz w:val="20"/>
                <w:szCs w:val="20"/>
              </w:rPr>
              <w:t>Software Design &amp; Engineering</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2A40A0E" w14:textId="77777777" w:rsidR="00A14930" w:rsidRDefault="00A14930" w:rsidP="00BF71FB">
            <w:pPr>
              <w:jc w:val="center"/>
            </w:pPr>
            <w:r>
              <w:rPr>
                <w:rFonts w:ascii="Arial" w:eastAsia="Arial" w:hAnsi="Arial" w:cs="Arial"/>
                <w:b/>
                <w:bCs/>
                <w:color w:val="FFFFFF"/>
                <w:sz w:val="20"/>
                <w:szCs w:val="20"/>
              </w:rPr>
              <w:t>Algorithms &amp; Data Structures</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3A226DF7" w14:textId="77777777" w:rsidR="00A14930" w:rsidRDefault="00A14930" w:rsidP="00BF71FB">
            <w:pPr>
              <w:jc w:val="center"/>
            </w:pPr>
            <w:r>
              <w:rPr>
                <w:rFonts w:ascii="Arial" w:eastAsia="Arial" w:hAnsi="Arial" w:cs="Arial"/>
                <w:b/>
                <w:bCs/>
                <w:color w:val="FFFFFF"/>
                <w:sz w:val="20"/>
                <w:szCs w:val="20"/>
              </w:rPr>
              <w:t>Databases</w:t>
            </w:r>
          </w:p>
        </w:tc>
      </w:tr>
      <w:tr w:rsidR="00A14930" w14:paraId="2B2ED313"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1BA5CD0" w14:textId="77777777" w:rsidR="00A14930" w:rsidRDefault="00A14930" w:rsidP="00BF71FB">
            <w:r>
              <w:rPr>
                <w:rFonts w:ascii="Arial" w:eastAsia="Arial" w:hAnsi="Arial" w:cs="Arial"/>
                <w:b/>
                <w:bCs/>
                <w:color w:val="1F3864"/>
                <w:sz w:val="19"/>
                <w:szCs w:val="19"/>
              </w:rPr>
              <w:t>Name of Artifact Used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258762CB" w14:textId="77777777" w:rsidR="00A14930" w:rsidRDefault="00A14930" w:rsidP="00BF71FB">
            <w:r>
              <w:rPr>
                <w:rFonts w:ascii="Arial" w:eastAsia="Arial" w:hAnsi="Arial" w:cs="Arial"/>
                <w:color w:val="333333"/>
                <w:sz w:val="18"/>
                <w:szCs w:val="18"/>
              </w:rPr>
              <w:t>CS-330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55E5C74F" w14:textId="77777777" w:rsidR="00A14930" w:rsidRDefault="00A14930" w:rsidP="00BF71FB">
            <w:r>
              <w:rPr>
                <w:rFonts w:ascii="Arial" w:eastAsia="Arial" w:hAnsi="Arial" w:cs="Arial"/>
                <w:color w:val="333333"/>
                <w:sz w:val="18"/>
                <w:szCs w:val="18"/>
              </w:rPr>
              <w:t>CS-340</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B1BF910" w14:textId="77777777" w:rsidR="00A14930" w:rsidRDefault="00A14930" w:rsidP="00BF71FB">
            <w:r>
              <w:rPr>
                <w:rFonts w:ascii="Arial" w:eastAsia="Arial" w:hAnsi="Arial" w:cs="Arial"/>
                <w:color w:val="333333"/>
                <w:sz w:val="18"/>
                <w:szCs w:val="18"/>
              </w:rPr>
              <w:t>CS-320</w:t>
            </w:r>
          </w:p>
        </w:tc>
      </w:tr>
      <w:tr w:rsidR="00A14930" w14:paraId="2D94CAFF"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3E6447E9" w14:textId="77777777" w:rsidR="00A14930" w:rsidRDefault="00A14930" w:rsidP="00BF71FB">
            <w:r>
              <w:rPr>
                <w:rFonts w:ascii="Arial" w:eastAsia="Arial" w:hAnsi="Arial" w:cs="Arial"/>
                <w:b/>
                <w:bCs/>
                <w:color w:val="1F3864"/>
                <w:sz w:val="19"/>
                <w:szCs w:val="19"/>
              </w:rPr>
              <w:t>Status of Initial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277E7A" w14:textId="77777777" w:rsidR="00A14930" w:rsidRDefault="00A14930" w:rsidP="00BF71FB">
            <w:r>
              <w:rPr>
                <w:rFonts w:ascii="Arial" w:eastAsia="Arial" w:hAnsi="Arial" w:cs="Arial"/>
                <w:color w:val="333333"/>
                <w:sz w:val="18"/>
                <w:szCs w:val="18"/>
              </w:rPr>
              <w:t xml:space="preserve">Rebuild project to load onto new canvas. Correct textures applied to objects in </w:t>
            </w:r>
            <w:proofErr w:type="spellStart"/>
            <w:r>
              <w:rPr>
                <w:rFonts w:ascii="Arial" w:eastAsia="Arial" w:hAnsi="Arial" w:cs="Arial"/>
                <w:color w:val="333333"/>
                <w:sz w:val="18"/>
                <w:szCs w:val="18"/>
              </w:rPr>
              <w:t>openGl</w:t>
            </w:r>
            <w:proofErr w:type="spellEnd"/>
            <w:r>
              <w:rPr>
                <w:rFonts w:ascii="Arial" w:eastAsia="Arial" w:hAnsi="Arial" w:cs="Arial"/>
                <w:color w:val="333333"/>
                <w:sz w:val="18"/>
                <w:szCs w:val="18"/>
              </w:rPr>
              <w:t xml:space="preserve"> project. </w:t>
            </w:r>
            <w:proofErr w:type="spellStart"/>
            <w:r>
              <w:rPr>
                <w:rFonts w:ascii="Arial" w:eastAsia="Arial" w:hAnsi="Arial" w:cs="Arial"/>
                <w:color w:val="333333"/>
                <w:sz w:val="18"/>
                <w:szCs w:val="18"/>
              </w:rPr>
              <w:t>Possble</w:t>
            </w:r>
            <w:proofErr w:type="spellEnd"/>
            <w:r>
              <w:rPr>
                <w:rFonts w:ascii="Arial" w:eastAsia="Arial" w:hAnsi="Arial" w:cs="Arial"/>
                <w:color w:val="333333"/>
                <w:sz w:val="18"/>
                <w:szCs w:val="18"/>
              </w:rPr>
              <w:t xml:space="preserve"> import to Blender.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2BD714" w14:textId="77777777" w:rsidR="00A14930" w:rsidRDefault="00A14930" w:rsidP="00BF71FB">
            <w:r>
              <w:t xml:space="preserve">Improve efficiency &amp; datasets. Add </w:t>
            </w:r>
            <w:proofErr w:type="gramStart"/>
            <w:r>
              <w:t>a better</w:t>
            </w:r>
            <w:proofErr w:type="gramEnd"/>
            <w:r>
              <w:t xml:space="preserve"> search functionality using hash </w:t>
            </w:r>
            <w:proofErr w:type="gramStart"/>
            <w:r>
              <w:t>maps .</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E6DC0E" w14:textId="77777777" w:rsidR="00A14930" w:rsidRDefault="00A14930" w:rsidP="00BF71FB">
            <w:r>
              <w:rPr>
                <w:rFonts w:ascii="Arial" w:eastAsia="Arial" w:hAnsi="Arial" w:cs="Arial"/>
                <w:color w:val="333333"/>
                <w:sz w:val="18"/>
                <w:szCs w:val="18"/>
              </w:rPr>
              <w:t xml:space="preserve">[Implement hash </w:t>
            </w:r>
            <w:proofErr w:type="spellStart"/>
            <w:r>
              <w:rPr>
                <w:rFonts w:ascii="Arial" w:eastAsia="Arial" w:hAnsi="Arial" w:cs="Arial"/>
                <w:color w:val="333333"/>
                <w:sz w:val="18"/>
                <w:szCs w:val="18"/>
              </w:rPr>
              <w:t>mps</w:t>
            </w:r>
            <w:proofErr w:type="spellEnd"/>
            <w:r>
              <w:rPr>
                <w:rFonts w:ascii="Arial" w:eastAsia="Arial" w:hAnsi="Arial" w:cs="Arial"/>
                <w:color w:val="333333"/>
                <w:sz w:val="18"/>
                <w:szCs w:val="18"/>
              </w:rPr>
              <w:t xml:space="preserve"> &amp; an algorithm that </w:t>
            </w:r>
            <w:proofErr w:type="gramStart"/>
            <w:r>
              <w:rPr>
                <w:rFonts w:ascii="Arial" w:eastAsia="Arial" w:hAnsi="Arial" w:cs="Arial"/>
                <w:color w:val="333333"/>
                <w:sz w:val="18"/>
                <w:szCs w:val="18"/>
              </w:rPr>
              <w:t>allows for</w:t>
            </w:r>
            <w:proofErr w:type="gramEnd"/>
            <w:r>
              <w:rPr>
                <w:rFonts w:ascii="Arial" w:eastAsia="Arial" w:hAnsi="Arial" w:cs="Arial"/>
                <w:color w:val="333333"/>
                <w:sz w:val="18"/>
                <w:szCs w:val="18"/>
              </w:rPr>
              <w:t xml:space="preserve"> searching, sorting, &amp; filters to be utilized. Potentially refactoring of the backend for additional speed. </w:t>
            </w:r>
          </w:p>
        </w:tc>
      </w:tr>
      <w:tr w:rsidR="00A14930" w14:paraId="5BB8DD60"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03C5E2C" w14:textId="77777777" w:rsidR="00A14930" w:rsidRDefault="00A14930" w:rsidP="00BF71FB">
            <w:r>
              <w:rPr>
                <w:rFonts w:ascii="Arial" w:eastAsia="Arial" w:hAnsi="Arial" w:cs="Arial"/>
                <w:b/>
                <w:bCs/>
                <w:color w:val="1F3864"/>
                <w:sz w:val="19"/>
                <w:szCs w:val="19"/>
              </w:rPr>
              <w:t>Submission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6F5870A" w14:textId="77777777" w:rsidR="00A14930" w:rsidRDefault="00A14930" w:rsidP="00BF71FB">
            <w:r>
              <w:rPr>
                <w:rFonts w:ascii="Arial" w:eastAsia="Arial" w:hAnsi="Arial" w:cs="Arial"/>
                <w:color w:val="333333"/>
                <w:sz w:val="18"/>
                <w:szCs w:val="18"/>
              </w:rPr>
              <w:t>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744A684A" w14:textId="77777777" w:rsidR="00A14930" w:rsidRDefault="00A14930" w:rsidP="00BF71FB">
            <w:r>
              <w:rPr>
                <w:rFonts w:ascii="Arial" w:eastAsia="Arial" w:hAnsi="Arial" w:cs="Arial"/>
                <w:color w:val="333333"/>
                <w:sz w:val="18"/>
                <w:szCs w:val="18"/>
              </w:rPr>
              <w:t>Not yet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58FE108" w14:textId="77777777" w:rsidR="00A14930" w:rsidRDefault="00A14930" w:rsidP="00BF71FB">
            <w:r>
              <w:rPr>
                <w:rFonts w:ascii="Arial" w:eastAsia="Arial" w:hAnsi="Arial" w:cs="Arial"/>
                <w:color w:val="333333"/>
                <w:sz w:val="18"/>
                <w:szCs w:val="18"/>
              </w:rPr>
              <w:t>Not yet submitted</w:t>
            </w:r>
          </w:p>
        </w:tc>
      </w:tr>
      <w:tr w:rsidR="00A14930" w14:paraId="33117851"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5E11942C" w14:textId="77777777" w:rsidR="00A14930" w:rsidRDefault="00A14930" w:rsidP="00BF71FB">
            <w:r>
              <w:rPr>
                <w:rFonts w:ascii="Arial" w:eastAsia="Arial" w:hAnsi="Arial" w:cs="Arial"/>
                <w:b/>
                <w:bCs/>
                <w:color w:val="1F3864"/>
                <w:sz w:val="19"/>
                <w:szCs w:val="19"/>
              </w:rPr>
              <w:t>Status of Final Enhancement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6E5631" w14:textId="3FC24747" w:rsidR="00A14930" w:rsidRDefault="00216F08" w:rsidP="00BF71FB">
            <w:r>
              <w:rPr>
                <w:rFonts w:ascii="Arial" w:eastAsia="Arial" w:hAnsi="Arial" w:cs="Arial"/>
                <w:color w:val="333333"/>
                <w:sz w:val="18"/>
                <w:szCs w:val="18"/>
              </w:rPr>
              <w:t>Complete.</w:t>
            </w:r>
            <w:r w:rsidR="00A14930">
              <w:rPr>
                <w:rFonts w:ascii="Arial" w:eastAsia="Arial" w:hAnsi="Arial" w:cs="Arial"/>
                <w:color w:val="333333"/>
                <w:sz w:val="18"/>
                <w:szCs w:val="18"/>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ED7975" w14:textId="08204F7F" w:rsidR="00A14930" w:rsidRDefault="00216F08" w:rsidP="00BF71FB">
            <w:r>
              <w:rPr>
                <w:rFonts w:ascii="Arial" w:eastAsia="Arial" w:hAnsi="Arial" w:cs="Arial"/>
                <w:color w:val="333333"/>
                <w:sz w:val="18"/>
                <w:szCs w:val="18"/>
              </w:rPr>
              <w:t>In Progress.</w:t>
            </w:r>
            <w:r w:rsidR="00A14930">
              <w:rPr>
                <w:rFonts w:ascii="Arial" w:eastAsia="Arial" w:hAnsi="Arial" w:cs="Arial"/>
                <w:color w:val="333333"/>
                <w:sz w:val="18"/>
                <w:szCs w:val="18"/>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59474F" w14:textId="41DA00F7" w:rsidR="00A14930" w:rsidRDefault="00216F08" w:rsidP="00BF71FB">
            <w:r>
              <w:rPr>
                <w:rFonts w:ascii="Arial" w:eastAsia="Arial" w:hAnsi="Arial" w:cs="Arial"/>
                <w:color w:val="333333"/>
                <w:sz w:val="18"/>
                <w:szCs w:val="18"/>
              </w:rPr>
              <w:t>In Progress.</w:t>
            </w:r>
          </w:p>
        </w:tc>
      </w:tr>
      <w:tr w:rsidR="00A14930" w14:paraId="53E36EC9"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4041945E" w14:textId="77777777" w:rsidR="00A14930" w:rsidRDefault="00A14930" w:rsidP="00BF71FB">
            <w:r>
              <w:rPr>
                <w:rFonts w:ascii="Arial" w:eastAsia="Arial" w:hAnsi="Arial" w:cs="Arial"/>
                <w:b/>
                <w:bCs/>
                <w:color w:val="1F3864"/>
                <w:sz w:val="19"/>
                <w:szCs w:val="19"/>
              </w:rPr>
              <w:t xml:space="preserve">Uploaded to </w:t>
            </w:r>
            <w:proofErr w:type="spellStart"/>
            <w:r>
              <w:rPr>
                <w:rFonts w:ascii="Arial" w:eastAsia="Arial" w:hAnsi="Arial" w:cs="Arial"/>
                <w:b/>
                <w:bCs/>
                <w:color w:val="1F3864"/>
                <w:sz w:val="19"/>
                <w:szCs w:val="19"/>
              </w:rPr>
              <w:t>ePortfolio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2EE5A4EE" w14:textId="77777777" w:rsidR="00A14930" w:rsidRDefault="00A14930" w:rsidP="00BF71FB">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AF4FC94" w14:textId="77777777" w:rsidR="00A14930" w:rsidRDefault="00A14930" w:rsidP="00BF71FB">
            <w:r>
              <w:rPr>
                <w:rFonts w:ascii="Arial" w:eastAsia="Arial" w:hAnsi="Arial" w:cs="Arial"/>
                <w:color w:val="333333"/>
                <w:sz w:val="18"/>
                <w:szCs w:val="18"/>
              </w:rPr>
              <w:t>Not yet uploaded</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638A837E" w14:textId="77777777" w:rsidR="00A14930" w:rsidRDefault="00A14930" w:rsidP="00BF71FB">
            <w:r>
              <w:rPr>
                <w:rFonts w:ascii="Arial" w:eastAsia="Arial" w:hAnsi="Arial" w:cs="Arial"/>
                <w:color w:val="333333"/>
                <w:sz w:val="18"/>
                <w:szCs w:val="18"/>
              </w:rPr>
              <w:t>Not yet uploaded</w:t>
            </w:r>
          </w:p>
        </w:tc>
      </w:tr>
      <w:tr w:rsidR="00A14930" w14:paraId="5163012C"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571DF214" w14:textId="77777777" w:rsidR="00A14930" w:rsidRDefault="00A14930" w:rsidP="00BF71FB">
            <w:r>
              <w:rPr>
                <w:rFonts w:ascii="Arial" w:eastAsia="Arial" w:hAnsi="Arial" w:cs="Arial"/>
                <w:b/>
                <w:bCs/>
                <w:color w:val="1F3864"/>
                <w:sz w:val="19"/>
                <w:szCs w:val="19"/>
              </w:rPr>
              <w:t xml:space="preserve">Status of Finalized </w:t>
            </w:r>
            <w:proofErr w:type="spellStart"/>
            <w:r>
              <w:rPr>
                <w:rFonts w:ascii="Arial" w:eastAsia="Arial" w:hAnsi="Arial" w:cs="Arial"/>
                <w:b/>
                <w:bCs/>
                <w:color w:val="1F3864"/>
                <w:sz w:val="19"/>
                <w:szCs w:val="19"/>
              </w:rPr>
              <w:t>ePortfolio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DCDA09" w14:textId="77777777" w:rsidR="00A14930" w:rsidRDefault="00A14930" w:rsidP="00BF71FB">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A54CE8" w14:textId="77777777" w:rsidR="00A14930" w:rsidRDefault="00A14930" w:rsidP="00BF71FB">
            <w:r>
              <w:rPr>
                <w:rFonts w:ascii="Arial" w:eastAsia="Arial" w:hAnsi="Arial" w:cs="Arial"/>
                <w:color w:val="333333"/>
                <w:sz w:val="18"/>
                <w:szCs w:val="18"/>
              </w:rPr>
              <w:t>Structure in place; content population ongoing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843E9E" w14:textId="77777777" w:rsidR="00A14930" w:rsidRDefault="00A14930" w:rsidP="00BF71FB">
            <w:r>
              <w:rPr>
                <w:rFonts w:ascii="Arial" w:eastAsia="Arial" w:hAnsi="Arial" w:cs="Arial"/>
                <w:color w:val="333333"/>
                <w:sz w:val="18"/>
                <w:szCs w:val="18"/>
              </w:rPr>
              <w:t>Structure in place; content population ongoing</w:t>
            </w:r>
          </w:p>
        </w:tc>
      </w:tr>
      <w:tr w:rsidR="00A14930" w14:paraId="67EDEE8A" w14:textId="77777777" w:rsidTr="00BF71FB">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100" w:type="dxa"/>
              <w:left w:w="140" w:type="dxa"/>
              <w:bottom w:w="100" w:type="dxa"/>
              <w:right w:w="140" w:type="dxa"/>
            </w:tcMar>
          </w:tcPr>
          <w:p w14:paraId="5E30E3A7" w14:textId="77777777" w:rsidR="00A14930" w:rsidRDefault="00A14930" w:rsidP="00BF71FB">
            <w:r>
              <w:rPr>
                <w:rFonts w:ascii="Arial" w:eastAsia="Arial" w:hAnsi="Arial" w:cs="Arial"/>
                <w:b/>
                <w:bCs/>
                <w:color w:val="1F3864"/>
                <w:sz w:val="19"/>
                <w:szCs w:val="19"/>
              </w:rPr>
              <w:t>Optional Artifact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149A6260" w14:textId="77777777" w:rsidR="00A14930" w:rsidRDefault="00A14930" w:rsidP="00BF71FB">
            <w:r>
              <w:t xml:space="preserve">Open to additional suggestions. </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01BCB526" w14:textId="77777777" w:rsidR="00A14930" w:rsidRDefault="00A14930" w:rsidP="00BF71FB">
            <w:r>
              <w:t>Open to additional suggestions.</w:t>
            </w:r>
          </w:p>
        </w:tc>
        <w:tc>
          <w:tcPr>
            <w:tcW w:w="2400" w:type="dxa"/>
            <w:tcBorders>
              <w:top w:val="single" w:sz="1" w:space="0" w:color="CCCCCC"/>
              <w:left w:val="single" w:sz="1" w:space="0" w:color="CCCCCC"/>
              <w:bottom w:val="single" w:sz="1" w:space="0" w:color="CCCCCC"/>
              <w:right w:val="single" w:sz="1" w:space="0" w:color="CCCCCC"/>
            </w:tcBorders>
            <w:shd w:val="clear" w:color="auto" w:fill="F7F9FF"/>
            <w:tcMar>
              <w:top w:w="100" w:type="dxa"/>
              <w:left w:w="140" w:type="dxa"/>
              <w:bottom w:w="100" w:type="dxa"/>
              <w:right w:w="140" w:type="dxa"/>
            </w:tcMar>
          </w:tcPr>
          <w:p w14:paraId="3F7E3617" w14:textId="77777777" w:rsidR="00A14930" w:rsidRDefault="00A14930" w:rsidP="00BF71FB">
            <w:r>
              <w:t>Open to additional suggestions.</w:t>
            </w:r>
          </w:p>
        </w:tc>
      </w:tr>
    </w:tbl>
    <w:p w14:paraId="2DE52157" w14:textId="77777777" w:rsidR="00A14930" w:rsidRPr="00501FD1" w:rsidRDefault="00A14930" w:rsidP="00A14930"/>
    <w:p w14:paraId="61DE96F9" w14:textId="77777777" w:rsidR="00A14930" w:rsidRDefault="00A14930"/>
    <w:sectPr w:rsidR="00A1493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2D97" w14:textId="77777777" w:rsidR="0022670F" w:rsidRDefault="0022670F" w:rsidP="00FA0828">
      <w:pPr>
        <w:spacing w:after="0" w:line="240" w:lineRule="auto"/>
      </w:pPr>
      <w:r>
        <w:separator/>
      </w:r>
    </w:p>
  </w:endnote>
  <w:endnote w:type="continuationSeparator" w:id="0">
    <w:p w14:paraId="13083F51" w14:textId="77777777" w:rsidR="0022670F" w:rsidRDefault="0022670F" w:rsidP="00FA0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7F581" w14:textId="77777777" w:rsidR="0022670F" w:rsidRDefault="0022670F" w:rsidP="00FA0828">
      <w:pPr>
        <w:spacing w:after="0" w:line="240" w:lineRule="auto"/>
      </w:pPr>
      <w:r>
        <w:separator/>
      </w:r>
    </w:p>
  </w:footnote>
  <w:footnote w:type="continuationSeparator" w:id="0">
    <w:p w14:paraId="4B4D3969" w14:textId="77777777" w:rsidR="0022670F" w:rsidRDefault="0022670F" w:rsidP="00FA0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E896" w14:textId="1092A24D" w:rsidR="00FA0828" w:rsidRDefault="00FA0828">
    <w:pPr>
      <w:pStyle w:val="Header"/>
    </w:pPr>
    <w:r>
      <w:t>Jamar Sampson</w:t>
    </w:r>
    <w:r>
      <w:tab/>
      <w:t>CS-499</w:t>
    </w:r>
    <w:r>
      <w:tab/>
      <w:t>05/10/2026</w:t>
    </w:r>
  </w:p>
  <w:p w14:paraId="318CA7BB" w14:textId="602C6F96" w:rsidR="00FA0828" w:rsidRDefault="00FA0828" w:rsidP="00FA0828">
    <w:pPr>
      <w:pStyle w:val="Header"/>
    </w:pPr>
    <w:r>
      <w:t>5-1: Comp Sci Trends &amp; Artifact Update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28"/>
    <w:rsid w:val="000711AE"/>
    <w:rsid w:val="000A6F77"/>
    <w:rsid w:val="00216F08"/>
    <w:rsid w:val="0022670F"/>
    <w:rsid w:val="0045476A"/>
    <w:rsid w:val="00776974"/>
    <w:rsid w:val="008B0A6E"/>
    <w:rsid w:val="008F0598"/>
    <w:rsid w:val="00A14930"/>
    <w:rsid w:val="00A22E01"/>
    <w:rsid w:val="00D16729"/>
    <w:rsid w:val="00DC19D6"/>
    <w:rsid w:val="00F1282C"/>
    <w:rsid w:val="00FA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2B95"/>
  <w15:chartTrackingRefBased/>
  <w15:docId w15:val="{4BE6246A-4021-49EB-8786-37BD4D2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828"/>
    <w:rPr>
      <w:rFonts w:eastAsiaTheme="majorEastAsia" w:cstheme="majorBidi"/>
      <w:color w:val="272727" w:themeColor="text1" w:themeTint="D8"/>
    </w:rPr>
  </w:style>
  <w:style w:type="paragraph" w:styleId="Title">
    <w:name w:val="Title"/>
    <w:basedOn w:val="Normal"/>
    <w:next w:val="Normal"/>
    <w:link w:val="TitleChar"/>
    <w:uiPriority w:val="10"/>
    <w:qFormat/>
    <w:rsid w:val="00FA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828"/>
    <w:pPr>
      <w:spacing w:before="160"/>
      <w:jc w:val="center"/>
    </w:pPr>
    <w:rPr>
      <w:i/>
      <w:iCs/>
      <w:color w:val="404040" w:themeColor="text1" w:themeTint="BF"/>
    </w:rPr>
  </w:style>
  <w:style w:type="character" w:customStyle="1" w:styleId="QuoteChar">
    <w:name w:val="Quote Char"/>
    <w:basedOn w:val="DefaultParagraphFont"/>
    <w:link w:val="Quote"/>
    <w:uiPriority w:val="29"/>
    <w:rsid w:val="00FA0828"/>
    <w:rPr>
      <w:i/>
      <w:iCs/>
      <w:color w:val="404040" w:themeColor="text1" w:themeTint="BF"/>
    </w:rPr>
  </w:style>
  <w:style w:type="paragraph" w:styleId="ListParagraph">
    <w:name w:val="List Paragraph"/>
    <w:basedOn w:val="Normal"/>
    <w:uiPriority w:val="34"/>
    <w:qFormat/>
    <w:rsid w:val="00FA0828"/>
    <w:pPr>
      <w:ind w:left="720"/>
      <w:contextualSpacing/>
    </w:pPr>
  </w:style>
  <w:style w:type="character" w:styleId="IntenseEmphasis">
    <w:name w:val="Intense Emphasis"/>
    <w:basedOn w:val="DefaultParagraphFont"/>
    <w:uiPriority w:val="21"/>
    <w:qFormat/>
    <w:rsid w:val="00FA0828"/>
    <w:rPr>
      <w:i/>
      <w:iCs/>
      <w:color w:val="0F4761" w:themeColor="accent1" w:themeShade="BF"/>
    </w:rPr>
  </w:style>
  <w:style w:type="paragraph" w:styleId="IntenseQuote">
    <w:name w:val="Intense Quote"/>
    <w:basedOn w:val="Normal"/>
    <w:next w:val="Normal"/>
    <w:link w:val="IntenseQuoteChar"/>
    <w:uiPriority w:val="30"/>
    <w:qFormat/>
    <w:rsid w:val="00FA0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828"/>
    <w:rPr>
      <w:i/>
      <w:iCs/>
      <w:color w:val="0F4761" w:themeColor="accent1" w:themeShade="BF"/>
    </w:rPr>
  </w:style>
  <w:style w:type="character" w:styleId="IntenseReference">
    <w:name w:val="Intense Reference"/>
    <w:basedOn w:val="DefaultParagraphFont"/>
    <w:uiPriority w:val="32"/>
    <w:qFormat/>
    <w:rsid w:val="00FA0828"/>
    <w:rPr>
      <w:b/>
      <w:bCs/>
      <w:smallCaps/>
      <w:color w:val="0F4761" w:themeColor="accent1" w:themeShade="BF"/>
      <w:spacing w:val="5"/>
    </w:rPr>
  </w:style>
  <w:style w:type="paragraph" w:styleId="Header">
    <w:name w:val="header"/>
    <w:basedOn w:val="Normal"/>
    <w:link w:val="HeaderChar"/>
    <w:uiPriority w:val="99"/>
    <w:unhideWhenUsed/>
    <w:rsid w:val="00FA0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828"/>
  </w:style>
  <w:style w:type="paragraph" w:styleId="Footer">
    <w:name w:val="footer"/>
    <w:basedOn w:val="Normal"/>
    <w:link w:val="FooterChar"/>
    <w:uiPriority w:val="99"/>
    <w:unhideWhenUsed/>
    <w:rsid w:val="00FA0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4</cp:revision>
  <dcterms:created xsi:type="dcterms:W3CDTF">2026-06-12T10:35:00Z</dcterms:created>
  <dcterms:modified xsi:type="dcterms:W3CDTF">2026-06-13T04:05:00Z</dcterms:modified>
</cp:coreProperties>
</file>