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EB3" w:rsidRPr="00055371" w:rsidRDefault="00A10EB3" w:rsidP="00A10EB3">
      <w:pPr>
        <w:pStyle w:val="Default"/>
        <w:spacing w:line="360" w:lineRule="auto"/>
        <w:jc w:val="center"/>
        <w:rPr>
          <w:b/>
          <w:color w:val="auto"/>
        </w:rPr>
      </w:pPr>
      <w:r w:rsidRPr="00055371">
        <w:rPr>
          <w:b/>
          <w:color w:val="auto"/>
        </w:rPr>
        <w:t>CHAPTER FOUR</w:t>
      </w:r>
    </w:p>
    <w:p w:rsidR="00A10EB3" w:rsidRPr="00055371" w:rsidRDefault="00A10EB3" w:rsidP="00A10EB3">
      <w:pPr>
        <w:pStyle w:val="Default"/>
        <w:spacing w:line="360" w:lineRule="auto"/>
        <w:jc w:val="center"/>
        <w:rPr>
          <w:b/>
          <w:color w:val="auto"/>
        </w:rPr>
      </w:pPr>
      <w:r w:rsidRPr="00055371">
        <w:rPr>
          <w:b/>
          <w:color w:val="auto"/>
        </w:rPr>
        <w:t>DATA PRESENTATION AND ANLYSIS</w:t>
      </w:r>
    </w:p>
    <w:p w:rsidR="00A10EB3" w:rsidRPr="00055371" w:rsidRDefault="00A10EB3" w:rsidP="00A10EB3">
      <w:pPr>
        <w:pStyle w:val="Default"/>
        <w:spacing w:line="360" w:lineRule="auto"/>
        <w:jc w:val="center"/>
        <w:rPr>
          <w:b/>
          <w:color w:val="auto"/>
        </w:rPr>
      </w:pPr>
    </w:p>
    <w:p w:rsidR="00A10EB3" w:rsidRPr="00055371" w:rsidRDefault="00A10EB3" w:rsidP="00A10EB3">
      <w:pPr>
        <w:autoSpaceDE w:val="0"/>
        <w:autoSpaceDN w:val="0"/>
        <w:adjustRightInd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4.1 Introduction</w:t>
      </w:r>
      <w:r w:rsidRPr="00055371">
        <w:rPr>
          <w:rFonts w:ascii="Times New Roman" w:hAnsi="Times New Roman" w:cs="Times New Roman"/>
          <w:b/>
          <w:sz w:val="24"/>
          <w:szCs w:val="24"/>
          <w:lang w:val="en-GB"/>
        </w:rPr>
        <w:t xml:space="preserve"> </w:t>
      </w:r>
    </w:p>
    <w:p w:rsidR="00A10EB3" w:rsidRPr="00055371" w:rsidRDefault="00A10EB3" w:rsidP="00A10EB3">
      <w:pPr>
        <w:autoSpaceDE w:val="0"/>
        <w:autoSpaceDN w:val="0"/>
        <w:adjustRightInd w:val="0"/>
        <w:spacing w:after="0" w:line="360" w:lineRule="auto"/>
        <w:jc w:val="both"/>
        <w:rPr>
          <w:rFonts w:ascii="Times New Roman" w:hAnsi="Times New Roman" w:cs="Times New Roman"/>
          <w:sz w:val="24"/>
          <w:szCs w:val="24"/>
        </w:rPr>
      </w:pPr>
      <w:r w:rsidRPr="00055371">
        <w:rPr>
          <w:rFonts w:ascii="Times New Roman" w:hAnsi="Times New Roman" w:cs="Times New Roman"/>
          <w:sz w:val="24"/>
          <w:szCs w:val="24"/>
        </w:rPr>
        <w:t xml:space="preserve">This chapter presents the </w:t>
      </w:r>
      <w:r>
        <w:rPr>
          <w:rFonts w:ascii="Times New Roman" w:hAnsi="Times New Roman" w:cs="Times New Roman"/>
          <w:sz w:val="24"/>
          <w:szCs w:val="24"/>
        </w:rPr>
        <w:t xml:space="preserve">data collected through </w:t>
      </w:r>
      <w:r w:rsidRPr="00055371">
        <w:rPr>
          <w:rFonts w:ascii="Times New Roman" w:hAnsi="Times New Roman" w:cs="Times New Roman"/>
          <w:sz w:val="24"/>
          <w:szCs w:val="24"/>
        </w:rPr>
        <w:t>study survey. It also presents the distribution and retrieval of study ques</w:t>
      </w:r>
      <w:r>
        <w:rPr>
          <w:rFonts w:ascii="Times New Roman" w:hAnsi="Times New Roman" w:cs="Times New Roman"/>
          <w:sz w:val="24"/>
          <w:szCs w:val="24"/>
        </w:rPr>
        <w:t>tionnaire. Demographic characteristics</w:t>
      </w:r>
      <w:r w:rsidRPr="00055371">
        <w:rPr>
          <w:rFonts w:ascii="Times New Roman" w:hAnsi="Times New Roman" w:cs="Times New Roman"/>
          <w:sz w:val="24"/>
          <w:szCs w:val="24"/>
        </w:rPr>
        <w:t xml:space="preserve"> of the respondents</w:t>
      </w:r>
      <w:r w:rsidR="00166997">
        <w:rPr>
          <w:rFonts w:ascii="Times New Roman" w:hAnsi="Times New Roman" w:cs="Times New Roman"/>
          <w:sz w:val="24"/>
          <w:szCs w:val="24"/>
        </w:rPr>
        <w:t xml:space="preserve"> were presented also to show the</w:t>
      </w:r>
      <w:r>
        <w:rPr>
          <w:rFonts w:ascii="Times New Roman" w:hAnsi="Times New Roman" w:cs="Times New Roman"/>
          <w:sz w:val="24"/>
          <w:szCs w:val="24"/>
        </w:rPr>
        <w:t xml:space="preserve"> eligibility </w:t>
      </w:r>
      <w:r w:rsidR="00166997">
        <w:rPr>
          <w:rFonts w:ascii="Times New Roman" w:hAnsi="Times New Roman" w:cs="Times New Roman"/>
          <w:sz w:val="24"/>
          <w:szCs w:val="24"/>
        </w:rPr>
        <w:t xml:space="preserve">status </w:t>
      </w:r>
      <w:r>
        <w:rPr>
          <w:rFonts w:ascii="Times New Roman" w:hAnsi="Times New Roman" w:cs="Times New Roman"/>
          <w:sz w:val="24"/>
          <w:szCs w:val="24"/>
        </w:rPr>
        <w:t>of the respondents</w:t>
      </w:r>
      <w:r w:rsidR="00166997">
        <w:rPr>
          <w:rFonts w:ascii="Times New Roman" w:hAnsi="Times New Roman" w:cs="Times New Roman"/>
          <w:sz w:val="24"/>
          <w:szCs w:val="24"/>
        </w:rPr>
        <w:t xml:space="preserve"> to participate in the study. The data presentation</w:t>
      </w:r>
      <w:r w:rsidR="008F6DF8">
        <w:rPr>
          <w:rFonts w:ascii="Times New Roman" w:hAnsi="Times New Roman" w:cs="Times New Roman"/>
          <w:sz w:val="24"/>
          <w:szCs w:val="24"/>
        </w:rPr>
        <w:t>s</w:t>
      </w:r>
      <w:r w:rsidR="00166997">
        <w:rPr>
          <w:rFonts w:ascii="Times New Roman" w:hAnsi="Times New Roman" w:cs="Times New Roman"/>
          <w:sz w:val="24"/>
          <w:szCs w:val="24"/>
        </w:rPr>
        <w:t xml:space="preserve"> </w:t>
      </w:r>
      <w:r w:rsidRPr="00055371">
        <w:rPr>
          <w:rFonts w:ascii="Times New Roman" w:hAnsi="Times New Roman" w:cs="Times New Roman"/>
          <w:sz w:val="24"/>
          <w:szCs w:val="24"/>
        </w:rPr>
        <w:t>in this chapter are</w:t>
      </w:r>
      <w:r w:rsidR="00166997">
        <w:rPr>
          <w:rFonts w:ascii="Times New Roman" w:hAnsi="Times New Roman" w:cs="Times New Roman"/>
          <w:sz w:val="24"/>
          <w:szCs w:val="24"/>
        </w:rPr>
        <w:t xml:space="preserve"> done in accordance with the stated </w:t>
      </w:r>
      <w:r w:rsidRPr="00055371">
        <w:rPr>
          <w:rFonts w:ascii="Times New Roman" w:hAnsi="Times New Roman" w:cs="Times New Roman"/>
          <w:sz w:val="24"/>
          <w:szCs w:val="24"/>
        </w:rPr>
        <w:t>objective</w:t>
      </w:r>
      <w:r>
        <w:rPr>
          <w:rFonts w:ascii="Times New Roman" w:hAnsi="Times New Roman" w:cs="Times New Roman"/>
          <w:sz w:val="24"/>
          <w:szCs w:val="24"/>
        </w:rPr>
        <w:t xml:space="preserve">s </w:t>
      </w:r>
      <w:r w:rsidR="00166997">
        <w:rPr>
          <w:rFonts w:ascii="Times New Roman" w:hAnsi="Times New Roman" w:cs="Times New Roman"/>
          <w:sz w:val="24"/>
          <w:szCs w:val="24"/>
        </w:rPr>
        <w:t>of this study.</w:t>
      </w:r>
      <w:r w:rsidRPr="00055371">
        <w:rPr>
          <w:rFonts w:ascii="Times New Roman" w:hAnsi="Times New Roman" w:cs="Times New Roman"/>
          <w:sz w:val="24"/>
          <w:szCs w:val="24"/>
        </w:rPr>
        <w:t xml:space="preserve"> This chapter </w:t>
      </w:r>
      <w:r w:rsidR="00166997">
        <w:rPr>
          <w:rFonts w:ascii="Times New Roman" w:hAnsi="Times New Roman" w:cs="Times New Roman"/>
          <w:sz w:val="24"/>
          <w:szCs w:val="24"/>
        </w:rPr>
        <w:t>also discusses</w:t>
      </w:r>
      <w:r w:rsidRPr="00055371">
        <w:rPr>
          <w:rFonts w:ascii="Times New Roman" w:hAnsi="Times New Roman" w:cs="Times New Roman"/>
          <w:sz w:val="24"/>
          <w:szCs w:val="24"/>
        </w:rPr>
        <w:t xml:space="preserve"> the findin</w:t>
      </w:r>
      <w:r>
        <w:rPr>
          <w:rFonts w:ascii="Times New Roman" w:hAnsi="Times New Roman" w:cs="Times New Roman"/>
          <w:sz w:val="24"/>
          <w:szCs w:val="24"/>
        </w:rPr>
        <w:t>gs of this study.</w:t>
      </w:r>
    </w:p>
    <w:p w:rsidR="00A10EB3" w:rsidRPr="00055371" w:rsidRDefault="00A10EB3" w:rsidP="00A10EB3">
      <w:pPr>
        <w:spacing w:line="360" w:lineRule="auto"/>
        <w:jc w:val="both"/>
        <w:rPr>
          <w:rFonts w:ascii="Times New Roman" w:hAnsi="Times New Roman" w:cs="Times New Roman"/>
          <w:b/>
          <w:sz w:val="24"/>
          <w:szCs w:val="24"/>
        </w:rPr>
      </w:pPr>
    </w:p>
    <w:p w:rsidR="00A10EB3" w:rsidRDefault="00A10EB3" w:rsidP="00A10EB3">
      <w:pPr>
        <w:spacing w:line="360" w:lineRule="auto"/>
        <w:jc w:val="both"/>
        <w:rPr>
          <w:rFonts w:ascii="Times New Roman" w:hAnsi="Times New Roman" w:cs="Times New Roman"/>
          <w:b/>
          <w:sz w:val="24"/>
          <w:szCs w:val="24"/>
        </w:rPr>
      </w:pPr>
      <w:r w:rsidRPr="00055371">
        <w:rPr>
          <w:rFonts w:ascii="Times New Roman" w:hAnsi="Times New Roman" w:cs="Times New Roman"/>
          <w:b/>
          <w:sz w:val="24"/>
          <w:szCs w:val="24"/>
        </w:rPr>
        <w:t>4.2 Distribution and Retrieval of Study Questionnaire</w:t>
      </w:r>
    </w:p>
    <w:p w:rsidR="0014799D" w:rsidRPr="0014799D" w:rsidRDefault="0014799D" w:rsidP="00A10EB3">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presents in tabular form the number of question distributed and retrieved from the study participants used for this study. This is clearly shown in table 4.1.</w:t>
      </w:r>
    </w:p>
    <w:p w:rsidR="00A10EB3" w:rsidRPr="00055371" w:rsidRDefault="00A10EB3" w:rsidP="00A10EB3">
      <w:pPr>
        <w:spacing w:line="360" w:lineRule="auto"/>
        <w:jc w:val="both"/>
        <w:rPr>
          <w:rFonts w:ascii="Times New Roman" w:hAnsi="Times New Roman" w:cs="Times New Roman"/>
          <w:b/>
          <w:sz w:val="24"/>
          <w:szCs w:val="24"/>
        </w:rPr>
      </w:pPr>
      <w:r w:rsidRPr="00055371">
        <w:rPr>
          <w:rFonts w:ascii="Times New Roman" w:hAnsi="Times New Roman" w:cs="Times New Roman"/>
          <w:b/>
          <w:sz w:val="24"/>
          <w:szCs w:val="24"/>
        </w:rPr>
        <w:t>Table 4.1: Questionnaire Distributed and Retrieved</w:t>
      </w:r>
    </w:p>
    <w:tbl>
      <w:tblPr>
        <w:tblStyle w:val="Style1"/>
        <w:tblW w:w="0" w:type="auto"/>
        <w:tblLook w:val="04A0"/>
      </w:tblPr>
      <w:tblGrid>
        <w:gridCol w:w="2390"/>
        <w:gridCol w:w="2390"/>
        <w:gridCol w:w="90"/>
        <w:gridCol w:w="2875"/>
        <w:gridCol w:w="1815"/>
      </w:tblGrid>
      <w:tr w:rsidR="00A10EB3" w:rsidRPr="00055371" w:rsidTr="00A04E87">
        <w:trPr>
          <w:trHeight w:val="389"/>
        </w:trPr>
        <w:tc>
          <w:tcPr>
            <w:tcW w:w="2390" w:type="dxa"/>
          </w:tcPr>
          <w:p w:rsidR="00A10EB3" w:rsidRPr="00055371" w:rsidRDefault="00A10EB3" w:rsidP="000473E4">
            <w:pPr>
              <w:spacing w:line="360" w:lineRule="auto"/>
              <w:jc w:val="both"/>
              <w:rPr>
                <w:rFonts w:ascii="Times New Roman" w:hAnsi="Times New Roman" w:cs="Times New Roman"/>
                <w:b/>
                <w:sz w:val="24"/>
                <w:szCs w:val="24"/>
              </w:rPr>
            </w:pPr>
            <w:r w:rsidRPr="00055371">
              <w:rPr>
                <w:rFonts w:ascii="Times New Roman" w:hAnsi="Times New Roman" w:cs="Times New Roman"/>
                <w:b/>
                <w:sz w:val="24"/>
                <w:szCs w:val="24"/>
              </w:rPr>
              <w:t>Respondents</w:t>
            </w:r>
          </w:p>
        </w:tc>
        <w:tc>
          <w:tcPr>
            <w:tcW w:w="2480" w:type="dxa"/>
            <w:gridSpan w:val="2"/>
          </w:tcPr>
          <w:p w:rsidR="00A10EB3" w:rsidRPr="00055371" w:rsidRDefault="00A10EB3" w:rsidP="000473E4">
            <w:pPr>
              <w:spacing w:line="276" w:lineRule="auto"/>
              <w:jc w:val="both"/>
              <w:rPr>
                <w:rFonts w:ascii="Times New Roman" w:hAnsi="Times New Roman" w:cs="Times New Roman"/>
                <w:b/>
                <w:sz w:val="24"/>
                <w:szCs w:val="24"/>
              </w:rPr>
            </w:pPr>
            <w:r w:rsidRPr="00055371">
              <w:rPr>
                <w:rFonts w:ascii="Times New Roman" w:hAnsi="Times New Roman" w:cs="Times New Roman"/>
                <w:b/>
                <w:sz w:val="24"/>
                <w:szCs w:val="24"/>
              </w:rPr>
              <w:t>Questionnaire Distributed</w:t>
            </w:r>
          </w:p>
        </w:tc>
        <w:tc>
          <w:tcPr>
            <w:tcW w:w="2875" w:type="dxa"/>
          </w:tcPr>
          <w:p w:rsidR="00A10EB3" w:rsidRPr="00055371" w:rsidRDefault="00A10EB3" w:rsidP="000473E4">
            <w:pPr>
              <w:spacing w:line="276" w:lineRule="auto"/>
              <w:jc w:val="both"/>
              <w:rPr>
                <w:rFonts w:ascii="Times New Roman" w:hAnsi="Times New Roman" w:cs="Times New Roman"/>
                <w:b/>
                <w:sz w:val="24"/>
                <w:szCs w:val="24"/>
              </w:rPr>
            </w:pPr>
            <w:r w:rsidRPr="00055371">
              <w:rPr>
                <w:rFonts w:ascii="Times New Roman" w:hAnsi="Times New Roman" w:cs="Times New Roman"/>
                <w:b/>
                <w:sz w:val="24"/>
                <w:szCs w:val="24"/>
              </w:rPr>
              <w:t>Questionnaire Retrieved</w:t>
            </w:r>
          </w:p>
        </w:tc>
        <w:tc>
          <w:tcPr>
            <w:tcW w:w="1815" w:type="dxa"/>
          </w:tcPr>
          <w:p w:rsidR="00A10EB3" w:rsidRPr="00055371" w:rsidRDefault="00A10EB3" w:rsidP="000473E4">
            <w:pPr>
              <w:spacing w:line="276" w:lineRule="auto"/>
              <w:jc w:val="both"/>
              <w:rPr>
                <w:rFonts w:ascii="Times New Roman" w:hAnsi="Times New Roman" w:cs="Times New Roman"/>
                <w:b/>
                <w:sz w:val="24"/>
                <w:szCs w:val="24"/>
              </w:rPr>
            </w:pPr>
            <w:r w:rsidRPr="00055371">
              <w:rPr>
                <w:rFonts w:ascii="Times New Roman" w:hAnsi="Times New Roman" w:cs="Times New Roman"/>
                <w:b/>
                <w:sz w:val="24"/>
                <w:szCs w:val="24"/>
              </w:rPr>
              <w:t>Percentage Retrieved (%)</w:t>
            </w:r>
          </w:p>
        </w:tc>
      </w:tr>
      <w:tr w:rsidR="00B6211F" w:rsidRPr="00055371" w:rsidTr="00A04E87">
        <w:trPr>
          <w:trHeight w:val="1381"/>
        </w:trPr>
        <w:tc>
          <w:tcPr>
            <w:tcW w:w="2390" w:type="dxa"/>
          </w:tcPr>
          <w:p w:rsidR="00B6211F" w:rsidRPr="00263B36" w:rsidRDefault="00B6211F" w:rsidP="000473E4">
            <w:pPr>
              <w:rPr>
                <w:rFonts w:ascii="Times New Roman" w:hAnsi="Times New Roman"/>
                <w:sz w:val="24"/>
                <w:szCs w:val="24"/>
              </w:rPr>
            </w:pPr>
            <w:r w:rsidRPr="00263B36">
              <w:rPr>
                <w:rFonts w:ascii="Times New Roman" w:hAnsi="Times New Roman"/>
                <w:sz w:val="24"/>
                <w:szCs w:val="24"/>
              </w:rPr>
              <w:t xml:space="preserve">Residents of Federal Housing Estate Egbeada </w:t>
            </w:r>
          </w:p>
          <w:p w:rsidR="00B6211F" w:rsidRPr="00263B36" w:rsidRDefault="00B6211F" w:rsidP="000473E4">
            <w:pPr>
              <w:rPr>
                <w:rFonts w:ascii="Times New Roman" w:hAnsi="Times New Roman"/>
                <w:sz w:val="24"/>
                <w:szCs w:val="24"/>
              </w:rPr>
            </w:pPr>
          </w:p>
          <w:p w:rsidR="00B6211F" w:rsidRPr="00263B36" w:rsidRDefault="00B6211F" w:rsidP="000473E4">
            <w:pPr>
              <w:rPr>
                <w:rFonts w:ascii="Times New Roman" w:hAnsi="Times New Roman" w:cs="Times New Roman"/>
                <w:sz w:val="24"/>
                <w:szCs w:val="24"/>
              </w:rPr>
            </w:pPr>
            <w:r w:rsidRPr="00263B36">
              <w:rPr>
                <w:rFonts w:ascii="Times New Roman" w:hAnsi="Times New Roman"/>
                <w:sz w:val="24"/>
                <w:szCs w:val="24"/>
              </w:rPr>
              <w:t>Staff of Federal Housing Authority in Owerri.</w:t>
            </w:r>
          </w:p>
        </w:tc>
        <w:tc>
          <w:tcPr>
            <w:tcW w:w="2480" w:type="dxa"/>
            <w:gridSpan w:val="2"/>
          </w:tcPr>
          <w:p w:rsidR="00B6211F" w:rsidRDefault="00B6211F" w:rsidP="000473E4">
            <w:pPr>
              <w:spacing w:line="276" w:lineRule="auto"/>
              <w:jc w:val="both"/>
              <w:rPr>
                <w:rFonts w:ascii="Times New Roman" w:hAnsi="Times New Roman" w:cs="Times New Roman"/>
                <w:sz w:val="24"/>
                <w:szCs w:val="24"/>
              </w:rPr>
            </w:pPr>
            <w:r w:rsidRPr="0005537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6211F" w:rsidRDefault="00B6211F" w:rsidP="000473E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200</w:t>
            </w:r>
          </w:p>
          <w:p w:rsidR="00B6211F" w:rsidRDefault="00B6211F" w:rsidP="000473E4">
            <w:pPr>
              <w:spacing w:line="276" w:lineRule="auto"/>
              <w:jc w:val="both"/>
              <w:rPr>
                <w:rFonts w:ascii="Times New Roman" w:hAnsi="Times New Roman" w:cs="Times New Roman"/>
                <w:sz w:val="24"/>
                <w:szCs w:val="24"/>
              </w:rPr>
            </w:pPr>
          </w:p>
          <w:p w:rsidR="00B6211F" w:rsidRDefault="00B6211F" w:rsidP="000473E4">
            <w:pPr>
              <w:spacing w:line="276" w:lineRule="auto"/>
              <w:jc w:val="both"/>
              <w:rPr>
                <w:rFonts w:ascii="Times New Roman" w:hAnsi="Times New Roman" w:cs="Times New Roman"/>
                <w:sz w:val="24"/>
                <w:szCs w:val="24"/>
              </w:rPr>
            </w:pPr>
          </w:p>
          <w:p w:rsidR="00B6211F" w:rsidRDefault="00B6211F" w:rsidP="000473E4">
            <w:pPr>
              <w:spacing w:line="276" w:lineRule="auto"/>
              <w:jc w:val="both"/>
              <w:rPr>
                <w:rFonts w:ascii="Times New Roman" w:hAnsi="Times New Roman" w:cs="Times New Roman"/>
                <w:sz w:val="24"/>
                <w:szCs w:val="24"/>
              </w:rPr>
            </w:pPr>
          </w:p>
          <w:p w:rsidR="00B6211F" w:rsidRPr="00055371" w:rsidRDefault="00B6211F" w:rsidP="000473E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25 </w:t>
            </w:r>
          </w:p>
        </w:tc>
        <w:tc>
          <w:tcPr>
            <w:tcW w:w="2875" w:type="dxa"/>
          </w:tcPr>
          <w:p w:rsidR="00B6211F" w:rsidRDefault="00B6211F" w:rsidP="000473E4">
            <w:pPr>
              <w:spacing w:line="360" w:lineRule="auto"/>
              <w:jc w:val="both"/>
              <w:rPr>
                <w:rFonts w:ascii="Times New Roman" w:hAnsi="Times New Roman" w:cs="Times New Roman"/>
                <w:sz w:val="24"/>
                <w:szCs w:val="24"/>
              </w:rPr>
            </w:pPr>
          </w:p>
          <w:p w:rsidR="00B6211F" w:rsidRDefault="00B6211F" w:rsidP="000473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176</w:t>
            </w:r>
          </w:p>
          <w:p w:rsidR="00B6211F" w:rsidRDefault="00B6211F" w:rsidP="000473E4">
            <w:pPr>
              <w:spacing w:line="360" w:lineRule="auto"/>
              <w:jc w:val="both"/>
              <w:rPr>
                <w:rFonts w:ascii="Times New Roman" w:hAnsi="Times New Roman" w:cs="Times New Roman"/>
                <w:sz w:val="24"/>
                <w:szCs w:val="24"/>
              </w:rPr>
            </w:pPr>
          </w:p>
          <w:p w:rsidR="00B6211F" w:rsidRDefault="00B6211F" w:rsidP="000473E4">
            <w:pPr>
              <w:spacing w:line="360" w:lineRule="auto"/>
              <w:jc w:val="both"/>
              <w:rPr>
                <w:rFonts w:ascii="Times New Roman" w:hAnsi="Times New Roman" w:cs="Times New Roman"/>
                <w:sz w:val="24"/>
                <w:szCs w:val="24"/>
              </w:rPr>
            </w:pPr>
          </w:p>
          <w:p w:rsidR="00B6211F" w:rsidRPr="00055371" w:rsidRDefault="00B6211F" w:rsidP="000473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24</w:t>
            </w:r>
          </w:p>
        </w:tc>
        <w:tc>
          <w:tcPr>
            <w:tcW w:w="1815" w:type="dxa"/>
          </w:tcPr>
          <w:p w:rsidR="00B6211F" w:rsidRDefault="00B6211F" w:rsidP="000473E4">
            <w:pPr>
              <w:spacing w:line="360" w:lineRule="auto"/>
              <w:jc w:val="both"/>
              <w:rPr>
                <w:rFonts w:ascii="Times New Roman" w:hAnsi="Times New Roman" w:cs="Times New Roman"/>
                <w:sz w:val="24"/>
                <w:szCs w:val="24"/>
              </w:rPr>
            </w:pPr>
          </w:p>
          <w:p w:rsidR="00B6211F" w:rsidRDefault="00B6211F" w:rsidP="000473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88</w:t>
            </w:r>
          </w:p>
          <w:p w:rsidR="00B6211F" w:rsidRDefault="00B6211F" w:rsidP="000473E4">
            <w:pPr>
              <w:spacing w:line="360" w:lineRule="auto"/>
              <w:jc w:val="both"/>
              <w:rPr>
                <w:rFonts w:ascii="Times New Roman" w:hAnsi="Times New Roman" w:cs="Times New Roman"/>
                <w:sz w:val="24"/>
                <w:szCs w:val="24"/>
              </w:rPr>
            </w:pPr>
          </w:p>
          <w:p w:rsidR="00B6211F" w:rsidRDefault="00B6211F" w:rsidP="000473E4">
            <w:pPr>
              <w:spacing w:line="360" w:lineRule="auto"/>
              <w:jc w:val="both"/>
              <w:rPr>
                <w:rFonts w:ascii="Times New Roman" w:hAnsi="Times New Roman" w:cs="Times New Roman"/>
                <w:sz w:val="24"/>
                <w:szCs w:val="24"/>
              </w:rPr>
            </w:pPr>
          </w:p>
          <w:p w:rsidR="00B6211F" w:rsidRPr="00055371" w:rsidRDefault="00B6211F" w:rsidP="000473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7E93">
              <w:rPr>
                <w:rFonts w:ascii="Times New Roman" w:hAnsi="Times New Roman" w:cs="Times New Roman"/>
                <w:sz w:val="24"/>
                <w:szCs w:val="24"/>
              </w:rPr>
              <w:t>96</w:t>
            </w:r>
          </w:p>
        </w:tc>
      </w:tr>
      <w:tr w:rsidR="00B6211F" w:rsidRPr="00055371" w:rsidTr="00A04E87">
        <w:trPr>
          <w:trHeight w:val="87"/>
        </w:trPr>
        <w:tc>
          <w:tcPr>
            <w:tcW w:w="2390" w:type="dxa"/>
            <w:tcBorders>
              <w:bottom w:val="single" w:sz="4" w:space="0" w:color="auto"/>
            </w:tcBorders>
          </w:tcPr>
          <w:p w:rsidR="00B6211F" w:rsidRPr="00055371" w:rsidRDefault="00B6211F" w:rsidP="000473E4">
            <w:pPr>
              <w:spacing w:line="360" w:lineRule="auto"/>
              <w:rPr>
                <w:rFonts w:ascii="Times New Roman" w:hAnsi="Times New Roman" w:cs="Times New Roman"/>
                <w:b/>
                <w:sz w:val="24"/>
                <w:szCs w:val="24"/>
              </w:rPr>
            </w:pPr>
          </w:p>
        </w:tc>
        <w:tc>
          <w:tcPr>
            <w:tcW w:w="2480" w:type="dxa"/>
            <w:gridSpan w:val="2"/>
            <w:tcBorders>
              <w:bottom w:val="single" w:sz="4" w:space="0" w:color="auto"/>
            </w:tcBorders>
          </w:tcPr>
          <w:p w:rsidR="00B6211F" w:rsidRPr="00055371" w:rsidRDefault="00B6211F" w:rsidP="000473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2875" w:type="dxa"/>
            <w:tcBorders>
              <w:bottom w:val="single" w:sz="4" w:space="0" w:color="auto"/>
            </w:tcBorders>
          </w:tcPr>
          <w:p w:rsidR="00B6211F" w:rsidRPr="00055371" w:rsidRDefault="00B6211F" w:rsidP="000473E4">
            <w:pPr>
              <w:spacing w:line="360" w:lineRule="auto"/>
              <w:jc w:val="both"/>
              <w:rPr>
                <w:rFonts w:ascii="Times New Roman" w:hAnsi="Times New Roman" w:cs="Times New Roman"/>
                <w:sz w:val="24"/>
                <w:szCs w:val="24"/>
              </w:rPr>
            </w:pPr>
          </w:p>
        </w:tc>
        <w:tc>
          <w:tcPr>
            <w:tcW w:w="1815" w:type="dxa"/>
            <w:tcBorders>
              <w:bottom w:val="single" w:sz="4" w:space="0" w:color="auto"/>
            </w:tcBorders>
          </w:tcPr>
          <w:p w:rsidR="00B6211F" w:rsidRPr="00055371" w:rsidRDefault="00B6211F" w:rsidP="000473E4">
            <w:pPr>
              <w:spacing w:line="360" w:lineRule="auto"/>
              <w:jc w:val="both"/>
              <w:rPr>
                <w:rFonts w:ascii="Times New Roman" w:hAnsi="Times New Roman" w:cs="Times New Roman"/>
                <w:sz w:val="24"/>
                <w:szCs w:val="24"/>
              </w:rPr>
            </w:pPr>
          </w:p>
        </w:tc>
      </w:tr>
      <w:tr w:rsidR="00B6211F" w:rsidRPr="00055371" w:rsidTr="00A04E87">
        <w:trPr>
          <w:trHeight w:val="165"/>
        </w:trPr>
        <w:tc>
          <w:tcPr>
            <w:tcW w:w="2390" w:type="dxa"/>
            <w:tcBorders>
              <w:top w:val="single" w:sz="4" w:space="0" w:color="auto"/>
            </w:tcBorders>
          </w:tcPr>
          <w:p w:rsidR="00B6211F" w:rsidRPr="00055371" w:rsidRDefault="00B6211F" w:rsidP="000473E4">
            <w:pPr>
              <w:spacing w:line="360" w:lineRule="auto"/>
              <w:rPr>
                <w:rFonts w:ascii="Times New Roman" w:hAnsi="Times New Roman" w:cs="Times New Roman"/>
                <w:b/>
                <w:sz w:val="24"/>
                <w:szCs w:val="24"/>
              </w:rPr>
            </w:pPr>
          </w:p>
        </w:tc>
        <w:tc>
          <w:tcPr>
            <w:tcW w:w="2480" w:type="dxa"/>
            <w:gridSpan w:val="2"/>
            <w:tcBorders>
              <w:top w:val="single" w:sz="4" w:space="0" w:color="auto"/>
            </w:tcBorders>
          </w:tcPr>
          <w:p w:rsidR="00B6211F" w:rsidRDefault="00B6211F" w:rsidP="000473E4">
            <w:pPr>
              <w:spacing w:line="360" w:lineRule="auto"/>
              <w:jc w:val="both"/>
              <w:rPr>
                <w:rFonts w:ascii="Times New Roman" w:hAnsi="Times New Roman" w:cs="Times New Roman"/>
                <w:sz w:val="24"/>
                <w:szCs w:val="24"/>
              </w:rPr>
            </w:pPr>
          </w:p>
        </w:tc>
        <w:tc>
          <w:tcPr>
            <w:tcW w:w="2875" w:type="dxa"/>
            <w:tcBorders>
              <w:top w:val="single" w:sz="4" w:space="0" w:color="auto"/>
            </w:tcBorders>
          </w:tcPr>
          <w:p w:rsidR="00B6211F" w:rsidRPr="00055371" w:rsidRDefault="00B6211F" w:rsidP="000473E4">
            <w:pPr>
              <w:spacing w:line="360" w:lineRule="auto"/>
              <w:jc w:val="both"/>
              <w:rPr>
                <w:rFonts w:ascii="Times New Roman" w:hAnsi="Times New Roman" w:cs="Times New Roman"/>
                <w:sz w:val="24"/>
                <w:szCs w:val="24"/>
              </w:rPr>
            </w:pPr>
          </w:p>
        </w:tc>
        <w:tc>
          <w:tcPr>
            <w:tcW w:w="1815" w:type="dxa"/>
            <w:tcBorders>
              <w:top w:val="single" w:sz="4" w:space="0" w:color="auto"/>
            </w:tcBorders>
          </w:tcPr>
          <w:p w:rsidR="00B6211F" w:rsidRPr="00055371" w:rsidRDefault="00B6211F" w:rsidP="000473E4">
            <w:pPr>
              <w:spacing w:line="360" w:lineRule="auto"/>
              <w:jc w:val="both"/>
              <w:rPr>
                <w:rFonts w:ascii="Times New Roman" w:hAnsi="Times New Roman" w:cs="Times New Roman"/>
                <w:sz w:val="24"/>
                <w:szCs w:val="24"/>
              </w:rPr>
            </w:pPr>
          </w:p>
        </w:tc>
      </w:tr>
      <w:tr w:rsidR="00B6211F" w:rsidRPr="00055371" w:rsidTr="00A04E87">
        <w:trPr>
          <w:trHeight w:val="87"/>
        </w:trPr>
        <w:tc>
          <w:tcPr>
            <w:tcW w:w="2390" w:type="dxa"/>
            <w:tcBorders>
              <w:bottom w:val="single" w:sz="4" w:space="0" w:color="auto"/>
            </w:tcBorders>
          </w:tcPr>
          <w:p w:rsidR="00B6211F" w:rsidRPr="00055371" w:rsidRDefault="00B6211F" w:rsidP="000473E4">
            <w:pPr>
              <w:spacing w:line="360" w:lineRule="auto"/>
              <w:rPr>
                <w:rFonts w:ascii="Times New Roman" w:hAnsi="Times New Roman" w:cs="Times New Roman"/>
                <w:b/>
                <w:sz w:val="24"/>
                <w:szCs w:val="24"/>
              </w:rPr>
            </w:pPr>
            <w:r>
              <w:rPr>
                <w:rFonts w:ascii="Times New Roman" w:hAnsi="Times New Roman" w:cs="Times New Roman"/>
                <w:b/>
                <w:sz w:val="24"/>
                <w:szCs w:val="24"/>
              </w:rPr>
              <w:t>Total</w:t>
            </w:r>
          </w:p>
        </w:tc>
        <w:tc>
          <w:tcPr>
            <w:tcW w:w="2480" w:type="dxa"/>
            <w:gridSpan w:val="2"/>
            <w:tcBorders>
              <w:bottom w:val="single" w:sz="4" w:space="0" w:color="auto"/>
            </w:tcBorders>
          </w:tcPr>
          <w:p w:rsidR="00B6211F" w:rsidRPr="00055371" w:rsidRDefault="00B6211F" w:rsidP="000473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225</w:t>
            </w:r>
          </w:p>
        </w:tc>
        <w:tc>
          <w:tcPr>
            <w:tcW w:w="2875" w:type="dxa"/>
            <w:tcBorders>
              <w:bottom w:val="single" w:sz="4" w:space="0" w:color="auto"/>
            </w:tcBorders>
          </w:tcPr>
          <w:p w:rsidR="00B6211F" w:rsidRPr="00055371" w:rsidRDefault="00B6211F" w:rsidP="000473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200</w:t>
            </w:r>
          </w:p>
        </w:tc>
        <w:tc>
          <w:tcPr>
            <w:tcW w:w="1815" w:type="dxa"/>
            <w:tcBorders>
              <w:bottom w:val="single" w:sz="4" w:space="0" w:color="auto"/>
            </w:tcBorders>
          </w:tcPr>
          <w:p w:rsidR="00B6211F" w:rsidRPr="00055371" w:rsidRDefault="00B6211F" w:rsidP="000473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F2431">
              <w:rPr>
                <w:rFonts w:ascii="Times New Roman" w:hAnsi="Times New Roman" w:cs="Times New Roman"/>
                <w:sz w:val="24"/>
                <w:szCs w:val="24"/>
              </w:rPr>
              <w:t xml:space="preserve"> </w:t>
            </w:r>
            <w:r>
              <w:rPr>
                <w:rFonts w:ascii="Times New Roman" w:hAnsi="Times New Roman" w:cs="Times New Roman"/>
                <w:sz w:val="24"/>
                <w:szCs w:val="24"/>
              </w:rPr>
              <w:t>88</w:t>
            </w:r>
          </w:p>
        </w:tc>
      </w:tr>
      <w:tr w:rsidR="00B6211F" w:rsidRPr="00055371" w:rsidTr="00A04E87">
        <w:trPr>
          <w:trHeight w:val="165"/>
        </w:trPr>
        <w:tc>
          <w:tcPr>
            <w:tcW w:w="9560" w:type="dxa"/>
            <w:gridSpan w:val="5"/>
            <w:tcBorders>
              <w:top w:val="single" w:sz="4" w:space="0" w:color="auto"/>
              <w:left w:val="nil"/>
              <w:right w:val="nil"/>
            </w:tcBorders>
          </w:tcPr>
          <w:p w:rsidR="00B6211F" w:rsidRPr="00055371" w:rsidRDefault="00B6211F" w:rsidP="000473E4">
            <w:pPr>
              <w:spacing w:line="360" w:lineRule="auto"/>
              <w:jc w:val="both"/>
              <w:rPr>
                <w:rFonts w:ascii="Times New Roman" w:hAnsi="Times New Roman" w:cs="Times New Roman"/>
                <w:sz w:val="24"/>
                <w:szCs w:val="24"/>
              </w:rPr>
            </w:pPr>
          </w:p>
        </w:tc>
      </w:tr>
      <w:tr w:rsidR="00B6211F" w:rsidRPr="00055371" w:rsidTr="00A04E87">
        <w:trPr>
          <w:trHeight w:val="515"/>
        </w:trPr>
        <w:tc>
          <w:tcPr>
            <w:tcW w:w="2390" w:type="dxa"/>
            <w:tcBorders>
              <w:left w:val="nil"/>
              <w:bottom w:val="nil"/>
              <w:right w:val="nil"/>
            </w:tcBorders>
          </w:tcPr>
          <w:p w:rsidR="00B6211F" w:rsidRPr="00055371" w:rsidRDefault="00B6211F" w:rsidP="000473E4">
            <w:pPr>
              <w:spacing w:line="360" w:lineRule="auto"/>
              <w:rPr>
                <w:rFonts w:ascii="Times New Roman" w:hAnsi="Times New Roman" w:cs="Times New Roman"/>
                <w:b/>
                <w:sz w:val="24"/>
                <w:szCs w:val="24"/>
              </w:rPr>
            </w:pPr>
          </w:p>
        </w:tc>
        <w:tc>
          <w:tcPr>
            <w:tcW w:w="2390" w:type="dxa"/>
            <w:tcBorders>
              <w:left w:val="nil"/>
              <w:bottom w:val="nil"/>
              <w:right w:val="nil"/>
            </w:tcBorders>
          </w:tcPr>
          <w:p w:rsidR="00B6211F" w:rsidRPr="00B038EC" w:rsidRDefault="00B6211F" w:rsidP="000473E4">
            <w:pPr>
              <w:spacing w:line="360" w:lineRule="auto"/>
              <w:jc w:val="both"/>
              <w:rPr>
                <w:rFonts w:ascii="Times New Roman" w:hAnsi="Times New Roman" w:cs="Times New Roman"/>
                <w:sz w:val="24"/>
                <w:szCs w:val="24"/>
              </w:rPr>
            </w:pPr>
          </w:p>
        </w:tc>
        <w:tc>
          <w:tcPr>
            <w:tcW w:w="4780" w:type="dxa"/>
            <w:gridSpan w:val="3"/>
            <w:tcBorders>
              <w:left w:val="nil"/>
              <w:bottom w:val="nil"/>
              <w:right w:val="nil"/>
            </w:tcBorders>
          </w:tcPr>
          <w:p w:rsidR="00B6211F" w:rsidRPr="00B038EC" w:rsidRDefault="00B6211F" w:rsidP="000473E4">
            <w:pPr>
              <w:spacing w:line="360" w:lineRule="auto"/>
              <w:jc w:val="both"/>
              <w:rPr>
                <w:rFonts w:ascii="Times New Roman" w:hAnsi="Times New Roman" w:cs="Times New Roman"/>
                <w:sz w:val="24"/>
                <w:szCs w:val="24"/>
              </w:rPr>
            </w:pPr>
          </w:p>
        </w:tc>
      </w:tr>
    </w:tbl>
    <w:p w:rsidR="00D74931" w:rsidRDefault="00A10EB3" w:rsidP="00A10EB3">
      <w:pPr>
        <w:spacing w:line="360" w:lineRule="auto"/>
        <w:jc w:val="both"/>
        <w:rPr>
          <w:rFonts w:ascii="Times New Roman" w:hAnsi="Times New Roman" w:cs="Times New Roman"/>
          <w:sz w:val="24"/>
          <w:szCs w:val="24"/>
        </w:rPr>
      </w:pPr>
      <w:r w:rsidRPr="00055371">
        <w:rPr>
          <w:rFonts w:ascii="Times New Roman" w:hAnsi="Times New Roman" w:cs="Times New Roman"/>
          <w:sz w:val="24"/>
          <w:szCs w:val="24"/>
        </w:rPr>
        <w:t>Table 4.1 presents the number of questionnaire distribu</w:t>
      </w:r>
      <w:r w:rsidR="00CB18FE">
        <w:rPr>
          <w:rFonts w:ascii="Times New Roman" w:hAnsi="Times New Roman" w:cs="Times New Roman"/>
          <w:sz w:val="24"/>
          <w:szCs w:val="24"/>
        </w:rPr>
        <w:t xml:space="preserve">ted and retrieved from the two groups </w:t>
      </w:r>
      <w:r w:rsidR="00705B03">
        <w:rPr>
          <w:rFonts w:ascii="Times New Roman" w:hAnsi="Times New Roman" w:cs="Times New Roman"/>
          <w:sz w:val="24"/>
          <w:szCs w:val="24"/>
        </w:rPr>
        <w:t>of study participa</w:t>
      </w:r>
      <w:r w:rsidR="00CB18FE">
        <w:rPr>
          <w:rFonts w:ascii="Times New Roman" w:hAnsi="Times New Roman" w:cs="Times New Roman"/>
          <w:sz w:val="24"/>
          <w:szCs w:val="24"/>
        </w:rPr>
        <w:t>nts</w:t>
      </w:r>
      <w:r w:rsidRPr="00055371">
        <w:rPr>
          <w:rFonts w:ascii="Times New Roman" w:hAnsi="Times New Roman" w:cs="Times New Roman"/>
          <w:sz w:val="24"/>
          <w:szCs w:val="24"/>
        </w:rPr>
        <w:t xml:space="preserve"> from which data for this stu</w:t>
      </w:r>
      <w:r w:rsidR="00CB18FE">
        <w:rPr>
          <w:rFonts w:ascii="Times New Roman" w:hAnsi="Times New Roman" w:cs="Times New Roman"/>
          <w:sz w:val="24"/>
          <w:szCs w:val="24"/>
        </w:rPr>
        <w:t>dy were</w:t>
      </w:r>
      <w:r w:rsidR="00705B03">
        <w:rPr>
          <w:rFonts w:ascii="Times New Roman" w:hAnsi="Times New Roman" w:cs="Times New Roman"/>
          <w:sz w:val="24"/>
          <w:szCs w:val="24"/>
        </w:rPr>
        <w:t xml:space="preserve"> extracted. A total of 22</w:t>
      </w:r>
      <w:r>
        <w:rPr>
          <w:rFonts w:ascii="Times New Roman" w:hAnsi="Times New Roman" w:cs="Times New Roman"/>
          <w:sz w:val="24"/>
          <w:szCs w:val="24"/>
        </w:rPr>
        <w:t>5</w:t>
      </w:r>
      <w:r w:rsidRPr="00055371">
        <w:rPr>
          <w:rFonts w:ascii="Times New Roman" w:hAnsi="Times New Roman" w:cs="Times New Roman"/>
          <w:sz w:val="24"/>
          <w:szCs w:val="24"/>
        </w:rPr>
        <w:t xml:space="preserve"> copies of questionnair</w:t>
      </w:r>
      <w:r w:rsidR="00705B03">
        <w:rPr>
          <w:rFonts w:ascii="Times New Roman" w:hAnsi="Times New Roman" w:cs="Times New Roman"/>
          <w:sz w:val="24"/>
          <w:szCs w:val="24"/>
        </w:rPr>
        <w:t xml:space="preserve">e were administered to the two related </w:t>
      </w:r>
      <w:r w:rsidRPr="00055371">
        <w:rPr>
          <w:rFonts w:ascii="Times New Roman" w:hAnsi="Times New Roman" w:cs="Times New Roman"/>
          <w:sz w:val="24"/>
          <w:szCs w:val="24"/>
        </w:rPr>
        <w:t>groups of respondent</w:t>
      </w:r>
      <w:r w:rsidR="00734574">
        <w:rPr>
          <w:rFonts w:ascii="Times New Roman" w:hAnsi="Times New Roman" w:cs="Times New Roman"/>
          <w:sz w:val="24"/>
          <w:szCs w:val="24"/>
        </w:rPr>
        <w:t>s. 200</w:t>
      </w:r>
      <w:r w:rsidRPr="00055371">
        <w:rPr>
          <w:rFonts w:ascii="Times New Roman" w:hAnsi="Times New Roman" w:cs="Times New Roman"/>
          <w:sz w:val="24"/>
          <w:szCs w:val="24"/>
        </w:rPr>
        <w:t xml:space="preserve"> copies of </w:t>
      </w:r>
      <w:r w:rsidRPr="00055371">
        <w:rPr>
          <w:rFonts w:ascii="Times New Roman" w:hAnsi="Times New Roman" w:cs="Times New Roman"/>
          <w:sz w:val="24"/>
          <w:szCs w:val="24"/>
        </w:rPr>
        <w:lastRenderedPageBreak/>
        <w:t xml:space="preserve">questionnaire were distributed to the </w:t>
      </w:r>
      <w:r w:rsidR="00705B03">
        <w:rPr>
          <w:rFonts w:ascii="Times New Roman" w:hAnsi="Times New Roman" w:cs="Times New Roman"/>
          <w:sz w:val="24"/>
          <w:szCs w:val="24"/>
        </w:rPr>
        <w:t>residents of the Federal Hous</w:t>
      </w:r>
      <w:r w:rsidR="00734574">
        <w:rPr>
          <w:rFonts w:ascii="Times New Roman" w:hAnsi="Times New Roman" w:cs="Times New Roman"/>
          <w:sz w:val="24"/>
          <w:szCs w:val="24"/>
        </w:rPr>
        <w:t xml:space="preserve">ing Estate, Egbeada, </w:t>
      </w:r>
      <w:r w:rsidR="00705B03">
        <w:rPr>
          <w:rFonts w:ascii="Times New Roman" w:hAnsi="Times New Roman" w:cs="Times New Roman"/>
          <w:sz w:val="24"/>
          <w:szCs w:val="24"/>
        </w:rPr>
        <w:t>of which 176 (88</w:t>
      </w:r>
      <w:r>
        <w:rPr>
          <w:rFonts w:ascii="Times New Roman" w:hAnsi="Times New Roman" w:cs="Times New Roman"/>
          <w:sz w:val="24"/>
          <w:szCs w:val="24"/>
        </w:rPr>
        <w:t>%) were</w:t>
      </w:r>
      <w:r w:rsidRPr="00055371">
        <w:rPr>
          <w:rFonts w:ascii="Times New Roman" w:hAnsi="Times New Roman" w:cs="Times New Roman"/>
          <w:sz w:val="24"/>
          <w:szCs w:val="24"/>
        </w:rPr>
        <w:t xml:space="preserve"> retrieved. This was p</w:t>
      </w:r>
      <w:r w:rsidR="00734574">
        <w:rPr>
          <w:rFonts w:ascii="Times New Roman" w:hAnsi="Times New Roman" w:cs="Times New Roman"/>
          <w:sz w:val="24"/>
          <w:szCs w:val="24"/>
        </w:rPr>
        <w:t>ossible because of the strategy</w:t>
      </w:r>
      <w:r w:rsidRPr="00055371">
        <w:rPr>
          <w:rFonts w:ascii="Times New Roman" w:hAnsi="Times New Roman" w:cs="Times New Roman"/>
          <w:sz w:val="24"/>
          <w:szCs w:val="24"/>
        </w:rPr>
        <w:t xml:space="preserve"> adopted by the researcher in administering</w:t>
      </w:r>
      <w:r w:rsidR="00734574">
        <w:rPr>
          <w:rFonts w:ascii="Times New Roman" w:hAnsi="Times New Roman" w:cs="Times New Roman"/>
          <w:sz w:val="24"/>
          <w:szCs w:val="24"/>
        </w:rPr>
        <w:t xml:space="preserve"> and retrieving</w:t>
      </w:r>
      <w:r w:rsidRPr="00055371">
        <w:rPr>
          <w:rFonts w:ascii="Times New Roman" w:hAnsi="Times New Roman" w:cs="Times New Roman"/>
          <w:sz w:val="24"/>
          <w:szCs w:val="24"/>
        </w:rPr>
        <w:t xml:space="preserve"> questionnaire to this</w:t>
      </w:r>
      <w:r w:rsidR="00734574">
        <w:rPr>
          <w:rFonts w:ascii="Times New Roman" w:hAnsi="Times New Roman" w:cs="Times New Roman"/>
          <w:sz w:val="24"/>
          <w:szCs w:val="24"/>
        </w:rPr>
        <w:t xml:space="preserve"> very</w:t>
      </w:r>
      <w:r w:rsidRPr="00055371">
        <w:rPr>
          <w:rFonts w:ascii="Times New Roman" w:hAnsi="Times New Roman" w:cs="Times New Roman"/>
          <w:sz w:val="24"/>
          <w:szCs w:val="24"/>
        </w:rPr>
        <w:t xml:space="preserve"> group. </w:t>
      </w:r>
      <w:r w:rsidR="00734574">
        <w:rPr>
          <w:rFonts w:ascii="Times New Roman" w:hAnsi="Times New Roman" w:cs="Times New Roman"/>
          <w:sz w:val="24"/>
          <w:szCs w:val="24"/>
        </w:rPr>
        <w:t>The researcher adopted collective questionnaire completion approach in small manageable groups within each stratum. The thus completed questionnaires were retrieved immediately after the completion exercise in the small stratum groups. This helped to achieve great success in questionnaire completion and retrieval in the study area.</w:t>
      </w:r>
      <w:r w:rsidRPr="00055371">
        <w:rPr>
          <w:rFonts w:ascii="Times New Roman" w:hAnsi="Times New Roman" w:cs="Times New Roman"/>
          <w:sz w:val="24"/>
          <w:szCs w:val="24"/>
        </w:rPr>
        <w:t xml:space="preserve"> </w:t>
      </w:r>
      <w:r w:rsidR="00E47E93">
        <w:rPr>
          <w:rFonts w:ascii="Times New Roman" w:hAnsi="Times New Roman" w:cs="Times New Roman"/>
          <w:sz w:val="24"/>
          <w:szCs w:val="24"/>
        </w:rPr>
        <w:t>Out of the 2</w:t>
      </w:r>
      <w:r w:rsidRPr="00055371">
        <w:rPr>
          <w:rFonts w:ascii="Times New Roman" w:hAnsi="Times New Roman" w:cs="Times New Roman"/>
          <w:sz w:val="24"/>
          <w:szCs w:val="24"/>
        </w:rPr>
        <w:t xml:space="preserve">5 copies of questionnaire distributed to the </w:t>
      </w:r>
      <w:r w:rsidR="00E47E93">
        <w:rPr>
          <w:rFonts w:ascii="Times New Roman" w:hAnsi="Times New Roman" w:cs="Times New Roman"/>
          <w:sz w:val="24"/>
          <w:szCs w:val="24"/>
        </w:rPr>
        <w:t>landlords, 24</w:t>
      </w:r>
      <w:r w:rsidR="00DE381C">
        <w:rPr>
          <w:rFonts w:ascii="Times New Roman" w:hAnsi="Times New Roman" w:cs="Times New Roman"/>
          <w:sz w:val="24"/>
          <w:szCs w:val="24"/>
        </w:rPr>
        <w:t xml:space="preserve"> (96</w:t>
      </w:r>
      <w:r>
        <w:rPr>
          <w:rFonts w:ascii="Times New Roman" w:hAnsi="Times New Roman" w:cs="Times New Roman"/>
          <w:sz w:val="24"/>
          <w:szCs w:val="24"/>
        </w:rPr>
        <w:t>%)</w:t>
      </w:r>
      <w:r w:rsidRPr="00055371">
        <w:rPr>
          <w:rFonts w:ascii="Times New Roman" w:hAnsi="Times New Roman" w:cs="Times New Roman"/>
          <w:sz w:val="24"/>
          <w:szCs w:val="24"/>
        </w:rPr>
        <w:t xml:space="preserve"> copies were retrieved</w:t>
      </w:r>
      <w:r>
        <w:rPr>
          <w:rFonts w:ascii="Times New Roman" w:hAnsi="Times New Roman" w:cs="Times New Roman"/>
          <w:sz w:val="24"/>
          <w:szCs w:val="24"/>
        </w:rPr>
        <w:t xml:space="preserve">.  </w:t>
      </w:r>
      <w:r w:rsidRPr="00055371">
        <w:rPr>
          <w:rFonts w:ascii="Times New Roman" w:hAnsi="Times New Roman" w:cs="Times New Roman"/>
          <w:sz w:val="24"/>
          <w:szCs w:val="24"/>
        </w:rPr>
        <w:t>Hence t</w:t>
      </w:r>
      <w:r w:rsidR="00DE381C">
        <w:rPr>
          <w:rFonts w:ascii="Times New Roman" w:hAnsi="Times New Roman" w:cs="Times New Roman"/>
          <w:sz w:val="24"/>
          <w:szCs w:val="24"/>
        </w:rPr>
        <w:t>his study recorded a total of 200 (88</w:t>
      </w:r>
      <w:r w:rsidRPr="00055371">
        <w:rPr>
          <w:rFonts w:ascii="Times New Roman" w:hAnsi="Times New Roman" w:cs="Times New Roman"/>
          <w:sz w:val="24"/>
          <w:szCs w:val="24"/>
        </w:rPr>
        <w:t>%) of questionnaire recovery from the respondents after distribution, which this study considers adequate for a study of this nature. This is an appreciably high ratio in questionnaire retrieval and was</w:t>
      </w:r>
      <w:r w:rsidR="00DE381C">
        <w:rPr>
          <w:rFonts w:ascii="Times New Roman" w:hAnsi="Times New Roman" w:cs="Times New Roman"/>
          <w:sz w:val="24"/>
          <w:szCs w:val="24"/>
        </w:rPr>
        <w:t xml:space="preserve"> achievable due to the strategy</w:t>
      </w:r>
      <w:r w:rsidRPr="00055371">
        <w:rPr>
          <w:rFonts w:ascii="Times New Roman" w:hAnsi="Times New Roman" w:cs="Times New Roman"/>
          <w:sz w:val="24"/>
          <w:szCs w:val="24"/>
        </w:rPr>
        <w:t xml:space="preserve"> adopted in administering</w:t>
      </w:r>
      <w:r w:rsidR="00DE381C">
        <w:rPr>
          <w:rFonts w:ascii="Times New Roman" w:hAnsi="Times New Roman" w:cs="Times New Roman"/>
          <w:sz w:val="24"/>
          <w:szCs w:val="24"/>
        </w:rPr>
        <w:t xml:space="preserve"> and retrieving</w:t>
      </w:r>
      <w:r w:rsidRPr="00055371">
        <w:rPr>
          <w:rFonts w:ascii="Times New Roman" w:hAnsi="Times New Roman" w:cs="Times New Roman"/>
          <w:sz w:val="24"/>
          <w:szCs w:val="24"/>
        </w:rPr>
        <w:t xml:space="preserve"> the questionnaire, the timing of the study survey and the simplicity of the questions presented in the study questionnaire. Hence further responses presented in t</w:t>
      </w:r>
      <w:r w:rsidR="00D74931">
        <w:rPr>
          <w:rFonts w:ascii="Times New Roman" w:hAnsi="Times New Roman" w:cs="Times New Roman"/>
          <w:sz w:val="24"/>
          <w:szCs w:val="24"/>
        </w:rPr>
        <w:t>his study were based on the 200 (88</w:t>
      </w:r>
      <w:r w:rsidRPr="00055371">
        <w:rPr>
          <w:rFonts w:ascii="Times New Roman" w:hAnsi="Times New Roman" w:cs="Times New Roman"/>
          <w:sz w:val="24"/>
          <w:szCs w:val="24"/>
        </w:rPr>
        <w:t xml:space="preserve">%) questionnaire retrieved. </w:t>
      </w:r>
    </w:p>
    <w:p w:rsidR="00D74931" w:rsidRDefault="00D74931" w:rsidP="00A10EB3">
      <w:pPr>
        <w:spacing w:line="360" w:lineRule="auto"/>
        <w:jc w:val="both"/>
        <w:rPr>
          <w:rFonts w:ascii="Times New Roman" w:hAnsi="Times New Roman" w:cs="Times New Roman"/>
          <w:sz w:val="24"/>
          <w:szCs w:val="24"/>
        </w:rPr>
      </w:pPr>
    </w:p>
    <w:p w:rsidR="00A10EB3" w:rsidRPr="00055371" w:rsidRDefault="00D74931" w:rsidP="00A10EB3">
      <w:pPr>
        <w:spacing w:line="360" w:lineRule="auto"/>
        <w:jc w:val="both"/>
        <w:rPr>
          <w:rFonts w:ascii="Times New Roman" w:hAnsi="Times New Roman" w:cs="Times New Roman"/>
          <w:sz w:val="24"/>
          <w:szCs w:val="24"/>
        </w:rPr>
      </w:pPr>
      <w:r>
        <w:rPr>
          <w:rFonts w:ascii="Times New Roman" w:hAnsi="Times New Roman" w:cs="Times New Roman"/>
          <w:b/>
          <w:sz w:val="24"/>
          <w:szCs w:val="24"/>
        </w:rPr>
        <w:t>4.3 Demographic Profile</w:t>
      </w:r>
      <w:r w:rsidR="00A10EB3" w:rsidRPr="00055371">
        <w:rPr>
          <w:rFonts w:ascii="Times New Roman" w:hAnsi="Times New Roman" w:cs="Times New Roman"/>
          <w:b/>
          <w:sz w:val="24"/>
          <w:szCs w:val="24"/>
        </w:rPr>
        <w:t xml:space="preserve"> of </w:t>
      </w:r>
      <w:r w:rsidR="00671C97">
        <w:rPr>
          <w:rFonts w:ascii="Times New Roman" w:hAnsi="Times New Roman" w:cs="Times New Roman"/>
          <w:b/>
          <w:sz w:val="24"/>
          <w:szCs w:val="24"/>
        </w:rPr>
        <w:t>the Study Participants</w:t>
      </w:r>
      <w:r w:rsidR="00A10EB3" w:rsidRPr="00055371">
        <w:rPr>
          <w:rFonts w:ascii="Times New Roman" w:hAnsi="Times New Roman" w:cs="Times New Roman"/>
          <w:b/>
          <w:sz w:val="24"/>
          <w:szCs w:val="24"/>
        </w:rPr>
        <w:t xml:space="preserve"> </w:t>
      </w:r>
    </w:p>
    <w:p w:rsidR="00A10EB3" w:rsidRPr="00055371" w:rsidRDefault="005273EB" w:rsidP="00A10EB3">
      <w:pPr>
        <w:spacing w:line="360" w:lineRule="auto"/>
        <w:jc w:val="both"/>
        <w:rPr>
          <w:rFonts w:ascii="Times New Roman" w:hAnsi="Times New Roman" w:cs="Times New Roman"/>
          <w:b/>
          <w:sz w:val="24"/>
          <w:szCs w:val="24"/>
        </w:rPr>
      </w:pPr>
      <w:r>
        <w:rPr>
          <w:rFonts w:ascii="Times New Roman" w:hAnsi="Times New Roman" w:cs="Times New Roman"/>
          <w:sz w:val="24"/>
          <w:szCs w:val="24"/>
          <w:lang w:val="en-MY"/>
        </w:rPr>
        <w:t>The study involving two related</w:t>
      </w:r>
      <w:r w:rsidR="00A10EB3" w:rsidRPr="00055371">
        <w:rPr>
          <w:rFonts w:ascii="Times New Roman" w:hAnsi="Times New Roman" w:cs="Times New Roman"/>
          <w:sz w:val="24"/>
          <w:szCs w:val="24"/>
          <w:lang w:val="en-MY"/>
        </w:rPr>
        <w:t xml:space="preserve"> groups of respondents deemed it fit to elicit the various variables used to examine the study participants’ characteristics. The chosen variables adopted in respect of d</w:t>
      </w:r>
      <w:r>
        <w:rPr>
          <w:rFonts w:ascii="Times New Roman" w:hAnsi="Times New Roman" w:cs="Times New Roman"/>
          <w:sz w:val="24"/>
          <w:szCs w:val="24"/>
          <w:lang w:val="en-MY"/>
        </w:rPr>
        <w:t>emographic profile of the study participants include, gender and</w:t>
      </w:r>
      <w:r w:rsidR="00A10EB3" w:rsidRPr="00055371">
        <w:rPr>
          <w:rFonts w:ascii="Times New Roman" w:hAnsi="Times New Roman" w:cs="Times New Roman"/>
          <w:sz w:val="24"/>
          <w:szCs w:val="24"/>
          <w:lang w:val="en-MY"/>
        </w:rPr>
        <w:t xml:space="preserve"> level of</w:t>
      </w:r>
      <w:r w:rsidR="00A10EB3">
        <w:rPr>
          <w:rFonts w:ascii="Times New Roman" w:hAnsi="Times New Roman" w:cs="Times New Roman"/>
          <w:sz w:val="24"/>
          <w:szCs w:val="24"/>
          <w:lang w:val="en-MY"/>
        </w:rPr>
        <w:t xml:space="preserve"> education</w:t>
      </w:r>
      <w:r>
        <w:rPr>
          <w:rFonts w:ascii="Times New Roman" w:hAnsi="Times New Roman" w:cs="Times New Roman"/>
          <w:sz w:val="24"/>
          <w:szCs w:val="24"/>
          <w:lang w:val="en-MY"/>
        </w:rPr>
        <w:t xml:space="preserve">. </w:t>
      </w:r>
      <w:r w:rsidR="00A10EB3" w:rsidRPr="00055371">
        <w:rPr>
          <w:rFonts w:ascii="Times New Roman" w:hAnsi="Times New Roman" w:cs="Times New Roman"/>
          <w:sz w:val="24"/>
          <w:szCs w:val="24"/>
          <w:lang w:val="en-MY"/>
        </w:rPr>
        <w:t>These</w:t>
      </w:r>
      <w:r>
        <w:rPr>
          <w:rFonts w:ascii="Times New Roman" w:hAnsi="Times New Roman" w:cs="Times New Roman"/>
          <w:sz w:val="24"/>
          <w:szCs w:val="24"/>
          <w:lang w:val="en-MY"/>
        </w:rPr>
        <w:t xml:space="preserve"> two </w:t>
      </w:r>
      <w:r w:rsidR="00A10EB3" w:rsidRPr="00055371">
        <w:rPr>
          <w:rFonts w:ascii="Times New Roman" w:hAnsi="Times New Roman" w:cs="Times New Roman"/>
          <w:sz w:val="24"/>
          <w:szCs w:val="24"/>
          <w:lang w:val="en-MY"/>
        </w:rPr>
        <w:t xml:space="preserve">variables were considered adequate as they have the capacity to influence </w:t>
      </w:r>
      <w:r>
        <w:rPr>
          <w:rFonts w:ascii="Times New Roman" w:hAnsi="Times New Roman" w:cs="Times New Roman"/>
          <w:sz w:val="24"/>
          <w:szCs w:val="24"/>
          <w:lang w:val="en-MY"/>
        </w:rPr>
        <w:t>the judgement of the study participants in relation to the study.</w:t>
      </w:r>
      <w:r w:rsidR="00A10EB3" w:rsidRPr="00055371">
        <w:rPr>
          <w:rFonts w:ascii="Times New Roman" w:hAnsi="Times New Roman" w:cs="Times New Roman"/>
          <w:sz w:val="24"/>
          <w:szCs w:val="24"/>
          <w:lang w:val="en-MY"/>
        </w:rPr>
        <w:t xml:space="preserve"> In t</w:t>
      </w:r>
      <w:r w:rsidR="00A10EB3">
        <w:rPr>
          <w:rFonts w:ascii="Times New Roman" w:hAnsi="Times New Roman" w:cs="Times New Roman"/>
          <w:sz w:val="24"/>
          <w:szCs w:val="24"/>
          <w:lang w:val="en-MY"/>
        </w:rPr>
        <w:t>he study are</w:t>
      </w:r>
      <w:r w:rsidR="00331906">
        <w:rPr>
          <w:rFonts w:ascii="Times New Roman" w:hAnsi="Times New Roman" w:cs="Times New Roman"/>
          <w:sz w:val="24"/>
          <w:szCs w:val="24"/>
          <w:lang w:val="en-MY"/>
        </w:rPr>
        <w:t>a, it is observable that renting or leasing of residential accommodations was</w:t>
      </w:r>
      <w:r w:rsidR="00A10EB3">
        <w:rPr>
          <w:rFonts w:ascii="Times New Roman" w:hAnsi="Times New Roman" w:cs="Times New Roman"/>
          <w:sz w:val="24"/>
          <w:szCs w:val="24"/>
          <w:lang w:val="en-MY"/>
        </w:rPr>
        <w:t xml:space="preserve"> done majorly by the male gender. It was also observed</w:t>
      </w:r>
      <w:r w:rsidR="00F5131B">
        <w:rPr>
          <w:rFonts w:ascii="Times New Roman" w:hAnsi="Times New Roman" w:cs="Times New Roman"/>
          <w:sz w:val="24"/>
          <w:szCs w:val="24"/>
          <w:lang w:val="en-MY"/>
        </w:rPr>
        <w:t xml:space="preserve"> that the male gender is</w:t>
      </w:r>
      <w:r w:rsidR="00A10EB3" w:rsidRPr="00055371">
        <w:rPr>
          <w:rFonts w:ascii="Times New Roman" w:hAnsi="Times New Roman" w:cs="Times New Roman"/>
          <w:sz w:val="24"/>
          <w:szCs w:val="24"/>
          <w:lang w:val="en-MY"/>
        </w:rPr>
        <w:t xml:space="preserve"> more involved in</w:t>
      </w:r>
      <w:r w:rsidR="00331906">
        <w:rPr>
          <w:rFonts w:ascii="Times New Roman" w:hAnsi="Times New Roman" w:cs="Times New Roman"/>
          <w:sz w:val="24"/>
          <w:szCs w:val="24"/>
          <w:lang w:val="en-MY"/>
        </w:rPr>
        <w:t xml:space="preserve"> owner-occupation in the study area.</w:t>
      </w:r>
      <w:r w:rsidR="00A10EB3" w:rsidRPr="00055371">
        <w:rPr>
          <w:rFonts w:ascii="Times New Roman" w:hAnsi="Times New Roman" w:cs="Times New Roman"/>
          <w:sz w:val="24"/>
          <w:szCs w:val="24"/>
          <w:lang w:val="en-MY"/>
        </w:rPr>
        <w:t xml:space="preserve"> The st</w:t>
      </w:r>
      <w:r w:rsidR="00331906">
        <w:rPr>
          <w:rFonts w:ascii="Times New Roman" w:hAnsi="Times New Roman" w:cs="Times New Roman"/>
          <w:sz w:val="24"/>
          <w:szCs w:val="24"/>
          <w:lang w:val="en-MY"/>
        </w:rPr>
        <w:t>udy also deemed it fit to identi</w:t>
      </w:r>
      <w:r w:rsidR="00A10EB3" w:rsidRPr="00055371">
        <w:rPr>
          <w:rFonts w:ascii="Times New Roman" w:hAnsi="Times New Roman" w:cs="Times New Roman"/>
          <w:sz w:val="24"/>
          <w:szCs w:val="24"/>
          <w:lang w:val="en-MY"/>
        </w:rPr>
        <w:t xml:space="preserve">fy the </w:t>
      </w:r>
      <w:r w:rsidR="00A10EB3">
        <w:rPr>
          <w:rFonts w:ascii="Times New Roman" w:hAnsi="Times New Roman" w:cs="Times New Roman"/>
          <w:sz w:val="24"/>
          <w:szCs w:val="24"/>
          <w:lang w:val="en-MY"/>
        </w:rPr>
        <w:t xml:space="preserve">highest </w:t>
      </w:r>
      <w:r w:rsidR="00A10EB3" w:rsidRPr="00055371">
        <w:rPr>
          <w:rFonts w:ascii="Times New Roman" w:hAnsi="Times New Roman" w:cs="Times New Roman"/>
          <w:sz w:val="24"/>
          <w:szCs w:val="24"/>
          <w:lang w:val="en-MY"/>
        </w:rPr>
        <w:t>level of education of the</w:t>
      </w:r>
      <w:r w:rsidR="00331906">
        <w:rPr>
          <w:rFonts w:ascii="Times New Roman" w:hAnsi="Times New Roman" w:cs="Times New Roman"/>
          <w:sz w:val="24"/>
          <w:szCs w:val="24"/>
          <w:lang w:val="en-MY"/>
        </w:rPr>
        <w:t xml:space="preserve"> study participants</w:t>
      </w:r>
      <w:r w:rsidR="00A10EB3" w:rsidRPr="00055371">
        <w:rPr>
          <w:rFonts w:ascii="Times New Roman" w:hAnsi="Times New Roman" w:cs="Times New Roman"/>
          <w:sz w:val="24"/>
          <w:szCs w:val="24"/>
          <w:lang w:val="en-MY"/>
        </w:rPr>
        <w:t xml:space="preserve"> to ascertain if data </w:t>
      </w:r>
      <w:r w:rsidR="00A67097">
        <w:rPr>
          <w:rFonts w:ascii="Times New Roman" w:hAnsi="Times New Roman" w:cs="Times New Roman"/>
          <w:sz w:val="24"/>
          <w:szCs w:val="24"/>
          <w:lang w:val="en-MY"/>
        </w:rPr>
        <w:t>was being extracted from study participants that are</w:t>
      </w:r>
      <w:r w:rsidR="00A10EB3" w:rsidRPr="00055371">
        <w:rPr>
          <w:rFonts w:ascii="Times New Roman" w:hAnsi="Times New Roman" w:cs="Times New Roman"/>
          <w:sz w:val="24"/>
          <w:szCs w:val="24"/>
          <w:lang w:val="en-MY"/>
        </w:rPr>
        <w:t xml:space="preserve"> knowledge</w:t>
      </w:r>
      <w:r w:rsidR="00A67097">
        <w:rPr>
          <w:rFonts w:ascii="Times New Roman" w:hAnsi="Times New Roman" w:cs="Times New Roman"/>
          <w:sz w:val="24"/>
          <w:szCs w:val="24"/>
          <w:lang w:val="en-MY"/>
        </w:rPr>
        <w:t>able to respond to</w:t>
      </w:r>
      <w:r w:rsidR="00A10EB3" w:rsidRPr="00055371">
        <w:rPr>
          <w:rFonts w:ascii="Times New Roman" w:hAnsi="Times New Roman" w:cs="Times New Roman"/>
          <w:sz w:val="24"/>
          <w:szCs w:val="24"/>
          <w:lang w:val="en-MY"/>
        </w:rPr>
        <w:t xml:space="preserve"> the subject matter. </w:t>
      </w:r>
      <w:r w:rsidR="00FF3C75">
        <w:rPr>
          <w:rFonts w:ascii="Times New Roman" w:hAnsi="Times New Roman" w:cs="Times New Roman"/>
          <w:sz w:val="24"/>
          <w:szCs w:val="24"/>
          <w:lang w:val="en-MY"/>
        </w:rPr>
        <w:t xml:space="preserve">The demographic profile of the </w:t>
      </w:r>
      <w:r w:rsidR="002C0241">
        <w:rPr>
          <w:rFonts w:ascii="Times New Roman" w:hAnsi="Times New Roman" w:cs="Times New Roman"/>
          <w:sz w:val="24"/>
          <w:szCs w:val="24"/>
          <w:lang w:val="en-MY"/>
        </w:rPr>
        <w:t xml:space="preserve">study participants </w:t>
      </w:r>
      <w:r w:rsidR="00A10EB3">
        <w:rPr>
          <w:rFonts w:ascii="Times New Roman" w:hAnsi="Times New Roman" w:cs="Times New Roman"/>
          <w:sz w:val="24"/>
          <w:szCs w:val="24"/>
          <w:lang w:val="en-MY"/>
        </w:rPr>
        <w:t xml:space="preserve">are </w:t>
      </w:r>
      <w:r w:rsidR="002C0241">
        <w:rPr>
          <w:rFonts w:ascii="Times New Roman" w:hAnsi="Times New Roman" w:cs="Times New Roman"/>
          <w:sz w:val="24"/>
          <w:szCs w:val="24"/>
          <w:lang w:val="en-MY"/>
        </w:rPr>
        <w:t>as shown i</w:t>
      </w:r>
      <w:r w:rsidR="000C13DC">
        <w:rPr>
          <w:rFonts w:ascii="Times New Roman" w:hAnsi="Times New Roman" w:cs="Times New Roman"/>
          <w:sz w:val="24"/>
          <w:szCs w:val="24"/>
          <w:lang w:val="en-MY"/>
        </w:rPr>
        <w:t>n table 4.2</w:t>
      </w:r>
      <w:r w:rsidR="00A10EB3">
        <w:rPr>
          <w:rFonts w:ascii="Times New Roman" w:hAnsi="Times New Roman" w:cs="Times New Roman"/>
          <w:sz w:val="24"/>
          <w:szCs w:val="24"/>
          <w:lang w:val="en-MY"/>
        </w:rPr>
        <w:t>.</w:t>
      </w:r>
    </w:p>
    <w:p w:rsidR="00A10EB3" w:rsidRDefault="00A10EB3" w:rsidP="00A10EB3">
      <w:pPr>
        <w:spacing w:line="360" w:lineRule="auto"/>
        <w:jc w:val="both"/>
        <w:rPr>
          <w:rFonts w:ascii="Times New Roman" w:hAnsi="Times New Roman" w:cs="Times New Roman"/>
          <w:b/>
          <w:sz w:val="24"/>
          <w:szCs w:val="24"/>
        </w:rPr>
      </w:pPr>
    </w:p>
    <w:p w:rsidR="00B7132A" w:rsidRDefault="00B7132A" w:rsidP="00A10EB3">
      <w:pPr>
        <w:spacing w:line="360" w:lineRule="auto"/>
        <w:jc w:val="both"/>
        <w:rPr>
          <w:rFonts w:ascii="Times New Roman" w:hAnsi="Times New Roman" w:cs="Times New Roman"/>
          <w:b/>
          <w:sz w:val="24"/>
          <w:szCs w:val="24"/>
        </w:rPr>
      </w:pPr>
    </w:p>
    <w:p w:rsidR="00B7132A" w:rsidRDefault="00B7132A" w:rsidP="00A10EB3">
      <w:pPr>
        <w:spacing w:line="360" w:lineRule="auto"/>
        <w:jc w:val="both"/>
        <w:rPr>
          <w:rFonts w:ascii="Times New Roman" w:hAnsi="Times New Roman" w:cs="Times New Roman"/>
          <w:b/>
          <w:sz w:val="24"/>
          <w:szCs w:val="24"/>
        </w:rPr>
      </w:pPr>
    </w:p>
    <w:p w:rsidR="00A10EB3" w:rsidRDefault="00B7132A" w:rsidP="00A10EB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4.2: Demographic Profile of Study Participants</w:t>
      </w:r>
    </w:p>
    <w:tbl>
      <w:tblPr>
        <w:tblStyle w:val="TableGrid"/>
        <w:tblW w:w="10710" w:type="dxa"/>
        <w:tblInd w:w="-612" w:type="dxa"/>
        <w:tblLook w:val="04A0"/>
      </w:tblPr>
      <w:tblGrid>
        <w:gridCol w:w="2527"/>
        <w:gridCol w:w="2423"/>
        <w:gridCol w:w="1407"/>
        <w:gridCol w:w="3093"/>
        <w:gridCol w:w="1260"/>
      </w:tblGrid>
      <w:tr w:rsidR="003C1223" w:rsidTr="00246434">
        <w:tc>
          <w:tcPr>
            <w:tcW w:w="2527" w:type="dxa"/>
          </w:tcPr>
          <w:p w:rsidR="003C1223" w:rsidRDefault="003C1223" w:rsidP="00A10EB3">
            <w:pPr>
              <w:spacing w:line="360" w:lineRule="auto"/>
              <w:jc w:val="both"/>
              <w:rPr>
                <w:rFonts w:ascii="Times New Roman" w:hAnsi="Times New Roman" w:cs="Times New Roman"/>
                <w:b/>
                <w:sz w:val="24"/>
                <w:szCs w:val="24"/>
              </w:rPr>
            </w:pPr>
            <w:r>
              <w:rPr>
                <w:rFonts w:ascii="Times New Roman" w:hAnsi="Times New Roman" w:cs="Times New Roman"/>
                <w:b/>
                <w:sz w:val="24"/>
                <w:szCs w:val="24"/>
              </w:rPr>
              <w:t>Demographic Profile of Study Participants</w:t>
            </w:r>
          </w:p>
        </w:tc>
        <w:tc>
          <w:tcPr>
            <w:tcW w:w="2423" w:type="dxa"/>
          </w:tcPr>
          <w:p w:rsidR="003C1223" w:rsidRDefault="003C1223" w:rsidP="00A10EB3">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Residents of Federal Housing Estate Egbeada</w:t>
            </w:r>
          </w:p>
        </w:tc>
        <w:tc>
          <w:tcPr>
            <w:tcW w:w="1407" w:type="dxa"/>
          </w:tcPr>
          <w:p w:rsidR="003C1223" w:rsidRDefault="003C1223" w:rsidP="003C1223">
            <w:pPr>
              <w:spacing w:line="360" w:lineRule="auto"/>
              <w:jc w:val="both"/>
              <w:rPr>
                <w:rFonts w:ascii="Times New Roman" w:hAnsi="Times New Roman" w:cs="Times New Roman"/>
                <w:b/>
                <w:sz w:val="24"/>
                <w:szCs w:val="24"/>
              </w:rPr>
            </w:pPr>
            <w:r>
              <w:rPr>
                <w:rFonts w:ascii="Times New Roman" w:hAnsi="Times New Roman" w:cs="Times New Roman"/>
                <w:b/>
                <w:sz w:val="24"/>
                <w:szCs w:val="24"/>
              </w:rPr>
              <w:t>Percent (%)</w:t>
            </w:r>
          </w:p>
        </w:tc>
        <w:tc>
          <w:tcPr>
            <w:tcW w:w="3093" w:type="dxa"/>
          </w:tcPr>
          <w:p w:rsidR="003C1223" w:rsidRDefault="003C1223" w:rsidP="00A10EB3">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Staff of Federal Housing Authority Owerri</w:t>
            </w:r>
          </w:p>
        </w:tc>
        <w:tc>
          <w:tcPr>
            <w:tcW w:w="1260" w:type="dxa"/>
          </w:tcPr>
          <w:p w:rsidR="003C1223" w:rsidRDefault="003C1223" w:rsidP="000473E4">
            <w:pPr>
              <w:spacing w:line="360" w:lineRule="auto"/>
              <w:jc w:val="both"/>
              <w:rPr>
                <w:rFonts w:ascii="Times New Roman" w:hAnsi="Times New Roman" w:cs="Times New Roman"/>
                <w:b/>
                <w:sz w:val="24"/>
                <w:szCs w:val="24"/>
              </w:rPr>
            </w:pPr>
            <w:r>
              <w:rPr>
                <w:rFonts w:ascii="Times New Roman" w:hAnsi="Times New Roman" w:cs="Times New Roman"/>
                <w:b/>
                <w:sz w:val="24"/>
                <w:szCs w:val="24"/>
              </w:rPr>
              <w:t>Percent (%)</w:t>
            </w:r>
          </w:p>
        </w:tc>
      </w:tr>
      <w:tr w:rsidR="003C1223" w:rsidTr="00246434">
        <w:tc>
          <w:tcPr>
            <w:tcW w:w="2527" w:type="dxa"/>
          </w:tcPr>
          <w:p w:rsidR="003C1223" w:rsidRPr="00246434" w:rsidRDefault="003C1223" w:rsidP="00A10EB3">
            <w:pPr>
              <w:spacing w:line="360" w:lineRule="auto"/>
              <w:jc w:val="both"/>
              <w:rPr>
                <w:rFonts w:ascii="Times New Roman" w:hAnsi="Times New Roman" w:cs="Times New Roman"/>
                <w:sz w:val="24"/>
                <w:szCs w:val="24"/>
              </w:rPr>
            </w:pPr>
            <w:r>
              <w:rPr>
                <w:rFonts w:ascii="Times New Roman" w:hAnsi="Times New Roman" w:cs="Times New Roman"/>
                <w:b/>
                <w:sz w:val="24"/>
                <w:szCs w:val="24"/>
              </w:rPr>
              <w:t>Gender:</w:t>
            </w:r>
            <w:r w:rsidRPr="00246434">
              <w:rPr>
                <w:rFonts w:ascii="Times New Roman" w:hAnsi="Times New Roman" w:cs="Times New Roman"/>
                <w:sz w:val="24"/>
                <w:szCs w:val="24"/>
              </w:rPr>
              <w:t xml:space="preserve"> Male</w:t>
            </w:r>
          </w:p>
          <w:p w:rsidR="003C1223" w:rsidRDefault="003C1223" w:rsidP="00A10EB3">
            <w:pPr>
              <w:spacing w:line="360" w:lineRule="auto"/>
              <w:jc w:val="both"/>
              <w:rPr>
                <w:rFonts w:ascii="Times New Roman" w:hAnsi="Times New Roman" w:cs="Times New Roman"/>
                <w:b/>
                <w:sz w:val="24"/>
                <w:szCs w:val="24"/>
              </w:rPr>
            </w:pPr>
            <w:r w:rsidRPr="00246434">
              <w:rPr>
                <w:rFonts w:ascii="Times New Roman" w:hAnsi="Times New Roman" w:cs="Times New Roman"/>
                <w:sz w:val="24"/>
                <w:szCs w:val="24"/>
              </w:rPr>
              <w:t xml:space="preserve">              Female</w:t>
            </w:r>
          </w:p>
        </w:tc>
        <w:tc>
          <w:tcPr>
            <w:tcW w:w="2423" w:type="dxa"/>
          </w:tcPr>
          <w:p w:rsidR="003C1223" w:rsidRPr="00332F7E" w:rsidRDefault="00332F7E" w:rsidP="00A10EB3">
            <w:pPr>
              <w:spacing w:line="360" w:lineRule="auto"/>
              <w:jc w:val="both"/>
              <w:rPr>
                <w:rFonts w:ascii="Times New Roman" w:hAnsi="Times New Roman" w:cs="Times New Roman"/>
                <w:sz w:val="24"/>
                <w:szCs w:val="24"/>
              </w:rPr>
            </w:pPr>
            <w:r w:rsidRPr="00332F7E">
              <w:rPr>
                <w:rFonts w:ascii="Times New Roman" w:hAnsi="Times New Roman" w:cs="Times New Roman"/>
                <w:sz w:val="24"/>
                <w:szCs w:val="24"/>
              </w:rPr>
              <w:t xml:space="preserve">     146</w:t>
            </w:r>
          </w:p>
          <w:p w:rsidR="00332F7E" w:rsidRPr="00332F7E" w:rsidRDefault="00332F7E" w:rsidP="00A10EB3">
            <w:pPr>
              <w:spacing w:line="360" w:lineRule="auto"/>
              <w:jc w:val="both"/>
              <w:rPr>
                <w:rFonts w:ascii="Times New Roman" w:hAnsi="Times New Roman" w:cs="Times New Roman"/>
                <w:sz w:val="24"/>
                <w:szCs w:val="24"/>
              </w:rPr>
            </w:pPr>
            <w:r w:rsidRPr="00332F7E">
              <w:rPr>
                <w:rFonts w:ascii="Times New Roman" w:hAnsi="Times New Roman" w:cs="Times New Roman"/>
                <w:sz w:val="24"/>
                <w:szCs w:val="24"/>
              </w:rPr>
              <w:t xml:space="preserve">       </w:t>
            </w:r>
            <w:r>
              <w:rPr>
                <w:rFonts w:ascii="Times New Roman" w:hAnsi="Times New Roman" w:cs="Times New Roman"/>
                <w:sz w:val="24"/>
                <w:szCs w:val="24"/>
              </w:rPr>
              <w:t>30</w:t>
            </w:r>
          </w:p>
        </w:tc>
        <w:tc>
          <w:tcPr>
            <w:tcW w:w="1407" w:type="dxa"/>
          </w:tcPr>
          <w:p w:rsidR="003C1223"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82</w:t>
            </w:r>
          </w:p>
          <w:p w:rsidR="009C6451"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18</w:t>
            </w:r>
          </w:p>
        </w:tc>
        <w:tc>
          <w:tcPr>
            <w:tcW w:w="3093" w:type="dxa"/>
          </w:tcPr>
          <w:p w:rsidR="003C1223" w:rsidRPr="00332F7E" w:rsidRDefault="00332F7E" w:rsidP="00A10EB3">
            <w:pPr>
              <w:spacing w:line="360" w:lineRule="auto"/>
              <w:jc w:val="both"/>
              <w:rPr>
                <w:rFonts w:ascii="Times New Roman" w:hAnsi="Times New Roman" w:cs="Times New Roman"/>
                <w:sz w:val="24"/>
                <w:szCs w:val="24"/>
              </w:rPr>
            </w:pPr>
            <w:r w:rsidRPr="00332F7E">
              <w:rPr>
                <w:rFonts w:ascii="Times New Roman" w:hAnsi="Times New Roman" w:cs="Times New Roman"/>
                <w:sz w:val="24"/>
                <w:szCs w:val="24"/>
              </w:rPr>
              <w:t xml:space="preserve">        17</w:t>
            </w:r>
          </w:p>
          <w:p w:rsidR="00332F7E" w:rsidRPr="00332F7E" w:rsidRDefault="00332F7E" w:rsidP="00A10EB3">
            <w:pPr>
              <w:spacing w:line="360" w:lineRule="auto"/>
              <w:jc w:val="both"/>
              <w:rPr>
                <w:rFonts w:ascii="Times New Roman" w:hAnsi="Times New Roman" w:cs="Times New Roman"/>
                <w:sz w:val="24"/>
                <w:szCs w:val="24"/>
              </w:rPr>
            </w:pPr>
            <w:r w:rsidRPr="00332F7E">
              <w:rPr>
                <w:rFonts w:ascii="Times New Roman" w:hAnsi="Times New Roman" w:cs="Times New Roman"/>
                <w:sz w:val="24"/>
                <w:szCs w:val="24"/>
              </w:rPr>
              <w:t xml:space="preserve">         7</w:t>
            </w:r>
          </w:p>
        </w:tc>
        <w:tc>
          <w:tcPr>
            <w:tcW w:w="1260" w:type="dxa"/>
          </w:tcPr>
          <w:p w:rsidR="003C1223"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75</w:t>
            </w:r>
          </w:p>
          <w:p w:rsidR="009C6451"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25</w:t>
            </w:r>
          </w:p>
        </w:tc>
      </w:tr>
      <w:tr w:rsidR="003C1223" w:rsidTr="00246434">
        <w:tc>
          <w:tcPr>
            <w:tcW w:w="2527" w:type="dxa"/>
          </w:tcPr>
          <w:p w:rsidR="003C1223" w:rsidRDefault="00246434" w:rsidP="00A10EB3">
            <w:pPr>
              <w:spacing w:line="360" w:lineRule="auto"/>
              <w:jc w:val="both"/>
              <w:rPr>
                <w:rFonts w:ascii="Times New Roman" w:hAnsi="Times New Roman" w:cs="Times New Roman"/>
                <w:b/>
                <w:sz w:val="24"/>
                <w:szCs w:val="24"/>
              </w:rPr>
            </w:pPr>
            <w:r>
              <w:rPr>
                <w:rFonts w:ascii="Times New Roman" w:hAnsi="Times New Roman" w:cs="Times New Roman"/>
                <w:b/>
                <w:sz w:val="24"/>
                <w:szCs w:val="24"/>
              </w:rPr>
              <w:t>Level of Education</w:t>
            </w:r>
          </w:p>
          <w:p w:rsidR="00246434" w:rsidRPr="00246434" w:rsidRDefault="00246434" w:rsidP="00A10EB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246434">
              <w:rPr>
                <w:rFonts w:ascii="Times New Roman" w:hAnsi="Times New Roman" w:cs="Times New Roman"/>
                <w:sz w:val="24"/>
                <w:szCs w:val="24"/>
              </w:rPr>
              <w:t xml:space="preserve"> HND</w:t>
            </w:r>
          </w:p>
          <w:p w:rsidR="00246434" w:rsidRPr="00246434" w:rsidRDefault="00246434" w:rsidP="00A10EB3">
            <w:pPr>
              <w:spacing w:line="360" w:lineRule="auto"/>
              <w:jc w:val="both"/>
              <w:rPr>
                <w:rFonts w:ascii="Times New Roman" w:hAnsi="Times New Roman" w:cs="Times New Roman"/>
                <w:sz w:val="24"/>
                <w:szCs w:val="24"/>
              </w:rPr>
            </w:pPr>
            <w:r w:rsidRPr="002464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46434">
              <w:rPr>
                <w:rFonts w:ascii="Times New Roman" w:hAnsi="Times New Roman" w:cs="Times New Roman"/>
                <w:sz w:val="24"/>
                <w:szCs w:val="24"/>
              </w:rPr>
              <w:t>B.Sc.</w:t>
            </w:r>
          </w:p>
          <w:p w:rsidR="00246434" w:rsidRDefault="00246434" w:rsidP="00A10EB3">
            <w:pPr>
              <w:spacing w:line="360" w:lineRule="auto"/>
              <w:jc w:val="both"/>
              <w:rPr>
                <w:rFonts w:ascii="Times New Roman" w:hAnsi="Times New Roman" w:cs="Times New Roman"/>
                <w:b/>
                <w:sz w:val="24"/>
                <w:szCs w:val="24"/>
              </w:rPr>
            </w:pPr>
            <w:r w:rsidRPr="002464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46434">
              <w:rPr>
                <w:rFonts w:ascii="Times New Roman" w:hAnsi="Times New Roman" w:cs="Times New Roman"/>
                <w:sz w:val="24"/>
                <w:szCs w:val="24"/>
              </w:rPr>
              <w:t>M.Sc.</w:t>
            </w:r>
          </w:p>
        </w:tc>
        <w:tc>
          <w:tcPr>
            <w:tcW w:w="2423" w:type="dxa"/>
          </w:tcPr>
          <w:p w:rsidR="003C1223" w:rsidRPr="009C6451" w:rsidRDefault="003C1223" w:rsidP="00A10EB3">
            <w:pPr>
              <w:spacing w:line="360" w:lineRule="auto"/>
              <w:jc w:val="both"/>
              <w:rPr>
                <w:rFonts w:ascii="Times New Roman" w:hAnsi="Times New Roman" w:cs="Times New Roman"/>
                <w:sz w:val="24"/>
                <w:szCs w:val="24"/>
              </w:rPr>
            </w:pPr>
          </w:p>
          <w:p w:rsidR="00332F7E" w:rsidRPr="009C6451" w:rsidRDefault="009C6451" w:rsidP="00A10E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44</w:t>
            </w:r>
          </w:p>
          <w:p w:rsidR="00332F7E"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107</w:t>
            </w:r>
          </w:p>
          <w:p w:rsidR="009C6451"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w:t>
            </w:r>
            <w:r>
              <w:rPr>
                <w:rFonts w:ascii="Times New Roman" w:hAnsi="Times New Roman" w:cs="Times New Roman"/>
                <w:sz w:val="24"/>
                <w:szCs w:val="24"/>
              </w:rPr>
              <w:t>25</w:t>
            </w:r>
          </w:p>
        </w:tc>
        <w:tc>
          <w:tcPr>
            <w:tcW w:w="1407" w:type="dxa"/>
          </w:tcPr>
          <w:p w:rsidR="003C1223" w:rsidRPr="009C6451" w:rsidRDefault="003C1223" w:rsidP="00A10EB3">
            <w:pPr>
              <w:spacing w:line="360" w:lineRule="auto"/>
              <w:jc w:val="both"/>
              <w:rPr>
                <w:rFonts w:ascii="Times New Roman" w:hAnsi="Times New Roman" w:cs="Times New Roman"/>
                <w:sz w:val="24"/>
                <w:szCs w:val="24"/>
              </w:rPr>
            </w:pPr>
          </w:p>
          <w:p w:rsidR="009C6451"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25  </w:t>
            </w:r>
          </w:p>
          <w:p w:rsidR="009C6451"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61</w:t>
            </w:r>
          </w:p>
          <w:p w:rsidR="009C6451"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14</w:t>
            </w:r>
          </w:p>
        </w:tc>
        <w:tc>
          <w:tcPr>
            <w:tcW w:w="3093" w:type="dxa"/>
          </w:tcPr>
          <w:p w:rsidR="003C1223" w:rsidRPr="009C6451" w:rsidRDefault="003C1223" w:rsidP="00A10EB3">
            <w:pPr>
              <w:spacing w:line="360" w:lineRule="auto"/>
              <w:jc w:val="both"/>
              <w:rPr>
                <w:rFonts w:ascii="Times New Roman" w:hAnsi="Times New Roman" w:cs="Times New Roman"/>
                <w:sz w:val="24"/>
                <w:szCs w:val="24"/>
              </w:rPr>
            </w:pPr>
          </w:p>
          <w:p w:rsidR="009C6451"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6</w:t>
            </w:r>
          </w:p>
          <w:p w:rsidR="009C6451"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13</w:t>
            </w:r>
          </w:p>
          <w:p w:rsidR="009C6451" w:rsidRPr="009C6451" w:rsidRDefault="009C6451" w:rsidP="00A10EB3">
            <w:pPr>
              <w:spacing w:line="360" w:lineRule="auto"/>
              <w:jc w:val="both"/>
              <w:rPr>
                <w:rFonts w:ascii="Times New Roman" w:hAnsi="Times New Roman" w:cs="Times New Roman"/>
                <w:sz w:val="24"/>
                <w:szCs w:val="24"/>
              </w:rPr>
            </w:pPr>
            <w:r w:rsidRPr="009C6451">
              <w:rPr>
                <w:rFonts w:ascii="Times New Roman" w:hAnsi="Times New Roman" w:cs="Times New Roman"/>
                <w:sz w:val="24"/>
                <w:szCs w:val="24"/>
              </w:rPr>
              <w:t xml:space="preserve">         5</w:t>
            </w:r>
          </w:p>
        </w:tc>
        <w:tc>
          <w:tcPr>
            <w:tcW w:w="1260" w:type="dxa"/>
          </w:tcPr>
          <w:p w:rsidR="003C1223" w:rsidRPr="00246BE2" w:rsidRDefault="003C1223" w:rsidP="00A10EB3">
            <w:pPr>
              <w:spacing w:line="360" w:lineRule="auto"/>
              <w:jc w:val="both"/>
              <w:rPr>
                <w:rFonts w:ascii="Times New Roman" w:hAnsi="Times New Roman" w:cs="Times New Roman"/>
                <w:sz w:val="24"/>
                <w:szCs w:val="24"/>
              </w:rPr>
            </w:pPr>
          </w:p>
          <w:p w:rsidR="009C6451" w:rsidRPr="00246BE2" w:rsidRDefault="009C6451" w:rsidP="00A10EB3">
            <w:pPr>
              <w:spacing w:line="360" w:lineRule="auto"/>
              <w:jc w:val="both"/>
              <w:rPr>
                <w:rFonts w:ascii="Times New Roman" w:hAnsi="Times New Roman" w:cs="Times New Roman"/>
                <w:sz w:val="24"/>
                <w:szCs w:val="24"/>
              </w:rPr>
            </w:pPr>
            <w:r w:rsidRPr="00246BE2">
              <w:rPr>
                <w:rFonts w:ascii="Times New Roman" w:hAnsi="Times New Roman" w:cs="Times New Roman"/>
                <w:sz w:val="24"/>
                <w:szCs w:val="24"/>
              </w:rPr>
              <w:t xml:space="preserve">   25</w:t>
            </w:r>
          </w:p>
          <w:p w:rsidR="009C6451" w:rsidRPr="00246BE2" w:rsidRDefault="009C6451" w:rsidP="00A10EB3">
            <w:pPr>
              <w:spacing w:line="360" w:lineRule="auto"/>
              <w:jc w:val="both"/>
              <w:rPr>
                <w:rFonts w:ascii="Times New Roman" w:hAnsi="Times New Roman" w:cs="Times New Roman"/>
                <w:sz w:val="24"/>
                <w:szCs w:val="24"/>
              </w:rPr>
            </w:pPr>
            <w:r w:rsidRPr="00246BE2">
              <w:rPr>
                <w:rFonts w:ascii="Times New Roman" w:hAnsi="Times New Roman" w:cs="Times New Roman"/>
                <w:sz w:val="24"/>
                <w:szCs w:val="24"/>
              </w:rPr>
              <w:t xml:space="preserve">   54</w:t>
            </w:r>
          </w:p>
          <w:p w:rsidR="009C6451" w:rsidRPr="00246BE2" w:rsidRDefault="00246BE2" w:rsidP="00A10EB3">
            <w:pPr>
              <w:spacing w:line="360" w:lineRule="auto"/>
              <w:jc w:val="both"/>
              <w:rPr>
                <w:rFonts w:ascii="Times New Roman" w:hAnsi="Times New Roman" w:cs="Times New Roman"/>
                <w:sz w:val="24"/>
                <w:szCs w:val="24"/>
              </w:rPr>
            </w:pPr>
            <w:r w:rsidRPr="00246BE2">
              <w:rPr>
                <w:rFonts w:ascii="Times New Roman" w:hAnsi="Times New Roman" w:cs="Times New Roman"/>
                <w:sz w:val="24"/>
                <w:szCs w:val="24"/>
              </w:rPr>
              <w:t xml:space="preserve">   </w:t>
            </w:r>
            <w:r w:rsidR="009C6451" w:rsidRPr="00246BE2">
              <w:rPr>
                <w:rFonts w:ascii="Times New Roman" w:hAnsi="Times New Roman" w:cs="Times New Roman"/>
                <w:sz w:val="24"/>
                <w:szCs w:val="24"/>
              </w:rPr>
              <w:t>21</w:t>
            </w:r>
          </w:p>
        </w:tc>
      </w:tr>
    </w:tbl>
    <w:p w:rsidR="00246BE2" w:rsidRDefault="00246BE2" w:rsidP="00A10EB3">
      <w:pPr>
        <w:spacing w:line="360" w:lineRule="auto"/>
        <w:jc w:val="both"/>
        <w:rPr>
          <w:rFonts w:ascii="Times New Roman" w:hAnsi="Times New Roman" w:cs="Times New Roman"/>
          <w:b/>
          <w:sz w:val="24"/>
          <w:szCs w:val="24"/>
        </w:rPr>
      </w:pPr>
    </w:p>
    <w:p w:rsidR="00A10EB3" w:rsidRPr="009A13D3" w:rsidRDefault="00A10EB3" w:rsidP="00A10EB3">
      <w:pPr>
        <w:spacing w:line="360" w:lineRule="auto"/>
        <w:jc w:val="both"/>
        <w:rPr>
          <w:rFonts w:ascii="Times New Roman" w:hAnsi="Times New Roman" w:cs="Times New Roman"/>
          <w:sz w:val="24"/>
          <w:szCs w:val="24"/>
        </w:rPr>
      </w:pPr>
      <w:r w:rsidRPr="00721A11">
        <w:rPr>
          <w:rFonts w:ascii="Times New Roman" w:hAnsi="Times New Roman" w:cs="Times New Roman"/>
          <w:sz w:val="24"/>
          <w:szCs w:val="24"/>
        </w:rPr>
        <w:t xml:space="preserve">Table </w:t>
      </w:r>
      <w:r w:rsidR="00246BE2">
        <w:rPr>
          <w:rFonts w:ascii="Times New Roman" w:hAnsi="Times New Roman" w:cs="Times New Roman"/>
          <w:sz w:val="24"/>
          <w:szCs w:val="24"/>
        </w:rPr>
        <w:t>4.2 indicates differences in gender and</w:t>
      </w:r>
      <w:r w:rsidRPr="00721A11">
        <w:rPr>
          <w:rFonts w:ascii="Times New Roman" w:hAnsi="Times New Roman" w:cs="Times New Roman"/>
          <w:sz w:val="24"/>
          <w:szCs w:val="24"/>
        </w:rPr>
        <w:t xml:space="preserve"> level of education</w:t>
      </w:r>
      <w:r w:rsidR="00246BE2">
        <w:rPr>
          <w:rFonts w:ascii="Times New Roman" w:hAnsi="Times New Roman" w:cs="Times New Roman"/>
          <w:sz w:val="24"/>
          <w:szCs w:val="24"/>
        </w:rPr>
        <w:t xml:space="preserve"> the two</w:t>
      </w:r>
      <w:r w:rsidRPr="00721A11">
        <w:rPr>
          <w:rFonts w:ascii="Times New Roman" w:hAnsi="Times New Roman" w:cs="Times New Roman"/>
          <w:sz w:val="24"/>
          <w:szCs w:val="24"/>
        </w:rPr>
        <w:t xml:space="preserve"> </w:t>
      </w:r>
      <w:r>
        <w:rPr>
          <w:rFonts w:ascii="Times New Roman" w:hAnsi="Times New Roman" w:cs="Times New Roman"/>
          <w:sz w:val="24"/>
          <w:szCs w:val="24"/>
        </w:rPr>
        <w:t>groups of</w:t>
      </w:r>
      <w:r w:rsidR="00246BE2">
        <w:rPr>
          <w:rFonts w:ascii="Times New Roman" w:hAnsi="Times New Roman" w:cs="Times New Roman"/>
          <w:sz w:val="24"/>
          <w:szCs w:val="24"/>
        </w:rPr>
        <w:t xml:space="preserve"> study participants.</w:t>
      </w:r>
      <w:r w:rsidR="00D43209">
        <w:rPr>
          <w:rFonts w:ascii="Times New Roman" w:hAnsi="Times New Roman" w:cs="Times New Roman"/>
          <w:sz w:val="24"/>
          <w:szCs w:val="24"/>
        </w:rPr>
        <w:t xml:space="preserve"> These two groups had greater number of male participants</w:t>
      </w:r>
      <w:r w:rsidR="00EC0752">
        <w:rPr>
          <w:rFonts w:ascii="Times New Roman" w:hAnsi="Times New Roman" w:cs="Times New Roman"/>
          <w:sz w:val="24"/>
          <w:szCs w:val="24"/>
        </w:rPr>
        <w:t xml:space="preserve"> 146 (82%) and 17 (75%) for the residents in the study area and the staff of Federal Housing Authority respectively;</w:t>
      </w:r>
      <w:r w:rsidR="00D43209">
        <w:rPr>
          <w:rFonts w:ascii="Times New Roman" w:hAnsi="Times New Roman" w:cs="Times New Roman"/>
          <w:sz w:val="24"/>
          <w:szCs w:val="24"/>
        </w:rPr>
        <w:t xml:space="preserve"> than the </w:t>
      </w:r>
      <w:r w:rsidR="00EC0752">
        <w:rPr>
          <w:rFonts w:ascii="Times New Roman" w:hAnsi="Times New Roman" w:cs="Times New Roman"/>
          <w:sz w:val="24"/>
          <w:szCs w:val="24"/>
        </w:rPr>
        <w:t>fe</w:t>
      </w:r>
      <w:r w:rsidR="00D43209">
        <w:rPr>
          <w:rFonts w:ascii="Times New Roman" w:hAnsi="Times New Roman" w:cs="Times New Roman"/>
          <w:sz w:val="24"/>
          <w:szCs w:val="24"/>
        </w:rPr>
        <w:t>male participants</w:t>
      </w:r>
      <w:r w:rsidR="00EC0752">
        <w:rPr>
          <w:rFonts w:ascii="Times New Roman" w:hAnsi="Times New Roman" w:cs="Times New Roman"/>
          <w:sz w:val="24"/>
          <w:szCs w:val="24"/>
        </w:rPr>
        <w:t xml:space="preserve"> 30 (18%) and 7</w:t>
      </w:r>
      <w:r w:rsidR="00B53F94">
        <w:rPr>
          <w:rFonts w:ascii="Times New Roman" w:hAnsi="Times New Roman" w:cs="Times New Roman"/>
          <w:sz w:val="24"/>
          <w:szCs w:val="24"/>
        </w:rPr>
        <w:t xml:space="preserve"> (25%) for the residents and sta</w:t>
      </w:r>
      <w:r w:rsidR="00EC0752">
        <w:rPr>
          <w:rFonts w:ascii="Times New Roman" w:hAnsi="Times New Roman" w:cs="Times New Roman"/>
          <w:sz w:val="24"/>
          <w:szCs w:val="24"/>
        </w:rPr>
        <w:t>ff of the Federal Housing Authority respectively</w:t>
      </w:r>
      <w:r w:rsidR="00D43209">
        <w:rPr>
          <w:rFonts w:ascii="Times New Roman" w:hAnsi="Times New Roman" w:cs="Times New Roman"/>
          <w:sz w:val="24"/>
          <w:szCs w:val="24"/>
        </w:rPr>
        <w:t xml:space="preserve"> </w:t>
      </w:r>
      <w:r w:rsidRPr="00721A11">
        <w:rPr>
          <w:rFonts w:ascii="Times New Roman" w:hAnsi="Times New Roman" w:cs="Times New Roman"/>
          <w:sz w:val="24"/>
          <w:szCs w:val="24"/>
        </w:rPr>
        <w:t>in the study</w:t>
      </w:r>
      <w:r w:rsidR="00EC0752">
        <w:rPr>
          <w:rFonts w:ascii="Times New Roman" w:hAnsi="Times New Roman" w:cs="Times New Roman"/>
          <w:sz w:val="24"/>
          <w:szCs w:val="24"/>
        </w:rPr>
        <w:t xml:space="preserve"> area</w:t>
      </w:r>
      <w:r w:rsidRPr="00721A11">
        <w:rPr>
          <w:rFonts w:ascii="Times New Roman" w:hAnsi="Times New Roman" w:cs="Times New Roman"/>
          <w:sz w:val="24"/>
          <w:szCs w:val="24"/>
        </w:rPr>
        <w:t xml:space="preserve">. </w:t>
      </w:r>
      <w:r w:rsidR="00545965">
        <w:rPr>
          <w:rFonts w:ascii="Times New Roman" w:hAnsi="Times New Roman" w:cs="Times New Roman"/>
          <w:sz w:val="24"/>
          <w:szCs w:val="24"/>
        </w:rPr>
        <w:t>This</w:t>
      </w:r>
      <w:r w:rsidRPr="00721A11">
        <w:rPr>
          <w:rFonts w:ascii="Times New Roman" w:hAnsi="Times New Roman" w:cs="Times New Roman"/>
          <w:sz w:val="24"/>
          <w:szCs w:val="24"/>
        </w:rPr>
        <w:t xml:space="preserve"> is not surprising that a greater n</w:t>
      </w:r>
      <w:r w:rsidR="004B04B4">
        <w:rPr>
          <w:rFonts w:ascii="Times New Roman" w:hAnsi="Times New Roman" w:cs="Times New Roman"/>
          <w:sz w:val="24"/>
          <w:szCs w:val="24"/>
        </w:rPr>
        <w:t>umber of the male gender are</w:t>
      </w:r>
      <w:r w:rsidRPr="00721A11">
        <w:rPr>
          <w:rFonts w:ascii="Times New Roman" w:hAnsi="Times New Roman" w:cs="Times New Roman"/>
          <w:sz w:val="24"/>
          <w:szCs w:val="24"/>
        </w:rPr>
        <w:t xml:space="preserve"> involved in a study of this nature</w:t>
      </w:r>
      <w:r w:rsidR="004B04B4">
        <w:rPr>
          <w:rFonts w:ascii="Times New Roman" w:hAnsi="Times New Roman" w:cs="Times New Roman"/>
          <w:sz w:val="24"/>
          <w:szCs w:val="24"/>
        </w:rPr>
        <w:t xml:space="preserve"> due to the nature of the study that related to residential accommodation foe families</w:t>
      </w:r>
      <w:r w:rsidRPr="009A13D3">
        <w:rPr>
          <w:rFonts w:ascii="Times New Roman" w:hAnsi="Times New Roman" w:cs="Times New Roman"/>
          <w:sz w:val="24"/>
          <w:szCs w:val="24"/>
        </w:rPr>
        <w:t xml:space="preserve"> Considering the nature of this study the </w:t>
      </w:r>
      <w:r w:rsidR="004B04B4">
        <w:rPr>
          <w:rFonts w:ascii="Times New Roman" w:hAnsi="Times New Roman" w:cs="Times New Roman"/>
          <w:sz w:val="24"/>
          <w:szCs w:val="24"/>
        </w:rPr>
        <w:t>Level of Education</w:t>
      </w:r>
      <w:r w:rsidRPr="009A13D3">
        <w:rPr>
          <w:rFonts w:ascii="Times New Roman" w:hAnsi="Times New Roman" w:cs="Times New Roman"/>
          <w:sz w:val="24"/>
          <w:szCs w:val="24"/>
        </w:rPr>
        <w:t xml:space="preserve"> of the study participants were considered very important in order to establish that the study participants are knowledgeable and capable to participant in a study of this nature. Hence all the study participants possess higher degrees. Majority of the </w:t>
      </w:r>
      <w:r w:rsidR="004B04B4">
        <w:rPr>
          <w:rFonts w:ascii="Times New Roman" w:hAnsi="Times New Roman" w:cs="Times New Roman"/>
          <w:sz w:val="24"/>
          <w:szCs w:val="24"/>
        </w:rPr>
        <w:t xml:space="preserve">study participants </w:t>
      </w:r>
      <w:r w:rsidRPr="009A13D3">
        <w:rPr>
          <w:rFonts w:ascii="Times New Roman" w:hAnsi="Times New Roman" w:cs="Times New Roman"/>
          <w:sz w:val="24"/>
          <w:szCs w:val="24"/>
        </w:rPr>
        <w:t>sampled had B.</w:t>
      </w:r>
      <w:r w:rsidR="004B04B4">
        <w:rPr>
          <w:rFonts w:ascii="Times New Roman" w:hAnsi="Times New Roman" w:cs="Times New Roman"/>
          <w:sz w:val="24"/>
          <w:szCs w:val="24"/>
        </w:rPr>
        <w:t>Sc. being 107 (61%) and 13 (54%) for the residents of the area under study and the staff of Federal Housing Authority Owerri</w:t>
      </w:r>
      <w:r w:rsidR="00545965">
        <w:rPr>
          <w:rFonts w:ascii="Times New Roman" w:hAnsi="Times New Roman" w:cs="Times New Roman"/>
          <w:sz w:val="24"/>
          <w:szCs w:val="24"/>
        </w:rPr>
        <w:t xml:space="preserve"> </w:t>
      </w:r>
      <w:r w:rsidR="004B04B4">
        <w:rPr>
          <w:rFonts w:ascii="Times New Roman" w:hAnsi="Times New Roman" w:cs="Times New Roman"/>
          <w:sz w:val="24"/>
          <w:szCs w:val="24"/>
        </w:rPr>
        <w:t xml:space="preserve">respectively. </w:t>
      </w:r>
    </w:p>
    <w:p w:rsidR="00DA580B" w:rsidRDefault="00A10EB3" w:rsidP="006D433F">
      <w:pPr>
        <w:spacing w:line="360" w:lineRule="auto"/>
        <w:jc w:val="center"/>
        <w:rPr>
          <w:rFonts w:ascii="Times New Roman" w:hAnsi="Times New Roman" w:cs="Times New Roman"/>
          <w:b/>
          <w:sz w:val="24"/>
          <w:szCs w:val="24"/>
        </w:rPr>
      </w:pPr>
      <w:r w:rsidRPr="00540180">
        <w:rPr>
          <w:rFonts w:ascii="Times New Roman" w:hAnsi="Times New Roman" w:cs="Times New Roman"/>
          <w:b/>
          <w:sz w:val="24"/>
          <w:szCs w:val="24"/>
        </w:rPr>
        <w:t>4.4 Response to Question One</w:t>
      </w:r>
      <w:r>
        <w:rPr>
          <w:rFonts w:ascii="Times New Roman" w:hAnsi="Times New Roman" w:cs="Times New Roman"/>
          <w:b/>
          <w:sz w:val="24"/>
          <w:szCs w:val="24"/>
        </w:rPr>
        <w:t>:</w:t>
      </w:r>
      <w:r w:rsidR="00290DE9">
        <w:rPr>
          <w:rFonts w:ascii="Times New Roman" w:hAnsi="Times New Roman" w:cs="Times New Roman"/>
          <w:b/>
          <w:sz w:val="24"/>
          <w:szCs w:val="24"/>
        </w:rPr>
        <w:t xml:space="preserve"> The S</w:t>
      </w:r>
      <w:r w:rsidR="00DA580B">
        <w:rPr>
          <w:rFonts w:ascii="Times New Roman" w:hAnsi="Times New Roman" w:cs="Times New Roman"/>
          <w:b/>
          <w:sz w:val="24"/>
          <w:szCs w:val="24"/>
        </w:rPr>
        <w:t xml:space="preserve">tate of </w:t>
      </w:r>
      <w:r w:rsidR="00290DE9">
        <w:rPr>
          <w:rFonts w:ascii="Times New Roman" w:hAnsi="Times New Roman" w:cs="Times New Roman"/>
          <w:b/>
          <w:sz w:val="24"/>
          <w:szCs w:val="24"/>
        </w:rPr>
        <w:t>R</w:t>
      </w:r>
      <w:r w:rsidR="00DA580B">
        <w:rPr>
          <w:rFonts w:ascii="Times New Roman" w:hAnsi="Times New Roman" w:cs="Times New Roman"/>
          <w:b/>
          <w:sz w:val="24"/>
          <w:szCs w:val="24"/>
        </w:rPr>
        <w:t xml:space="preserve">esidential </w:t>
      </w:r>
      <w:r w:rsidR="00290DE9">
        <w:rPr>
          <w:rFonts w:ascii="Times New Roman" w:hAnsi="Times New Roman" w:cs="Times New Roman"/>
          <w:b/>
          <w:sz w:val="24"/>
          <w:szCs w:val="24"/>
        </w:rPr>
        <w:t>P</w:t>
      </w:r>
      <w:r w:rsidR="00DA580B">
        <w:rPr>
          <w:rFonts w:ascii="Times New Roman" w:hAnsi="Times New Roman" w:cs="Times New Roman"/>
          <w:b/>
          <w:sz w:val="24"/>
          <w:szCs w:val="24"/>
        </w:rPr>
        <w:t>roperties at Federal Housing Estate Egbeada, Owerri, Imo state</w:t>
      </w:r>
    </w:p>
    <w:p w:rsidR="00DA580B" w:rsidRPr="006D433F" w:rsidRDefault="006D433F" w:rsidP="006D433F">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presents with pictures the state of residential properties at Federal Housing Estate Egbeada, Owerri in Imo state.</w:t>
      </w:r>
    </w:p>
    <w:p w:rsidR="006D433F" w:rsidRDefault="006D433F" w:rsidP="00F84D08">
      <w:pPr>
        <w:spacing w:line="360" w:lineRule="auto"/>
        <w:jc w:val="center"/>
        <w:rPr>
          <w:rFonts w:ascii="Times New Roman" w:hAnsi="Times New Roman" w:cs="Times New Roman"/>
          <w:b/>
          <w:sz w:val="24"/>
          <w:szCs w:val="24"/>
        </w:rPr>
      </w:pPr>
    </w:p>
    <w:p w:rsidR="006D433F" w:rsidRDefault="006D433F" w:rsidP="00F84D08">
      <w:pPr>
        <w:spacing w:line="360" w:lineRule="auto"/>
        <w:jc w:val="center"/>
        <w:rPr>
          <w:rFonts w:ascii="Times New Roman" w:hAnsi="Times New Roman" w:cs="Times New Roman"/>
          <w:b/>
          <w:sz w:val="24"/>
          <w:szCs w:val="24"/>
        </w:rPr>
      </w:pPr>
    </w:p>
    <w:p w:rsidR="00A10EB3" w:rsidRDefault="00DA580B" w:rsidP="00F84D0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4.5 Response to Question Two:</w:t>
      </w:r>
      <w:r w:rsidR="00341AC0">
        <w:rPr>
          <w:rFonts w:ascii="Times New Roman" w:hAnsi="Times New Roman" w:cs="Times New Roman"/>
          <w:b/>
          <w:sz w:val="24"/>
          <w:szCs w:val="24"/>
        </w:rPr>
        <w:t xml:space="preserve"> Critical</w:t>
      </w:r>
      <w:r w:rsidR="002B2735">
        <w:rPr>
          <w:rFonts w:ascii="Times New Roman" w:hAnsi="Times New Roman" w:cs="Times New Roman"/>
          <w:b/>
          <w:sz w:val="24"/>
          <w:szCs w:val="24"/>
        </w:rPr>
        <w:t xml:space="preserve"> Factors Challenging</w:t>
      </w:r>
      <w:r w:rsidR="00733B66">
        <w:rPr>
          <w:rFonts w:ascii="Times New Roman" w:hAnsi="Times New Roman" w:cs="Times New Roman"/>
          <w:b/>
          <w:sz w:val="24"/>
          <w:szCs w:val="24"/>
        </w:rPr>
        <w:t xml:space="preserve"> Effective</w:t>
      </w:r>
      <w:r w:rsidR="00B46DB9">
        <w:rPr>
          <w:rFonts w:ascii="Times New Roman" w:hAnsi="Times New Roman" w:cs="Times New Roman"/>
          <w:b/>
          <w:sz w:val="24"/>
          <w:szCs w:val="24"/>
        </w:rPr>
        <w:t xml:space="preserve"> Residential </w:t>
      </w:r>
      <w:r w:rsidR="00F84D08">
        <w:rPr>
          <w:rFonts w:ascii="Times New Roman" w:hAnsi="Times New Roman" w:cs="Times New Roman"/>
          <w:b/>
          <w:sz w:val="24"/>
          <w:szCs w:val="24"/>
        </w:rPr>
        <w:t>Property Management at Federal Housing Estate Egbeada, Owerri, Imo State</w:t>
      </w:r>
    </w:p>
    <w:p w:rsidR="000473E4" w:rsidRPr="000473E4" w:rsidRDefault="000473E4" w:rsidP="002B5DF6">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analyzes the</w:t>
      </w:r>
      <w:r w:rsidR="0026168A">
        <w:rPr>
          <w:rFonts w:ascii="Times New Roman" w:hAnsi="Times New Roman" w:cs="Times New Roman"/>
          <w:sz w:val="24"/>
          <w:szCs w:val="24"/>
        </w:rPr>
        <w:t xml:space="preserve"> factors challenging</w:t>
      </w:r>
      <w:r>
        <w:rPr>
          <w:rFonts w:ascii="Times New Roman" w:hAnsi="Times New Roman" w:cs="Times New Roman"/>
          <w:sz w:val="24"/>
          <w:szCs w:val="24"/>
        </w:rPr>
        <w:t xml:space="preserve"> effective residential pro</w:t>
      </w:r>
      <w:r w:rsidR="008D56F8">
        <w:rPr>
          <w:rFonts w:ascii="Times New Roman" w:hAnsi="Times New Roman" w:cs="Times New Roman"/>
          <w:sz w:val="24"/>
          <w:szCs w:val="24"/>
        </w:rPr>
        <w:t>perty management as identified in</w:t>
      </w:r>
      <w:r w:rsidR="0063523F">
        <w:rPr>
          <w:rFonts w:ascii="Times New Roman" w:hAnsi="Times New Roman" w:cs="Times New Roman"/>
          <w:sz w:val="24"/>
          <w:szCs w:val="24"/>
        </w:rPr>
        <w:t xml:space="preserve"> the study area. The factors</w:t>
      </w:r>
      <w:r>
        <w:rPr>
          <w:rFonts w:ascii="Times New Roman" w:hAnsi="Times New Roman" w:cs="Times New Roman"/>
          <w:sz w:val="24"/>
          <w:szCs w:val="24"/>
        </w:rPr>
        <w:t xml:space="preserve"> were analyzed based on the study participants’ level of agreement with selected challenges. The level of the study participants</w:t>
      </w:r>
      <w:r w:rsidR="00AD034C">
        <w:rPr>
          <w:rFonts w:ascii="Times New Roman" w:hAnsi="Times New Roman" w:cs="Times New Roman"/>
          <w:sz w:val="24"/>
          <w:szCs w:val="24"/>
        </w:rPr>
        <w:t>’</w:t>
      </w:r>
      <w:r>
        <w:rPr>
          <w:rFonts w:ascii="Times New Roman" w:hAnsi="Times New Roman" w:cs="Times New Roman"/>
          <w:sz w:val="24"/>
          <w:szCs w:val="24"/>
        </w:rPr>
        <w:t xml:space="preserve"> agreement</w:t>
      </w:r>
      <w:r w:rsidR="002B5DF6">
        <w:rPr>
          <w:rFonts w:ascii="Times New Roman" w:hAnsi="Times New Roman" w:cs="Times New Roman"/>
          <w:sz w:val="24"/>
          <w:szCs w:val="24"/>
        </w:rPr>
        <w:t xml:space="preserve"> </w:t>
      </w:r>
      <w:r>
        <w:rPr>
          <w:rFonts w:ascii="Times New Roman" w:hAnsi="Times New Roman" w:cs="Times New Roman"/>
          <w:sz w:val="24"/>
          <w:szCs w:val="24"/>
        </w:rPr>
        <w:t xml:space="preserve">to the selected factors </w:t>
      </w:r>
      <w:r w:rsidR="002B5DF6">
        <w:rPr>
          <w:rFonts w:ascii="Times New Roman" w:hAnsi="Times New Roman" w:cs="Times New Roman"/>
          <w:sz w:val="24"/>
          <w:szCs w:val="24"/>
        </w:rPr>
        <w:t>challenging</w:t>
      </w:r>
      <w:r w:rsidR="00313527">
        <w:rPr>
          <w:rFonts w:ascii="Times New Roman" w:hAnsi="Times New Roman" w:cs="Times New Roman"/>
          <w:sz w:val="24"/>
          <w:szCs w:val="24"/>
        </w:rPr>
        <w:t xml:space="preserve"> effective residential property management in the study area</w:t>
      </w:r>
      <w:r w:rsidR="002B5DF6">
        <w:rPr>
          <w:rFonts w:ascii="Times New Roman" w:hAnsi="Times New Roman" w:cs="Times New Roman"/>
          <w:sz w:val="24"/>
          <w:szCs w:val="24"/>
        </w:rPr>
        <w:t>,</w:t>
      </w:r>
      <w:r w:rsidR="00313527">
        <w:rPr>
          <w:rFonts w:ascii="Times New Roman" w:hAnsi="Times New Roman" w:cs="Times New Roman"/>
          <w:sz w:val="24"/>
          <w:szCs w:val="24"/>
        </w:rPr>
        <w:t xml:space="preserve"> </w:t>
      </w:r>
      <w:r>
        <w:rPr>
          <w:rFonts w:ascii="Times New Roman" w:hAnsi="Times New Roman" w:cs="Times New Roman"/>
          <w:sz w:val="24"/>
          <w:szCs w:val="24"/>
        </w:rPr>
        <w:t xml:space="preserve">were scaled on four level of agreement which are: SA=Strongly Agree; </w:t>
      </w:r>
      <w:r w:rsidR="00AD034C">
        <w:rPr>
          <w:rFonts w:ascii="Times New Roman" w:hAnsi="Times New Roman" w:cs="Times New Roman"/>
          <w:sz w:val="24"/>
          <w:szCs w:val="24"/>
        </w:rPr>
        <w:t>A=Agree; D=Disagree and SD=Strongly Disagree</w:t>
      </w:r>
      <w:r w:rsidR="002B5DF6">
        <w:rPr>
          <w:rFonts w:ascii="Times New Roman" w:hAnsi="Times New Roman" w:cs="Times New Roman"/>
          <w:sz w:val="24"/>
          <w:szCs w:val="24"/>
        </w:rPr>
        <w:t>. Their responses are as shown in table 4.3.</w:t>
      </w:r>
    </w:p>
    <w:p w:rsidR="000473E4" w:rsidRPr="00540180" w:rsidRDefault="000473E4" w:rsidP="00BC342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Table 4.3: </w:t>
      </w:r>
      <w:r w:rsidR="001843A7">
        <w:rPr>
          <w:rFonts w:ascii="Times New Roman" w:hAnsi="Times New Roman" w:cs="Times New Roman"/>
          <w:b/>
          <w:sz w:val="24"/>
          <w:szCs w:val="24"/>
        </w:rPr>
        <w:t xml:space="preserve"> Critical </w:t>
      </w:r>
      <w:r w:rsidR="002B2735">
        <w:rPr>
          <w:rFonts w:ascii="Times New Roman" w:hAnsi="Times New Roman" w:cs="Times New Roman"/>
          <w:b/>
          <w:sz w:val="24"/>
          <w:szCs w:val="24"/>
        </w:rPr>
        <w:t>Factors Challenging</w:t>
      </w:r>
      <w:r>
        <w:rPr>
          <w:rFonts w:ascii="Times New Roman" w:hAnsi="Times New Roman" w:cs="Times New Roman"/>
          <w:b/>
          <w:sz w:val="24"/>
          <w:szCs w:val="24"/>
        </w:rPr>
        <w:t xml:space="preserve"> Effective Residential Property Management at Federal Housing Estate Egbeada, Owerri, Imo State</w:t>
      </w:r>
    </w:p>
    <w:tbl>
      <w:tblPr>
        <w:tblStyle w:val="TableGrid"/>
        <w:tblW w:w="0" w:type="auto"/>
        <w:tblInd w:w="-252" w:type="dxa"/>
        <w:tblLook w:val="04A0"/>
      </w:tblPr>
      <w:tblGrid>
        <w:gridCol w:w="540"/>
        <w:gridCol w:w="3998"/>
        <w:gridCol w:w="575"/>
        <w:gridCol w:w="455"/>
        <w:gridCol w:w="516"/>
        <w:gridCol w:w="522"/>
        <w:gridCol w:w="928"/>
        <w:gridCol w:w="1029"/>
      </w:tblGrid>
      <w:tr w:rsidR="00D24132" w:rsidRPr="00733B66" w:rsidTr="00416244">
        <w:trPr>
          <w:trHeight w:val="463"/>
        </w:trPr>
        <w:tc>
          <w:tcPr>
            <w:tcW w:w="540" w:type="dxa"/>
            <w:vMerge w:val="restart"/>
          </w:tcPr>
          <w:p w:rsidR="00D24132" w:rsidRPr="00733B66" w:rsidRDefault="00D24132" w:rsidP="000473E4">
            <w:pPr>
              <w:suppressLineNumbers/>
              <w:spacing w:line="360" w:lineRule="auto"/>
              <w:jc w:val="both"/>
              <w:rPr>
                <w:rFonts w:ascii="Times New Roman" w:hAnsi="Times New Roman" w:cs="Times New Roman"/>
                <w:b/>
                <w:sz w:val="20"/>
                <w:szCs w:val="20"/>
              </w:rPr>
            </w:pPr>
            <w:r w:rsidRPr="00733B66">
              <w:rPr>
                <w:rFonts w:ascii="Times New Roman" w:hAnsi="Times New Roman" w:cs="Times New Roman"/>
                <w:b/>
                <w:sz w:val="20"/>
                <w:szCs w:val="20"/>
              </w:rPr>
              <w:t>S/N</w:t>
            </w:r>
          </w:p>
        </w:tc>
        <w:tc>
          <w:tcPr>
            <w:tcW w:w="3998" w:type="dxa"/>
            <w:vMerge w:val="restart"/>
          </w:tcPr>
          <w:p w:rsidR="00D24132" w:rsidRPr="00733B66" w:rsidRDefault="00D24132" w:rsidP="002B2735">
            <w:pPr>
              <w:suppressLineNumbers/>
              <w:spacing w:line="360" w:lineRule="auto"/>
              <w:jc w:val="both"/>
              <w:rPr>
                <w:rFonts w:ascii="Times New Roman" w:hAnsi="Times New Roman" w:cs="Times New Roman"/>
                <w:b/>
                <w:sz w:val="20"/>
                <w:szCs w:val="20"/>
              </w:rPr>
            </w:pPr>
            <w:r>
              <w:rPr>
                <w:rFonts w:ascii="Times New Roman" w:hAnsi="Times New Roman" w:cs="Times New Roman"/>
                <w:b/>
                <w:sz w:val="24"/>
                <w:szCs w:val="24"/>
              </w:rPr>
              <w:t xml:space="preserve">Critical Factors Challenging Effective Residential Property Management </w:t>
            </w:r>
          </w:p>
        </w:tc>
        <w:tc>
          <w:tcPr>
            <w:tcW w:w="575" w:type="dxa"/>
            <w:tcBorders>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b/>
                <w:sz w:val="20"/>
                <w:szCs w:val="20"/>
              </w:rPr>
            </w:pPr>
            <w:r w:rsidRPr="00733B66">
              <w:rPr>
                <w:rFonts w:ascii="Times New Roman" w:hAnsi="Times New Roman" w:cs="Times New Roman"/>
                <w:b/>
                <w:sz w:val="20"/>
                <w:szCs w:val="20"/>
              </w:rPr>
              <w:t>SA</w:t>
            </w:r>
          </w:p>
        </w:tc>
        <w:tc>
          <w:tcPr>
            <w:tcW w:w="455" w:type="dxa"/>
            <w:tcBorders>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b/>
                <w:sz w:val="20"/>
                <w:szCs w:val="20"/>
              </w:rPr>
            </w:pPr>
            <w:r w:rsidRPr="00733B66">
              <w:rPr>
                <w:rFonts w:ascii="Times New Roman" w:hAnsi="Times New Roman" w:cs="Times New Roman"/>
                <w:b/>
                <w:sz w:val="20"/>
                <w:szCs w:val="20"/>
              </w:rPr>
              <w:t>A</w:t>
            </w:r>
          </w:p>
        </w:tc>
        <w:tc>
          <w:tcPr>
            <w:tcW w:w="516" w:type="dxa"/>
            <w:tcBorders>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b/>
                <w:sz w:val="20"/>
                <w:szCs w:val="20"/>
              </w:rPr>
            </w:pPr>
            <w:r w:rsidRPr="00733B66">
              <w:rPr>
                <w:rFonts w:ascii="Times New Roman" w:hAnsi="Times New Roman" w:cs="Times New Roman"/>
                <w:b/>
                <w:sz w:val="20"/>
                <w:szCs w:val="20"/>
              </w:rPr>
              <w:t>D</w:t>
            </w:r>
          </w:p>
        </w:tc>
        <w:tc>
          <w:tcPr>
            <w:tcW w:w="522" w:type="dxa"/>
            <w:tcBorders>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b/>
                <w:sz w:val="20"/>
                <w:szCs w:val="20"/>
              </w:rPr>
            </w:pPr>
            <w:r w:rsidRPr="00733B66">
              <w:rPr>
                <w:rFonts w:ascii="Times New Roman" w:hAnsi="Times New Roman" w:cs="Times New Roman"/>
                <w:b/>
                <w:sz w:val="20"/>
                <w:szCs w:val="20"/>
              </w:rPr>
              <w:t>SD</w:t>
            </w:r>
          </w:p>
        </w:tc>
        <w:tc>
          <w:tcPr>
            <w:tcW w:w="928" w:type="dxa"/>
            <w:vMerge w:val="restart"/>
          </w:tcPr>
          <w:p w:rsidR="00D24132" w:rsidRPr="00733B66" w:rsidRDefault="00D24132" w:rsidP="000473E4">
            <w:pPr>
              <w:suppressLineNumbers/>
              <w:spacing w:line="360" w:lineRule="auto"/>
              <w:jc w:val="both"/>
              <w:rPr>
                <w:rFonts w:ascii="Times New Roman" w:hAnsi="Times New Roman" w:cs="Times New Roman"/>
                <w:b/>
                <w:sz w:val="20"/>
                <w:szCs w:val="20"/>
              </w:rPr>
            </w:pPr>
          </w:p>
          <w:p w:rsidR="00D24132" w:rsidRPr="00733B66" w:rsidRDefault="00BA146E" w:rsidP="000473E4">
            <w:pPr>
              <w:suppressLineNumbers/>
              <w:spacing w:line="360" w:lineRule="auto"/>
              <w:jc w:val="both"/>
              <w:rPr>
                <w:rFonts w:ascii="Times New Roman" w:hAnsi="Times New Roman" w:cs="Times New Roman"/>
                <w:b/>
                <w:sz w:val="20"/>
                <w:szCs w:val="20"/>
              </w:rPr>
            </w:pPr>
            <w:r>
              <w:rPr>
                <w:rFonts w:ascii="Times New Roman" w:hAnsi="Times New Roman" w:cs="Times New Roman"/>
                <w:b/>
                <w:sz w:val="20"/>
                <w:szCs w:val="20"/>
              </w:rPr>
              <w:t>Mean Score</w:t>
            </w:r>
          </w:p>
        </w:tc>
        <w:tc>
          <w:tcPr>
            <w:tcW w:w="1029" w:type="dxa"/>
            <w:vMerge w:val="restart"/>
          </w:tcPr>
          <w:p w:rsidR="00D24132" w:rsidRPr="00733B66" w:rsidRDefault="00D24132" w:rsidP="000473E4">
            <w:pPr>
              <w:suppressLineNumbers/>
              <w:spacing w:line="360" w:lineRule="auto"/>
              <w:jc w:val="both"/>
              <w:rPr>
                <w:rFonts w:ascii="Times New Roman" w:hAnsi="Times New Roman" w:cs="Times New Roman"/>
                <w:b/>
                <w:sz w:val="20"/>
                <w:szCs w:val="20"/>
              </w:rPr>
            </w:pPr>
          </w:p>
          <w:p w:rsidR="00D24132" w:rsidRPr="00733B66" w:rsidRDefault="00D24132" w:rsidP="000473E4">
            <w:pPr>
              <w:suppressLineNumbers/>
              <w:spacing w:line="360" w:lineRule="auto"/>
              <w:jc w:val="both"/>
              <w:rPr>
                <w:rFonts w:ascii="Times New Roman" w:hAnsi="Times New Roman" w:cs="Times New Roman"/>
                <w:b/>
                <w:sz w:val="20"/>
                <w:szCs w:val="20"/>
              </w:rPr>
            </w:pPr>
            <w:r>
              <w:rPr>
                <w:rFonts w:ascii="Times New Roman" w:hAnsi="Times New Roman" w:cs="Times New Roman"/>
                <w:b/>
                <w:sz w:val="20"/>
                <w:szCs w:val="20"/>
              </w:rPr>
              <w:t>Position</w:t>
            </w:r>
          </w:p>
        </w:tc>
      </w:tr>
      <w:tr w:rsidR="00D24132" w:rsidRPr="00733B66" w:rsidTr="00416244">
        <w:trPr>
          <w:trHeight w:val="364"/>
        </w:trPr>
        <w:tc>
          <w:tcPr>
            <w:tcW w:w="540" w:type="dxa"/>
            <w:vMerge/>
          </w:tcPr>
          <w:p w:rsidR="00D24132" w:rsidRPr="00733B66" w:rsidRDefault="00D24132" w:rsidP="000473E4">
            <w:pPr>
              <w:suppressLineNumbers/>
              <w:spacing w:line="360" w:lineRule="auto"/>
              <w:jc w:val="both"/>
              <w:rPr>
                <w:rFonts w:ascii="Times New Roman" w:hAnsi="Times New Roman" w:cs="Times New Roman"/>
                <w:b/>
                <w:sz w:val="20"/>
                <w:szCs w:val="20"/>
              </w:rPr>
            </w:pPr>
          </w:p>
        </w:tc>
        <w:tc>
          <w:tcPr>
            <w:tcW w:w="3998" w:type="dxa"/>
            <w:vMerge/>
          </w:tcPr>
          <w:p w:rsidR="00D24132" w:rsidRPr="00733B66" w:rsidRDefault="00D24132" w:rsidP="000473E4">
            <w:pPr>
              <w:suppressLineNumbers/>
              <w:spacing w:line="360" w:lineRule="auto"/>
              <w:jc w:val="both"/>
              <w:rPr>
                <w:rFonts w:ascii="Times New Roman" w:hAnsi="Times New Roman" w:cs="Times New Roman"/>
                <w:b/>
                <w:sz w:val="20"/>
                <w:szCs w:val="20"/>
              </w:rPr>
            </w:pPr>
          </w:p>
        </w:tc>
        <w:tc>
          <w:tcPr>
            <w:tcW w:w="575" w:type="dxa"/>
            <w:tcBorders>
              <w:top w:val="single" w:sz="4" w:space="0" w:color="auto"/>
            </w:tcBorders>
          </w:tcPr>
          <w:p w:rsidR="00D24132" w:rsidRPr="00733B66" w:rsidRDefault="00D24132" w:rsidP="000473E4">
            <w:pPr>
              <w:suppressLineNumbers/>
              <w:spacing w:line="360" w:lineRule="auto"/>
              <w:jc w:val="both"/>
              <w:rPr>
                <w:rFonts w:ascii="Times New Roman" w:hAnsi="Times New Roman" w:cs="Times New Roman"/>
                <w:b/>
                <w:sz w:val="20"/>
                <w:szCs w:val="20"/>
              </w:rPr>
            </w:pPr>
            <w:r w:rsidRPr="00733B66">
              <w:rPr>
                <w:rFonts w:ascii="Times New Roman" w:hAnsi="Times New Roman" w:cs="Times New Roman"/>
                <w:b/>
                <w:sz w:val="20"/>
                <w:szCs w:val="20"/>
              </w:rPr>
              <w:t>4</w:t>
            </w:r>
          </w:p>
        </w:tc>
        <w:tc>
          <w:tcPr>
            <w:tcW w:w="45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b/>
                <w:sz w:val="20"/>
                <w:szCs w:val="20"/>
              </w:rPr>
            </w:pPr>
            <w:r w:rsidRPr="00733B66">
              <w:rPr>
                <w:rFonts w:ascii="Times New Roman" w:hAnsi="Times New Roman" w:cs="Times New Roman"/>
                <w:b/>
                <w:sz w:val="20"/>
                <w:szCs w:val="20"/>
              </w:rPr>
              <w:t>3</w:t>
            </w:r>
          </w:p>
        </w:tc>
        <w:tc>
          <w:tcPr>
            <w:tcW w:w="516"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b/>
                <w:sz w:val="20"/>
                <w:szCs w:val="20"/>
              </w:rPr>
            </w:pPr>
            <w:r w:rsidRPr="00733B66">
              <w:rPr>
                <w:rFonts w:ascii="Times New Roman" w:hAnsi="Times New Roman" w:cs="Times New Roman"/>
                <w:b/>
                <w:sz w:val="20"/>
                <w:szCs w:val="20"/>
              </w:rPr>
              <w:t>2</w:t>
            </w:r>
          </w:p>
        </w:tc>
        <w:tc>
          <w:tcPr>
            <w:tcW w:w="522"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b/>
                <w:sz w:val="20"/>
                <w:szCs w:val="20"/>
              </w:rPr>
            </w:pPr>
            <w:r w:rsidRPr="00733B66">
              <w:rPr>
                <w:rFonts w:ascii="Times New Roman" w:hAnsi="Times New Roman" w:cs="Times New Roman"/>
                <w:b/>
                <w:sz w:val="20"/>
                <w:szCs w:val="20"/>
              </w:rPr>
              <w:t>1</w:t>
            </w:r>
          </w:p>
        </w:tc>
        <w:tc>
          <w:tcPr>
            <w:tcW w:w="928" w:type="dxa"/>
            <w:vMerge/>
            <w:tcBorders>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b/>
                <w:sz w:val="20"/>
                <w:szCs w:val="20"/>
              </w:rPr>
            </w:pPr>
          </w:p>
        </w:tc>
        <w:tc>
          <w:tcPr>
            <w:tcW w:w="1029" w:type="dxa"/>
            <w:vMerge/>
            <w:tcBorders>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b/>
                <w:sz w:val="20"/>
                <w:szCs w:val="20"/>
              </w:rPr>
            </w:pPr>
          </w:p>
        </w:tc>
      </w:tr>
      <w:tr w:rsidR="00D24132" w:rsidRPr="00733B66" w:rsidTr="00416244">
        <w:trPr>
          <w:trHeight w:val="538"/>
        </w:trPr>
        <w:tc>
          <w:tcPr>
            <w:tcW w:w="540" w:type="dxa"/>
            <w:tcBorders>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1</w:t>
            </w:r>
          </w:p>
        </w:tc>
        <w:tc>
          <w:tcPr>
            <w:tcW w:w="3998" w:type="dxa"/>
            <w:tcBorders>
              <w:bottom w:val="single" w:sz="4" w:space="0" w:color="auto"/>
            </w:tcBorders>
          </w:tcPr>
          <w:p w:rsidR="00D24132" w:rsidRPr="000473E4" w:rsidRDefault="00D24132" w:rsidP="00BD48D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strategic property management system</w:t>
            </w:r>
          </w:p>
        </w:tc>
        <w:tc>
          <w:tcPr>
            <w:tcW w:w="575" w:type="dxa"/>
            <w:tcBorders>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181</w:t>
            </w:r>
          </w:p>
        </w:tc>
        <w:tc>
          <w:tcPr>
            <w:tcW w:w="455" w:type="dxa"/>
            <w:tcBorders>
              <w:top w:val="single" w:sz="4" w:space="0" w:color="auto"/>
              <w:bottom w:val="single" w:sz="4" w:space="0" w:color="auto"/>
              <w:right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19</w:t>
            </w:r>
          </w:p>
        </w:tc>
        <w:tc>
          <w:tcPr>
            <w:tcW w:w="516" w:type="dxa"/>
            <w:tcBorders>
              <w:top w:val="single" w:sz="4" w:space="0" w:color="auto"/>
              <w:left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w:t>
            </w:r>
          </w:p>
        </w:tc>
        <w:tc>
          <w:tcPr>
            <w:tcW w:w="522"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w:t>
            </w:r>
          </w:p>
        </w:tc>
        <w:tc>
          <w:tcPr>
            <w:tcW w:w="928"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3.90</w:t>
            </w:r>
          </w:p>
        </w:tc>
        <w:tc>
          <w:tcPr>
            <w:tcW w:w="1029" w:type="dxa"/>
            <w:tcBorders>
              <w:top w:val="single" w:sz="4" w:space="0" w:color="auto"/>
              <w:bottom w:val="single" w:sz="4" w:space="0" w:color="auto"/>
            </w:tcBorders>
          </w:tcPr>
          <w:p w:rsidR="00D24132" w:rsidRPr="00733B66" w:rsidRDefault="007F1116"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6</w:t>
            </w:r>
          </w:p>
        </w:tc>
      </w:tr>
      <w:tr w:rsidR="00D24132" w:rsidRPr="00733B66" w:rsidTr="00416244">
        <w:trPr>
          <w:trHeight w:val="481"/>
        </w:trPr>
        <w:tc>
          <w:tcPr>
            <w:tcW w:w="540"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w:t>
            </w:r>
          </w:p>
        </w:tc>
        <w:tc>
          <w:tcPr>
            <w:tcW w:w="3998" w:type="dxa"/>
            <w:tcBorders>
              <w:top w:val="single" w:sz="4" w:space="0" w:color="auto"/>
              <w:bottom w:val="single" w:sz="4" w:space="0" w:color="auto"/>
            </w:tcBorders>
          </w:tcPr>
          <w:p w:rsidR="00D24132" w:rsidRPr="000473E4" w:rsidRDefault="00D24132" w:rsidP="00BD48D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routine property inspection</w:t>
            </w:r>
          </w:p>
        </w:tc>
        <w:tc>
          <w:tcPr>
            <w:tcW w:w="57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167</w:t>
            </w:r>
          </w:p>
        </w:tc>
        <w:tc>
          <w:tcPr>
            <w:tcW w:w="455" w:type="dxa"/>
            <w:tcBorders>
              <w:top w:val="single" w:sz="4" w:space="0" w:color="auto"/>
              <w:bottom w:val="single" w:sz="4" w:space="0" w:color="auto"/>
              <w:right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33</w:t>
            </w:r>
          </w:p>
        </w:tc>
        <w:tc>
          <w:tcPr>
            <w:tcW w:w="516" w:type="dxa"/>
            <w:tcBorders>
              <w:top w:val="single" w:sz="4" w:space="0" w:color="auto"/>
              <w:left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522"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928"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3.83</w:t>
            </w:r>
          </w:p>
        </w:tc>
        <w:tc>
          <w:tcPr>
            <w:tcW w:w="1029" w:type="dxa"/>
            <w:tcBorders>
              <w:top w:val="single" w:sz="4" w:space="0" w:color="auto"/>
              <w:bottom w:val="single" w:sz="4" w:space="0" w:color="auto"/>
            </w:tcBorders>
          </w:tcPr>
          <w:p w:rsidR="00D24132" w:rsidRPr="00733B66" w:rsidRDefault="00DA37D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w:t>
            </w:r>
          </w:p>
        </w:tc>
      </w:tr>
      <w:tr w:rsidR="00D24132" w:rsidRPr="00733B66" w:rsidTr="00416244">
        <w:trPr>
          <w:trHeight w:val="443"/>
        </w:trPr>
        <w:tc>
          <w:tcPr>
            <w:tcW w:w="540"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3</w:t>
            </w:r>
          </w:p>
        </w:tc>
        <w:tc>
          <w:tcPr>
            <w:tcW w:w="3998" w:type="dxa"/>
            <w:tcBorders>
              <w:top w:val="single" w:sz="4" w:space="0" w:color="auto"/>
              <w:bottom w:val="single" w:sz="4" w:space="0" w:color="auto"/>
            </w:tcBorders>
          </w:tcPr>
          <w:p w:rsidR="00D24132" w:rsidRPr="000473E4" w:rsidRDefault="00D24132" w:rsidP="00BD48D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Use of untrained personnel in property management</w:t>
            </w:r>
          </w:p>
        </w:tc>
        <w:tc>
          <w:tcPr>
            <w:tcW w:w="575" w:type="dxa"/>
            <w:tcBorders>
              <w:top w:val="single" w:sz="4" w:space="0" w:color="auto"/>
              <w:bottom w:val="single" w:sz="4" w:space="0" w:color="auto"/>
            </w:tcBorders>
          </w:tcPr>
          <w:p w:rsidR="00D24132" w:rsidRDefault="00D24132" w:rsidP="000473E4">
            <w:pPr>
              <w:suppressLineNumbers/>
              <w:spacing w:line="360" w:lineRule="auto"/>
              <w:jc w:val="both"/>
              <w:rPr>
                <w:rFonts w:ascii="Times New Roman" w:hAnsi="Times New Roman" w:cs="Times New Roman"/>
                <w:sz w:val="20"/>
                <w:szCs w:val="20"/>
              </w:rPr>
            </w:pPr>
          </w:p>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172</w:t>
            </w:r>
          </w:p>
        </w:tc>
        <w:tc>
          <w:tcPr>
            <w:tcW w:w="455" w:type="dxa"/>
            <w:tcBorders>
              <w:top w:val="single" w:sz="4" w:space="0" w:color="auto"/>
              <w:bottom w:val="single" w:sz="4" w:space="0" w:color="auto"/>
            </w:tcBorders>
          </w:tcPr>
          <w:p w:rsidR="00D24132" w:rsidRDefault="00D24132" w:rsidP="000473E4">
            <w:pPr>
              <w:suppressLineNumbers/>
              <w:spacing w:line="360" w:lineRule="auto"/>
              <w:jc w:val="both"/>
              <w:rPr>
                <w:rFonts w:ascii="Times New Roman" w:hAnsi="Times New Roman" w:cs="Times New Roman"/>
                <w:sz w:val="20"/>
                <w:szCs w:val="20"/>
              </w:rPr>
            </w:pPr>
          </w:p>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28</w:t>
            </w:r>
          </w:p>
        </w:tc>
        <w:tc>
          <w:tcPr>
            <w:tcW w:w="516" w:type="dxa"/>
            <w:tcBorders>
              <w:top w:val="single" w:sz="4" w:space="0" w:color="auto"/>
              <w:bottom w:val="single" w:sz="4" w:space="0" w:color="auto"/>
            </w:tcBorders>
          </w:tcPr>
          <w:p w:rsidR="00D24132" w:rsidRDefault="00D24132" w:rsidP="000473E4">
            <w:pPr>
              <w:suppressLineNumbers/>
              <w:spacing w:line="360" w:lineRule="auto"/>
              <w:jc w:val="both"/>
              <w:rPr>
                <w:rFonts w:ascii="Times New Roman" w:hAnsi="Times New Roman" w:cs="Times New Roman"/>
                <w:sz w:val="20"/>
                <w:szCs w:val="20"/>
              </w:rPr>
            </w:pPr>
          </w:p>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522" w:type="dxa"/>
            <w:tcBorders>
              <w:top w:val="single" w:sz="4" w:space="0" w:color="auto"/>
              <w:bottom w:val="single" w:sz="4" w:space="0" w:color="auto"/>
            </w:tcBorders>
          </w:tcPr>
          <w:p w:rsidR="00D24132" w:rsidRDefault="00D24132" w:rsidP="000473E4">
            <w:pPr>
              <w:suppressLineNumbers/>
              <w:spacing w:line="360" w:lineRule="auto"/>
              <w:jc w:val="both"/>
              <w:rPr>
                <w:rFonts w:ascii="Times New Roman" w:hAnsi="Times New Roman" w:cs="Times New Roman"/>
                <w:sz w:val="20"/>
                <w:szCs w:val="20"/>
              </w:rPr>
            </w:pPr>
          </w:p>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928" w:type="dxa"/>
            <w:tcBorders>
              <w:top w:val="single" w:sz="4" w:space="0" w:color="auto"/>
              <w:bottom w:val="single" w:sz="4" w:space="0" w:color="auto"/>
            </w:tcBorders>
          </w:tcPr>
          <w:p w:rsidR="00D24132" w:rsidRDefault="00D24132" w:rsidP="000473E4">
            <w:pPr>
              <w:suppressLineNumbers/>
              <w:spacing w:line="360" w:lineRule="auto"/>
              <w:jc w:val="both"/>
              <w:rPr>
                <w:rFonts w:ascii="Times New Roman" w:hAnsi="Times New Roman" w:cs="Times New Roman"/>
                <w:sz w:val="20"/>
                <w:szCs w:val="20"/>
              </w:rPr>
            </w:pPr>
          </w:p>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3.86</w:t>
            </w:r>
          </w:p>
        </w:tc>
        <w:tc>
          <w:tcPr>
            <w:tcW w:w="1029" w:type="dxa"/>
            <w:tcBorders>
              <w:top w:val="single" w:sz="4" w:space="0" w:color="auto"/>
              <w:bottom w:val="single" w:sz="4" w:space="0" w:color="auto"/>
            </w:tcBorders>
          </w:tcPr>
          <w:p w:rsidR="00D24132" w:rsidRDefault="00D24132" w:rsidP="000473E4">
            <w:pPr>
              <w:suppressLineNumbers/>
              <w:spacing w:line="360" w:lineRule="auto"/>
              <w:jc w:val="both"/>
              <w:rPr>
                <w:rFonts w:ascii="Times New Roman" w:hAnsi="Times New Roman" w:cs="Times New Roman"/>
                <w:sz w:val="20"/>
                <w:szCs w:val="20"/>
              </w:rPr>
            </w:pPr>
          </w:p>
          <w:p w:rsidR="007F1116" w:rsidRPr="00733B66" w:rsidRDefault="00DA37D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8</w:t>
            </w:r>
          </w:p>
        </w:tc>
      </w:tr>
      <w:tr w:rsidR="00D24132" w:rsidRPr="00733B66" w:rsidTr="00416244">
        <w:trPr>
          <w:trHeight w:val="316"/>
        </w:trPr>
        <w:tc>
          <w:tcPr>
            <w:tcW w:w="540"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4</w:t>
            </w:r>
          </w:p>
        </w:tc>
        <w:tc>
          <w:tcPr>
            <w:tcW w:w="3998" w:type="dxa"/>
            <w:tcBorders>
              <w:top w:val="single" w:sz="4" w:space="0" w:color="auto"/>
              <w:bottom w:val="single" w:sz="4" w:space="0" w:color="auto"/>
            </w:tcBorders>
          </w:tcPr>
          <w:p w:rsidR="00D24132" w:rsidRPr="000473E4" w:rsidRDefault="00D24132" w:rsidP="00BD48D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due diligence in tenant selection</w:t>
            </w:r>
          </w:p>
        </w:tc>
        <w:tc>
          <w:tcPr>
            <w:tcW w:w="57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178</w:t>
            </w:r>
          </w:p>
        </w:tc>
        <w:tc>
          <w:tcPr>
            <w:tcW w:w="45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22</w:t>
            </w:r>
          </w:p>
        </w:tc>
        <w:tc>
          <w:tcPr>
            <w:tcW w:w="516"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522"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928"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3.89</w:t>
            </w:r>
          </w:p>
        </w:tc>
        <w:tc>
          <w:tcPr>
            <w:tcW w:w="1029" w:type="dxa"/>
            <w:tcBorders>
              <w:top w:val="single" w:sz="4" w:space="0" w:color="auto"/>
              <w:bottom w:val="single" w:sz="4" w:space="0" w:color="auto"/>
            </w:tcBorders>
          </w:tcPr>
          <w:p w:rsidR="00D24132" w:rsidRPr="00733B66" w:rsidRDefault="007F1116"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7</w:t>
            </w:r>
          </w:p>
        </w:tc>
      </w:tr>
      <w:tr w:rsidR="00D24132" w:rsidRPr="00733B66" w:rsidTr="00416244">
        <w:trPr>
          <w:trHeight w:val="13"/>
        </w:trPr>
        <w:tc>
          <w:tcPr>
            <w:tcW w:w="540"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5</w:t>
            </w:r>
          </w:p>
        </w:tc>
        <w:tc>
          <w:tcPr>
            <w:tcW w:w="3998" w:type="dxa"/>
            <w:tcBorders>
              <w:top w:val="single" w:sz="4" w:space="0" w:color="auto"/>
              <w:bottom w:val="single" w:sz="4" w:space="0" w:color="auto"/>
            </w:tcBorders>
          </w:tcPr>
          <w:p w:rsidR="00D24132" w:rsidRPr="000473E4" w:rsidRDefault="00D24132" w:rsidP="00BD48D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comprehensive inventory on property by property managers</w:t>
            </w:r>
          </w:p>
        </w:tc>
        <w:tc>
          <w:tcPr>
            <w:tcW w:w="57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167</w:t>
            </w:r>
          </w:p>
        </w:tc>
        <w:tc>
          <w:tcPr>
            <w:tcW w:w="45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10</w:t>
            </w:r>
          </w:p>
        </w:tc>
        <w:tc>
          <w:tcPr>
            <w:tcW w:w="516"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23</w:t>
            </w:r>
          </w:p>
        </w:tc>
        <w:tc>
          <w:tcPr>
            <w:tcW w:w="522"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928"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3.72</w:t>
            </w:r>
          </w:p>
        </w:tc>
        <w:tc>
          <w:tcPr>
            <w:tcW w:w="1029" w:type="dxa"/>
            <w:tcBorders>
              <w:top w:val="single" w:sz="4" w:space="0" w:color="auto"/>
              <w:bottom w:val="single" w:sz="4" w:space="0" w:color="auto"/>
            </w:tcBorders>
          </w:tcPr>
          <w:p w:rsidR="00D24132" w:rsidRPr="00733B66" w:rsidRDefault="007F1116"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w:t>
            </w:r>
            <w:r w:rsidR="00690ED6">
              <w:rPr>
                <w:rFonts w:ascii="Times New Roman" w:hAnsi="Times New Roman" w:cs="Times New Roman"/>
                <w:sz w:val="20"/>
                <w:szCs w:val="20"/>
              </w:rPr>
              <w:t>1</w:t>
            </w:r>
          </w:p>
        </w:tc>
      </w:tr>
      <w:tr w:rsidR="00D24132" w:rsidRPr="00733B66" w:rsidTr="00416244">
        <w:trPr>
          <w:trHeight w:val="348"/>
        </w:trPr>
        <w:tc>
          <w:tcPr>
            <w:tcW w:w="540"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6</w:t>
            </w:r>
          </w:p>
        </w:tc>
        <w:tc>
          <w:tcPr>
            <w:tcW w:w="3998" w:type="dxa"/>
            <w:tcBorders>
              <w:top w:val="single" w:sz="4" w:space="0" w:color="auto"/>
              <w:bottom w:val="single" w:sz="4" w:space="0" w:color="auto"/>
            </w:tcBorders>
          </w:tcPr>
          <w:p w:rsidR="00D24132" w:rsidRPr="000473E4" w:rsidRDefault="00D24132" w:rsidP="00BD48D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computerization of property management</w:t>
            </w:r>
          </w:p>
        </w:tc>
        <w:tc>
          <w:tcPr>
            <w:tcW w:w="57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188</w:t>
            </w:r>
          </w:p>
        </w:tc>
        <w:tc>
          <w:tcPr>
            <w:tcW w:w="45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12</w:t>
            </w:r>
          </w:p>
        </w:tc>
        <w:tc>
          <w:tcPr>
            <w:tcW w:w="516"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522"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928"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3.94</w:t>
            </w:r>
          </w:p>
        </w:tc>
        <w:tc>
          <w:tcPr>
            <w:tcW w:w="1029" w:type="dxa"/>
            <w:tcBorders>
              <w:top w:val="single" w:sz="4" w:space="0" w:color="auto"/>
              <w:bottom w:val="single" w:sz="4" w:space="0" w:color="auto"/>
            </w:tcBorders>
          </w:tcPr>
          <w:p w:rsidR="00D24132" w:rsidRPr="00733B66" w:rsidRDefault="007F1116"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4</w:t>
            </w:r>
          </w:p>
        </w:tc>
      </w:tr>
      <w:tr w:rsidR="00D24132" w:rsidRPr="00733B66" w:rsidTr="00416244">
        <w:trPr>
          <w:trHeight w:val="310"/>
        </w:trPr>
        <w:tc>
          <w:tcPr>
            <w:tcW w:w="540"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7</w:t>
            </w:r>
          </w:p>
        </w:tc>
        <w:tc>
          <w:tcPr>
            <w:tcW w:w="3998" w:type="dxa"/>
            <w:tcBorders>
              <w:top w:val="single" w:sz="4" w:space="0" w:color="auto"/>
              <w:bottom w:val="single" w:sz="4" w:space="0" w:color="auto"/>
            </w:tcBorders>
          </w:tcPr>
          <w:p w:rsidR="00D24132" w:rsidRPr="009D4BE1" w:rsidRDefault="00D24132" w:rsidP="00BD48DC">
            <w:pPr>
              <w:suppressLineNumbers/>
              <w:spacing w:line="360" w:lineRule="auto"/>
              <w:jc w:val="both"/>
              <w:rPr>
                <w:rFonts w:ascii="Times New Roman" w:hAnsi="Times New Roman" w:cs="Times New Roman"/>
                <w:sz w:val="20"/>
                <w:szCs w:val="20"/>
              </w:rPr>
            </w:pPr>
            <w:r w:rsidRPr="009D4BE1">
              <w:rPr>
                <w:rFonts w:ascii="Times New Roman" w:hAnsi="Times New Roman" w:cs="Times New Roman"/>
                <w:sz w:val="20"/>
                <w:szCs w:val="20"/>
              </w:rPr>
              <w:t xml:space="preserve">Lack of finance for adequate property maintenance and </w:t>
            </w:r>
            <w:r>
              <w:rPr>
                <w:rFonts w:ascii="Times New Roman" w:hAnsi="Times New Roman" w:cs="Times New Roman"/>
                <w:sz w:val="20"/>
                <w:szCs w:val="20"/>
              </w:rPr>
              <w:t>management</w:t>
            </w:r>
          </w:p>
        </w:tc>
        <w:tc>
          <w:tcPr>
            <w:tcW w:w="57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198</w:t>
            </w:r>
          </w:p>
        </w:tc>
        <w:tc>
          <w:tcPr>
            <w:tcW w:w="45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16"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522"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928"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3.99</w:t>
            </w:r>
          </w:p>
        </w:tc>
        <w:tc>
          <w:tcPr>
            <w:tcW w:w="1029" w:type="dxa"/>
            <w:tcBorders>
              <w:top w:val="single" w:sz="4" w:space="0" w:color="auto"/>
              <w:bottom w:val="single" w:sz="4" w:space="0" w:color="auto"/>
            </w:tcBorders>
          </w:tcPr>
          <w:p w:rsidR="00D24132" w:rsidRPr="00733B66" w:rsidRDefault="007F1116"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w:t>
            </w:r>
          </w:p>
        </w:tc>
      </w:tr>
      <w:tr w:rsidR="00D24132" w:rsidRPr="00733B66" w:rsidTr="00416244">
        <w:trPr>
          <w:trHeight w:val="364"/>
        </w:trPr>
        <w:tc>
          <w:tcPr>
            <w:tcW w:w="540"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8</w:t>
            </w:r>
          </w:p>
        </w:tc>
        <w:tc>
          <w:tcPr>
            <w:tcW w:w="3998" w:type="dxa"/>
            <w:tcBorders>
              <w:top w:val="single" w:sz="4" w:space="0" w:color="auto"/>
              <w:bottom w:val="single" w:sz="4" w:space="0" w:color="auto"/>
            </w:tcBorders>
          </w:tcPr>
          <w:p w:rsidR="00D24132" w:rsidRPr="00733B66" w:rsidRDefault="00D24132" w:rsidP="00BD48D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Reactive maintenance rather than proactive maintenance</w:t>
            </w:r>
          </w:p>
        </w:tc>
        <w:tc>
          <w:tcPr>
            <w:tcW w:w="57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195</w:t>
            </w:r>
          </w:p>
        </w:tc>
        <w:tc>
          <w:tcPr>
            <w:tcW w:w="45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16"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522"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928"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3.97</w:t>
            </w:r>
          </w:p>
        </w:tc>
        <w:tc>
          <w:tcPr>
            <w:tcW w:w="1029" w:type="dxa"/>
            <w:tcBorders>
              <w:top w:val="single" w:sz="4" w:space="0" w:color="auto"/>
              <w:bottom w:val="single" w:sz="4" w:space="0" w:color="auto"/>
            </w:tcBorders>
          </w:tcPr>
          <w:p w:rsidR="00D24132" w:rsidRPr="00733B66" w:rsidRDefault="007F1116"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w:t>
            </w:r>
          </w:p>
        </w:tc>
      </w:tr>
      <w:tr w:rsidR="00D24132" w:rsidRPr="00733B66" w:rsidTr="00416244">
        <w:trPr>
          <w:trHeight w:val="238"/>
        </w:trPr>
        <w:tc>
          <w:tcPr>
            <w:tcW w:w="540"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w:t>
            </w:r>
          </w:p>
        </w:tc>
        <w:tc>
          <w:tcPr>
            <w:tcW w:w="3998" w:type="dxa"/>
            <w:tcBorders>
              <w:top w:val="single" w:sz="4" w:space="0" w:color="auto"/>
              <w:bottom w:val="single" w:sz="4" w:space="0" w:color="auto"/>
            </w:tcBorders>
          </w:tcPr>
          <w:p w:rsidR="00D24132" w:rsidRPr="009D4BE1" w:rsidRDefault="00D24132" w:rsidP="00BD48D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enforceable lease covenant</w:t>
            </w:r>
          </w:p>
        </w:tc>
        <w:tc>
          <w:tcPr>
            <w:tcW w:w="57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tc>
        <w:tc>
          <w:tcPr>
            <w:tcW w:w="455"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44</w:t>
            </w:r>
          </w:p>
        </w:tc>
        <w:tc>
          <w:tcPr>
            <w:tcW w:w="516"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133</w:t>
            </w:r>
          </w:p>
        </w:tc>
        <w:tc>
          <w:tcPr>
            <w:tcW w:w="522"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23</w:t>
            </w:r>
          </w:p>
        </w:tc>
        <w:tc>
          <w:tcPr>
            <w:tcW w:w="928" w:type="dxa"/>
            <w:tcBorders>
              <w:top w:val="single" w:sz="4" w:space="0" w:color="auto"/>
              <w:bottom w:val="single" w:sz="4" w:space="0" w:color="auto"/>
            </w:tcBorders>
          </w:tcPr>
          <w:p w:rsidR="00D24132" w:rsidRPr="00733B66" w:rsidRDefault="00D24132"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2.10</w:t>
            </w:r>
          </w:p>
        </w:tc>
        <w:tc>
          <w:tcPr>
            <w:tcW w:w="1029" w:type="dxa"/>
            <w:tcBorders>
              <w:top w:val="single" w:sz="4" w:space="0" w:color="auto"/>
              <w:bottom w:val="single" w:sz="4" w:space="0" w:color="auto"/>
            </w:tcBorders>
          </w:tcPr>
          <w:p w:rsidR="00D24132" w:rsidRPr="00733B66" w:rsidRDefault="007F1116"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w:t>
            </w:r>
            <w:r w:rsidR="003A6E8F">
              <w:rPr>
                <w:rFonts w:ascii="Times New Roman" w:hAnsi="Times New Roman" w:cs="Times New Roman"/>
                <w:sz w:val="20"/>
                <w:szCs w:val="20"/>
              </w:rPr>
              <w:t>2</w:t>
            </w:r>
          </w:p>
        </w:tc>
      </w:tr>
      <w:tr w:rsidR="003A6E8F" w:rsidRPr="00733B66" w:rsidTr="00416244">
        <w:trPr>
          <w:trHeight w:val="411"/>
        </w:trPr>
        <w:tc>
          <w:tcPr>
            <w:tcW w:w="540" w:type="dxa"/>
            <w:tcBorders>
              <w:top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10</w:t>
            </w:r>
          </w:p>
        </w:tc>
        <w:tc>
          <w:tcPr>
            <w:tcW w:w="3998" w:type="dxa"/>
          </w:tcPr>
          <w:p w:rsidR="003A6E8F" w:rsidRPr="00733B66" w:rsidRDefault="003A6E8F"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Breach of tenancy agreement (misconduct)</w:t>
            </w:r>
          </w:p>
        </w:tc>
        <w:tc>
          <w:tcPr>
            <w:tcW w:w="575" w:type="dxa"/>
          </w:tcPr>
          <w:p w:rsidR="003A6E8F" w:rsidRPr="00733B66" w:rsidRDefault="003A6E8F"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1</w:t>
            </w:r>
            <w:r>
              <w:rPr>
                <w:rFonts w:ascii="Times New Roman" w:hAnsi="Times New Roman" w:cs="Times New Roman"/>
                <w:sz w:val="20"/>
                <w:szCs w:val="20"/>
              </w:rPr>
              <w:t>89</w:t>
            </w:r>
          </w:p>
        </w:tc>
        <w:tc>
          <w:tcPr>
            <w:tcW w:w="455" w:type="dxa"/>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12</w:t>
            </w:r>
          </w:p>
        </w:tc>
        <w:tc>
          <w:tcPr>
            <w:tcW w:w="516" w:type="dxa"/>
          </w:tcPr>
          <w:p w:rsidR="003A6E8F" w:rsidRPr="00733B66" w:rsidRDefault="003A6E8F"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 xml:space="preserve"> -</w:t>
            </w:r>
          </w:p>
        </w:tc>
        <w:tc>
          <w:tcPr>
            <w:tcW w:w="522" w:type="dxa"/>
          </w:tcPr>
          <w:p w:rsidR="003A6E8F" w:rsidRPr="00733B66" w:rsidRDefault="003A6E8F"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w:t>
            </w:r>
          </w:p>
        </w:tc>
        <w:tc>
          <w:tcPr>
            <w:tcW w:w="928" w:type="dxa"/>
            <w:tcBorders>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3.96</w:t>
            </w:r>
          </w:p>
        </w:tc>
        <w:tc>
          <w:tcPr>
            <w:tcW w:w="1029" w:type="dxa"/>
            <w:tcBorders>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3</w:t>
            </w:r>
          </w:p>
        </w:tc>
      </w:tr>
      <w:tr w:rsidR="003A6E8F" w:rsidRPr="00733B66" w:rsidTr="00416244">
        <w:trPr>
          <w:trHeight w:val="348"/>
        </w:trPr>
        <w:tc>
          <w:tcPr>
            <w:tcW w:w="540" w:type="dxa"/>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11</w:t>
            </w:r>
          </w:p>
        </w:tc>
        <w:tc>
          <w:tcPr>
            <w:tcW w:w="3998" w:type="dxa"/>
            <w:tcBorders>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Deferred maintenance approach </w:t>
            </w:r>
          </w:p>
        </w:tc>
        <w:tc>
          <w:tcPr>
            <w:tcW w:w="575" w:type="dxa"/>
            <w:tcBorders>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1</w:t>
            </w:r>
            <w:r>
              <w:rPr>
                <w:rFonts w:ascii="Times New Roman" w:hAnsi="Times New Roman" w:cs="Times New Roman"/>
                <w:sz w:val="20"/>
                <w:szCs w:val="20"/>
              </w:rPr>
              <w:t>83</w:t>
            </w:r>
          </w:p>
        </w:tc>
        <w:tc>
          <w:tcPr>
            <w:tcW w:w="455" w:type="dxa"/>
            <w:tcBorders>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17</w:t>
            </w:r>
          </w:p>
        </w:tc>
        <w:tc>
          <w:tcPr>
            <w:tcW w:w="516" w:type="dxa"/>
            <w:tcBorders>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 xml:space="preserve"> -</w:t>
            </w:r>
          </w:p>
        </w:tc>
        <w:tc>
          <w:tcPr>
            <w:tcW w:w="522" w:type="dxa"/>
            <w:tcBorders>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sidRPr="00733B66">
              <w:rPr>
                <w:rFonts w:ascii="Times New Roman" w:hAnsi="Times New Roman" w:cs="Times New Roman"/>
                <w:sz w:val="20"/>
                <w:szCs w:val="20"/>
              </w:rPr>
              <w:t>-</w:t>
            </w:r>
          </w:p>
        </w:tc>
        <w:tc>
          <w:tcPr>
            <w:tcW w:w="928" w:type="dxa"/>
            <w:tcBorders>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3.91</w:t>
            </w:r>
          </w:p>
        </w:tc>
        <w:tc>
          <w:tcPr>
            <w:tcW w:w="1029" w:type="dxa"/>
            <w:tcBorders>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5</w:t>
            </w:r>
          </w:p>
        </w:tc>
      </w:tr>
      <w:tr w:rsidR="003A6E8F" w:rsidRPr="00733B66" w:rsidTr="00416244">
        <w:tc>
          <w:tcPr>
            <w:tcW w:w="540" w:type="dxa"/>
            <w:tcBorders>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12</w:t>
            </w:r>
          </w:p>
        </w:tc>
        <w:tc>
          <w:tcPr>
            <w:tcW w:w="3998" w:type="dxa"/>
            <w:tcBorders>
              <w:top w:val="single" w:sz="4" w:space="0" w:color="auto"/>
            </w:tcBorders>
          </w:tcPr>
          <w:p w:rsidR="003A6E8F"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prompt payment of service charges by occupiers</w:t>
            </w:r>
          </w:p>
        </w:tc>
        <w:tc>
          <w:tcPr>
            <w:tcW w:w="575" w:type="dxa"/>
            <w:tcBorders>
              <w:top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157</w:t>
            </w:r>
          </w:p>
        </w:tc>
        <w:tc>
          <w:tcPr>
            <w:tcW w:w="455" w:type="dxa"/>
            <w:tcBorders>
              <w:top w:val="single" w:sz="4" w:space="0" w:color="auto"/>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43</w:t>
            </w:r>
          </w:p>
        </w:tc>
        <w:tc>
          <w:tcPr>
            <w:tcW w:w="516" w:type="dxa"/>
            <w:tcBorders>
              <w:top w:val="single" w:sz="4" w:space="0" w:color="auto"/>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tc>
        <w:tc>
          <w:tcPr>
            <w:tcW w:w="522" w:type="dxa"/>
            <w:tcBorders>
              <w:top w:val="single" w:sz="4" w:space="0" w:color="auto"/>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928" w:type="dxa"/>
            <w:tcBorders>
              <w:top w:val="single" w:sz="4" w:space="0" w:color="auto"/>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3.78</w:t>
            </w:r>
          </w:p>
        </w:tc>
        <w:tc>
          <w:tcPr>
            <w:tcW w:w="1029" w:type="dxa"/>
            <w:tcBorders>
              <w:top w:val="single" w:sz="4" w:space="0" w:color="auto"/>
              <w:bottom w:val="single" w:sz="4" w:space="0" w:color="auto"/>
            </w:tcBorders>
          </w:tcPr>
          <w:p w:rsidR="003A6E8F" w:rsidRPr="00733B66" w:rsidRDefault="003A6E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10</w:t>
            </w:r>
          </w:p>
        </w:tc>
      </w:tr>
    </w:tbl>
    <w:p w:rsidR="005A3CB0" w:rsidRDefault="005A3CB0" w:rsidP="00C14CE2">
      <w:pPr>
        <w:suppressLineNumbers/>
        <w:tabs>
          <w:tab w:val="left" w:pos="0"/>
        </w:tabs>
        <w:spacing w:line="360" w:lineRule="auto"/>
        <w:ind w:left="-360"/>
        <w:jc w:val="both"/>
        <w:rPr>
          <w:rFonts w:ascii="Times New Roman" w:hAnsi="Times New Roman" w:cs="Times New Roman"/>
          <w:sz w:val="24"/>
          <w:szCs w:val="24"/>
        </w:rPr>
      </w:pPr>
    </w:p>
    <w:p w:rsidR="00A10EB3" w:rsidRDefault="00C804CA" w:rsidP="00C14CE2">
      <w:pPr>
        <w:suppressLineNumbers/>
        <w:tabs>
          <w:tab w:val="left" w:pos="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Table 4.3 presents twelve (12) identified factors challenging effective</w:t>
      </w:r>
      <w:r w:rsidR="00216545">
        <w:rPr>
          <w:rFonts w:ascii="Times New Roman" w:hAnsi="Times New Roman" w:cs="Times New Roman"/>
          <w:sz w:val="24"/>
          <w:szCs w:val="24"/>
        </w:rPr>
        <w:t xml:space="preserve"> residential property management at Federal Housing Estate Egbeada. Some of the identified factors were obtained from literature and through pilot stu</w:t>
      </w:r>
      <w:r w:rsidR="00EB6046">
        <w:rPr>
          <w:rFonts w:ascii="Times New Roman" w:hAnsi="Times New Roman" w:cs="Times New Roman"/>
          <w:sz w:val="24"/>
          <w:szCs w:val="24"/>
        </w:rPr>
        <w:t>dy were established to hold true</w:t>
      </w:r>
      <w:r w:rsidR="00216545">
        <w:rPr>
          <w:rFonts w:ascii="Times New Roman" w:hAnsi="Times New Roman" w:cs="Times New Roman"/>
          <w:sz w:val="24"/>
          <w:szCs w:val="24"/>
        </w:rPr>
        <w:t xml:space="preserve"> in the study area. Hence</w:t>
      </w:r>
      <w:r w:rsidR="00C76067">
        <w:rPr>
          <w:rFonts w:ascii="Times New Roman" w:hAnsi="Times New Roman" w:cs="Times New Roman"/>
          <w:sz w:val="24"/>
          <w:szCs w:val="24"/>
        </w:rPr>
        <w:t>,</w:t>
      </w:r>
      <w:r w:rsidR="00C94760">
        <w:rPr>
          <w:rFonts w:ascii="Times New Roman" w:hAnsi="Times New Roman" w:cs="Times New Roman"/>
          <w:sz w:val="24"/>
          <w:szCs w:val="24"/>
        </w:rPr>
        <w:t xml:space="preserve"> the </w:t>
      </w:r>
      <w:r w:rsidR="00216545">
        <w:rPr>
          <w:rFonts w:ascii="Times New Roman" w:hAnsi="Times New Roman" w:cs="Times New Roman"/>
          <w:sz w:val="24"/>
          <w:szCs w:val="24"/>
        </w:rPr>
        <w:t>mean score</w:t>
      </w:r>
      <w:r w:rsidR="00C94760">
        <w:rPr>
          <w:rFonts w:ascii="Times New Roman" w:hAnsi="Times New Roman" w:cs="Times New Roman"/>
          <w:sz w:val="24"/>
          <w:szCs w:val="24"/>
        </w:rPr>
        <w:t>s</w:t>
      </w:r>
      <w:r w:rsidR="00216545">
        <w:rPr>
          <w:rFonts w:ascii="Times New Roman" w:hAnsi="Times New Roman" w:cs="Times New Roman"/>
          <w:sz w:val="24"/>
          <w:szCs w:val="24"/>
        </w:rPr>
        <w:t xml:space="preserve"> of the responses of the study participants for each identified factor </w:t>
      </w:r>
      <w:r w:rsidR="00C94760">
        <w:rPr>
          <w:rFonts w:ascii="Times New Roman" w:hAnsi="Times New Roman" w:cs="Times New Roman"/>
          <w:sz w:val="24"/>
          <w:szCs w:val="24"/>
        </w:rPr>
        <w:t xml:space="preserve">challenging effective residential property management in the study area </w:t>
      </w:r>
      <w:r w:rsidR="00216545">
        <w:rPr>
          <w:rFonts w:ascii="Times New Roman" w:hAnsi="Times New Roman" w:cs="Times New Roman"/>
          <w:sz w:val="24"/>
          <w:szCs w:val="24"/>
        </w:rPr>
        <w:t>was</w:t>
      </w:r>
      <w:r w:rsidR="00C94760">
        <w:rPr>
          <w:rFonts w:ascii="Times New Roman" w:hAnsi="Times New Roman" w:cs="Times New Roman"/>
          <w:sz w:val="24"/>
          <w:szCs w:val="24"/>
        </w:rPr>
        <w:t xml:space="preserve"> sought and analyzed. The table reveals</w:t>
      </w:r>
      <w:r w:rsidR="00216545">
        <w:rPr>
          <w:rFonts w:ascii="Times New Roman" w:hAnsi="Times New Roman" w:cs="Times New Roman"/>
          <w:sz w:val="24"/>
          <w:szCs w:val="24"/>
        </w:rPr>
        <w:t xml:space="preserve"> that</w:t>
      </w:r>
      <w:r w:rsidR="007F1116">
        <w:rPr>
          <w:rFonts w:ascii="Times New Roman" w:hAnsi="Times New Roman" w:cs="Times New Roman"/>
          <w:sz w:val="24"/>
          <w:szCs w:val="24"/>
        </w:rPr>
        <w:t>:</w:t>
      </w:r>
    </w:p>
    <w:p w:rsidR="007F1116" w:rsidRPr="0040275E" w:rsidRDefault="007F1116" w:rsidP="007F1116">
      <w:pPr>
        <w:pStyle w:val="ListParagraph"/>
        <w:numPr>
          <w:ilvl w:val="0"/>
          <w:numId w:val="13"/>
        </w:numPr>
        <w:suppressLineNumbers/>
        <w:spacing w:line="360" w:lineRule="auto"/>
        <w:jc w:val="both"/>
        <w:rPr>
          <w:rFonts w:ascii="Times New Roman" w:hAnsi="Times New Roman" w:cs="Times New Roman"/>
          <w:sz w:val="24"/>
          <w:szCs w:val="24"/>
        </w:rPr>
      </w:pPr>
      <w:r w:rsidRPr="0040275E">
        <w:rPr>
          <w:rFonts w:ascii="Times New Roman" w:hAnsi="Times New Roman" w:cs="Times New Roman"/>
          <w:sz w:val="24"/>
          <w:szCs w:val="24"/>
        </w:rPr>
        <w:t>Lack of finance for adequate property maintenance and management:</w:t>
      </w:r>
      <w:r w:rsidR="0040275E">
        <w:rPr>
          <w:rFonts w:ascii="Times New Roman" w:hAnsi="Times New Roman" w:cs="Times New Roman"/>
          <w:sz w:val="24"/>
          <w:szCs w:val="24"/>
        </w:rPr>
        <w:t xml:space="preserve"> ranks first</w:t>
      </w:r>
      <w:r w:rsidR="00D55A56">
        <w:rPr>
          <w:rFonts w:ascii="Times New Roman" w:hAnsi="Times New Roman" w:cs="Times New Roman"/>
          <w:sz w:val="24"/>
          <w:szCs w:val="24"/>
        </w:rPr>
        <w:t xml:space="preserve"> (1</w:t>
      </w:r>
      <w:r w:rsidR="00D55A56" w:rsidRPr="00D55A56">
        <w:rPr>
          <w:rFonts w:ascii="Times New Roman" w:hAnsi="Times New Roman" w:cs="Times New Roman"/>
          <w:sz w:val="24"/>
          <w:szCs w:val="24"/>
          <w:vertAlign w:val="superscript"/>
        </w:rPr>
        <w:t>st</w:t>
      </w:r>
      <w:r w:rsidR="00D55A56">
        <w:rPr>
          <w:rFonts w:ascii="Times New Roman" w:hAnsi="Times New Roman" w:cs="Times New Roman"/>
          <w:sz w:val="24"/>
          <w:szCs w:val="24"/>
        </w:rPr>
        <w:t>)</w:t>
      </w:r>
      <w:r w:rsidR="0040275E">
        <w:rPr>
          <w:rFonts w:ascii="Times New Roman" w:hAnsi="Times New Roman" w:cs="Times New Roman"/>
          <w:sz w:val="24"/>
          <w:szCs w:val="24"/>
        </w:rPr>
        <w:t xml:space="preserve"> as a factor challenging</w:t>
      </w:r>
      <w:r w:rsidR="0098312E">
        <w:rPr>
          <w:rFonts w:ascii="Times New Roman" w:hAnsi="Times New Roman" w:cs="Times New Roman"/>
          <w:sz w:val="24"/>
          <w:szCs w:val="24"/>
        </w:rPr>
        <w:t xml:space="preserve"> effective</w:t>
      </w:r>
      <w:r w:rsidR="0040275E">
        <w:rPr>
          <w:rFonts w:ascii="Times New Roman" w:hAnsi="Times New Roman" w:cs="Times New Roman"/>
          <w:sz w:val="24"/>
          <w:szCs w:val="24"/>
        </w:rPr>
        <w:t xml:space="preserve"> residential property management in the study area with a mean score at (3.99). This means that lack of finance for adequate maintenance and management has posed the greatest challenge to managing the estate effectively. </w:t>
      </w:r>
    </w:p>
    <w:p w:rsidR="00791337" w:rsidRPr="0040275E" w:rsidRDefault="00791337" w:rsidP="00791337">
      <w:pPr>
        <w:pStyle w:val="ListParagraph"/>
        <w:numPr>
          <w:ilvl w:val="0"/>
          <w:numId w:val="13"/>
        </w:numPr>
        <w:suppressLineNumbers/>
        <w:spacing w:line="360" w:lineRule="auto"/>
        <w:jc w:val="both"/>
        <w:rPr>
          <w:rFonts w:ascii="Times New Roman" w:hAnsi="Times New Roman" w:cs="Times New Roman"/>
          <w:sz w:val="24"/>
          <w:szCs w:val="24"/>
        </w:rPr>
      </w:pPr>
      <w:r w:rsidRPr="0040275E">
        <w:rPr>
          <w:rFonts w:ascii="Times New Roman" w:hAnsi="Times New Roman" w:cs="Times New Roman"/>
          <w:sz w:val="24"/>
          <w:szCs w:val="24"/>
        </w:rPr>
        <w:t>Reactive maintenance rather than proactive maintenance</w:t>
      </w:r>
      <w:r w:rsidR="0040275E">
        <w:rPr>
          <w:rFonts w:ascii="Times New Roman" w:hAnsi="Times New Roman" w:cs="Times New Roman"/>
          <w:sz w:val="24"/>
          <w:szCs w:val="24"/>
        </w:rPr>
        <w:t>: ranks second</w:t>
      </w:r>
      <w:r w:rsidR="00D55A56">
        <w:rPr>
          <w:rFonts w:ascii="Times New Roman" w:hAnsi="Times New Roman" w:cs="Times New Roman"/>
          <w:sz w:val="24"/>
          <w:szCs w:val="24"/>
        </w:rPr>
        <w:t xml:space="preserve"> (2</w:t>
      </w:r>
      <w:r w:rsidR="00D55A56" w:rsidRPr="00D55A56">
        <w:rPr>
          <w:rFonts w:ascii="Times New Roman" w:hAnsi="Times New Roman" w:cs="Times New Roman"/>
          <w:sz w:val="24"/>
          <w:szCs w:val="24"/>
          <w:vertAlign w:val="superscript"/>
        </w:rPr>
        <w:t>nd</w:t>
      </w:r>
      <w:r w:rsidR="00D55A56">
        <w:rPr>
          <w:rFonts w:ascii="Times New Roman" w:hAnsi="Times New Roman" w:cs="Times New Roman"/>
          <w:sz w:val="24"/>
          <w:szCs w:val="24"/>
        </w:rPr>
        <w:t>)</w:t>
      </w:r>
      <w:r w:rsidR="0040275E">
        <w:rPr>
          <w:rFonts w:ascii="Times New Roman" w:hAnsi="Times New Roman" w:cs="Times New Roman"/>
          <w:sz w:val="24"/>
          <w:szCs w:val="24"/>
        </w:rPr>
        <w:t xml:space="preserve"> as a factor challenging</w:t>
      </w:r>
      <w:r w:rsidR="0098312E">
        <w:rPr>
          <w:rFonts w:ascii="Times New Roman" w:hAnsi="Times New Roman" w:cs="Times New Roman"/>
          <w:sz w:val="24"/>
          <w:szCs w:val="24"/>
        </w:rPr>
        <w:t xml:space="preserve"> effective</w:t>
      </w:r>
      <w:r w:rsidR="0040275E">
        <w:rPr>
          <w:rFonts w:ascii="Times New Roman" w:hAnsi="Times New Roman" w:cs="Times New Roman"/>
          <w:sz w:val="24"/>
          <w:szCs w:val="24"/>
        </w:rPr>
        <w:t xml:space="preserve"> </w:t>
      </w:r>
      <w:r w:rsidR="00A2741E">
        <w:rPr>
          <w:rFonts w:ascii="Times New Roman" w:hAnsi="Times New Roman" w:cs="Times New Roman"/>
          <w:sz w:val="24"/>
          <w:szCs w:val="24"/>
        </w:rPr>
        <w:t xml:space="preserve">residential property management in the study area with a mean score at (3.97). This means that maintenance culture in the estate is that of damage before repairs. Hence maintenance </w:t>
      </w:r>
      <w:r w:rsidR="00BC42E3">
        <w:rPr>
          <w:rFonts w:ascii="Times New Roman" w:hAnsi="Times New Roman" w:cs="Times New Roman"/>
          <w:sz w:val="24"/>
          <w:szCs w:val="24"/>
        </w:rPr>
        <w:t>actions are reactions to</w:t>
      </w:r>
      <w:r w:rsidR="00A2741E">
        <w:rPr>
          <w:rFonts w:ascii="Times New Roman" w:hAnsi="Times New Roman" w:cs="Times New Roman"/>
          <w:sz w:val="24"/>
          <w:szCs w:val="24"/>
        </w:rPr>
        <w:t xml:space="preserve"> damages that have already taken place in the residential property. This means that reactive maint</w:t>
      </w:r>
      <w:r w:rsidR="00930A5E">
        <w:rPr>
          <w:rFonts w:ascii="Times New Roman" w:hAnsi="Times New Roman" w:cs="Times New Roman"/>
          <w:sz w:val="24"/>
          <w:szCs w:val="24"/>
        </w:rPr>
        <w:t>enance has remained a menace to e</w:t>
      </w:r>
      <w:r w:rsidR="00065C9F">
        <w:rPr>
          <w:rFonts w:ascii="Times New Roman" w:hAnsi="Times New Roman" w:cs="Times New Roman"/>
          <w:sz w:val="24"/>
          <w:szCs w:val="24"/>
        </w:rPr>
        <w:t>ffective residential property management</w:t>
      </w:r>
      <w:r w:rsidR="00A2741E">
        <w:rPr>
          <w:rFonts w:ascii="Times New Roman" w:hAnsi="Times New Roman" w:cs="Times New Roman"/>
          <w:sz w:val="24"/>
          <w:szCs w:val="24"/>
        </w:rPr>
        <w:t xml:space="preserve"> in the study area.</w:t>
      </w:r>
    </w:p>
    <w:p w:rsidR="00C14CE2" w:rsidRPr="0040275E" w:rsidRDefault="00C14CE2" w:rsidP="00C14CE2">
      <w:pPr>
        <w:pStyle w:val="ListParagraph"/>
        <w:numPr>
          <w:ilvl w:val="0"/>
          <w:numId w:val="13"/>
        </w:numPr>
        <w:suppressLineNumbers/>
        <w:spacing w:line="360" w:lineRule="auto"/>
        <w:jc w:val="both"/>
        <w:rPr>
          <w:rFonts w:ascii="Times New Roman" w:hAnsi="Times New Roman" w:cs="Times New Roman"/>
          <w:sz w:val="24"/>
          <w:szCs w:val="24"/>
        </w:rPr>
      </w:pPr>
      <w:r w:rsidRPr="0040275E">
        <w:rPr>
          <w:rFonts w:ascii="Times New Roman" w:hAnsi="Times New Roman" w:cs="Times New Roman"/>
          <w:sz w:val="24"/>
          <w:szCs w:val="24"/>
        </w:rPr>
        <w:t>Breach of tenancy agreement (misconduct)</w:t>
      </w:r>
      <w:r w:rsidR="008C7169">
        <w:rPr>
          <w:rFonts w:ascii="Times New Roman" w:hAnsi="Times New Roman" w:cs="Times New Roman"/>
          <w:sz w:val="24"/>
          <w:szCs w:val="24"/>
        </w:rPr>
        <w:t xml:space="preserve">: </w:t>
      </w:r>
      <w:r w:rsidR="00D55A56">
        <w:rPr>
          <w:rFonts w:ascii="Times New Roman" w:hAnsi="Times New Roman" w:cs="Times New Roman"/>
          <w:sz w:val="24"/>
          <w:szCs w:val="24"/>
        </w:rPr>
        <w:t>ranks third (3</w:t>
      </w:r>
      <w:r w:rsidR="00D55A56" w:rsidRPr="00D55A56">
        <w:rPr>
          <w:rFonts w:ascii="Times New Roman" w:hAnsi="Times New Roman" w:cs="Times New Roman"/>
          <w:sz w:val="24"/>
          <w:szCs w:val="24"/>
          <w:vertAlign w:val="superscript"/>
        </w:rPr>
        <w:t>rd</w:t>
      </w:r>
      <w:r w:rsidR="00D55A56">
        <w:rPr>
          <w:rFonts w:ascii="Times New Roman" w:hAnsi="Times New Roman" w:cs="Times New Roman"/>
          <w:sz w:val="24"/>
          <w:szCs w:val="24"/>
        </w:rPr>
        <w:t>)</w:t>
      </w:r>
      <w:r w:rsidR="008C7169">
        <w:rPr>
          <w:rFonts w:ascii="Times New Roman" w:hAnsi="Times New Roman" w:cs="Times New Roman"/>
          <w:sz w:val="24"/>
          <w:szCs w:val="24"/>
        </w:rPr>
        <w:t xml:space="preserve"> as a factor challenging </w:t>
      </w:r>
      <w:r w:rsidR="000C5748">
        <w:rPr>
          <w:rFonts w:ascii="Times New Roman" w:hAnsi="Times New Roman" w:cs="Times New Roman"/>
          <w:sz w:val="24"/>
          <w:szCs w:val="24"/>
        </w:rPr>
        <w:t xml:space="preserve">effective </w:t>
      </w:r>
      <w:r w:rsidR="008C7169">
        <w:rPr>
          <w:rFonts w:ascii="Times New Roman" w:hAnsi="Times New Roman" w:cs="Times New Roman"/>
          <w:sz w:val="24"/>
          <w:szCs w:val="24"/>
        </w:rPr>
        <w:t>residential property management in the study area with a mean score at (</w:t>
      </w:r>
      <w:r w:rsidR="00D55A56">
        <w:rPr>
          <w:rFonts w:ascii="Times New Roman" w:hAnsi="Times New Roman" w:cs="Times New Roman"/>
          <w:sz w:val="24"/>
          <w:szCs w:val="24"/>
        </w:rPr>
        <w:t>3.96</w:t>
      </w:r>
      <w:r w:rsidR="008C7169">
        <w:rPr>
          <w:rFonts w:ascii="Times New Roman" w:hAnsi="Times New Roman" w:cs="Times New Roman"/>
          <w:sz w:val="24"/>
          <w:szCs w:val="24"/>
        </w:rPr>
        <w:t>). This means that</w:t>
      </w:r>
      <w:r w:rsidR="000C5748">
        <w:rPr>
          <w:rFonts w:ascii="Times New Roman" w:hAnsi="Times New Roman" w:cs="Times New Roman"/>
          <w:sz w:val="24"/>
          <w:szCs w:val="24"/>
        </w:rPr>
        <w:t xml:space="preserve"> breach of tenancy agreement and general tenants’ misconduct has posed</w:t>
      </w:r>
      <w:r w:rsidR="008C7169">
        <w:rPr>
          <w:rFonts w:ascii="Times New Roman" w:hAnsi="Times New Roman" w:cs="Times New Roman"/>
          <w:sz w:val="24"/>
          <w:szCs w:val="24"/>
        </w:rPr>
        <w:t xml:space="preserve"> </w:t>
      </w:r>
      <w:r w:rsidR="00D55A56">
        <w:rPr>
          <w:rFonts w:ascii="Times New Roman" w:hAnsi="Times New Roman" w:cs="Times New Roman"/>
          <w:sz w:val="24"/>
          <w:szCs w:val="24"/>
        </w:rPr>
        <w:t xml:space="preserve">a great </w:t>
      </w:r>
      <w:r w:rsidR="008C7169">
        <w:rPr>
          <w:rFonts w:ascii="Times New Roman" w:hAnsi="Times New Roman" w:cs="Times New Roman"/>
          <w:sz w:val="24"/>
          <w:szCs w:val="24"/>
        </w:rPr>
        <w:t>challenge to managing the estate effectively</w:t>
      </w:r>
      <w:r w:rsidR="00D55A56">
        <w:rPr>
          <w:rFonts w:ascii="Times New Roman" w:hAnsi="Times New Roman" w:cs="Times New Roman"/>
          <w:sz w:val="24"/>
          <w:szCs w:val="24"/>
        </w:rPr>
        <w:t>.</w:t>
      </w:r>
    </w:p>
    <w:p w:rsidR="00C14CE2" w:rsidRPr="0040275E" w:rsidRDefault="00C14CE2" w:rsidP="00C14CE2">
      <w:pPr>
        <w:pStyle w:val="ListParagraph"/>
        <w:numPr>
          <w:ilvl w:val="0"/>
          <w:numId w:val="13"/>
        </w:numPr>
        <w:suppressLineNumbers/>
        <w:spacing w:line="360" w:lineRule="auto"/>
        <w:jc w:val="both"/>
        <w:rPr>
          <w:rFonts w:ascii="Times New Roman" w:hAnsi="Times New Roman" w:cs="Times New Roman"/>
          <w:sz w:val="24"/>
          <w:szCs w:val="24"/>
        </w:rPr>
      </w:pPr>
      <w:r w:rsidRPr="0040275E">
        <w:rPr>
          <w:rFonts w:ascii="Times New Roman" w:hAnsi="Times New Roman" w:cs="Times New Roman"/>
          <w:sz w:val="24"/>
          <w:szCs w:val="24"/>
        </w:rPr>
        <w:t>Lack of computerization of property management</w:t>
      </w:r>
      <w:r w:rsidR="001C446F">
        <w:rPr>
          <w:rFonts w:ascii="Times New Roman" w:hAnsi="Times New Roman" w:cs="Times New Roman"/>
          <w:sz w:val="24"/>
          <w:szCs w:val="24"/>
        </w:rPr>
        <w:t>:</w:t>
      </w:r>
      <w:r w:rsidR="001C446F" w:rsidRPr="001C446F">
        <w:rPr>
          <w:rFonts w:ascii="Times New Roman" w:hAnsi="Times New Roman" w:cs="Times New Roman"/>
          <w:sz w:val="24"/>
          <w:szCs w:val="24"/>
        </w:rPr>
        <w:t xml:space="preserve"> </w:t>
      </w:r>
      <w:r w:rsidR="000C5748">
        <w:rPr>
          <w:rFonts w:ascii="Times New Roman" w:hAnsi="Times New Roman" w:cs="Times New Roman"/>
          <w:sz w:val="24"/>
          <w:szCs w:val="24"/>
        </w:rPr>
        <w:t>ranks forth (4</w:t>
      </w:r>
      <w:r w:rsidR="000C5748" w:rsidRPr="000C5748">
        <w:rPr>
          <w:rFonts w:ascii="Times New Roman" w:hAnsi="Times New Roman" w:cs="Times New Roman"/>
          <w:sz w:val="24"/>
          <w:szCs w:val="24"/>
          <w:vertAlign w:val="superscript"/>
        </w:rPr>
        <w:t>th</w:t>
      </w:r>
      <w:r w:rsidR="000C5748">
        <w:rPr>
          <w:rFonts w:ascii="Times New Roman" w:hAnsi="Times New Roman" w:cs="Times New Roman"/>
          <w:sz w:val="24"/>
          <w:szCs w:val="24"/>
        </w:rPr>
        <w:t>)</w:t>
      </w:r>
      <w:r w:rsidR="001C446F">
        <w:rPr>
          <w:rFonts w:ascii="Times New Roman" w:hAnsi="Times New Roman" w:cs="Times New Roman"/>
          <w:sz w:val="24"/>
          <w:szCs w:val="24"/>
        </w:rPr>
        <w:t xml:space="preserve"> as a factor challenging </w:t>
      </w:r>
      <w:r w:rsidR="000C5748">
        <w:rPr>
          <w:rFonts w:ascii="Times New Roman" w:hAnsi="Times New Roman" w:cs="Times New Roman"/>
          <w:sz w:val="24"/>
          <w:szCs w:val="24"/>
        </w:rPr>
        <w:t xml:space="preserve">effective </w:t>
      </w:r>
      <w:r w:rsidR="001C446F">
        <w:rPr>
          <w:rFonts w:ascii="Times New Roman" w:hAnsi="Times New Roman" w:cs="Times New Roman"/>
          <w:sz w:val="24"/>
          <w:szCs w:val="24"/>
        </w:rPr>
        <w:t>residential property management in the study area with a mean score at (</w:t>
      </w:r>
      <w:r w:rsidR="000C5748">
        <w:rPr>
          <w:rFonts w:ascii="Times New Roman" w:hAnsi="Times New Roman" w:cs="Times New Roman"/>
          <w:sz w:val="24"/>
          <w:szCs w:val="24"/>
        </w:rPr>
        <w:t>3.94</w:t>
      </w:r>
      <w:r w:rsidR="001C446F">
        <w:rPr>
          <w:rFonts w:ascii="Times New Roman" w:hAnsi="Times New Roman" w:cs="Times New Roman"/>
          <w:sz w:val="24"/>
          <w:szCs w:val="24"/>
        </w:rPr>
        <w:t xml:space="preserve">). This means that lack of </w:t>
      </w:r>
      <w:r w:rsidR="00AE4454">
        <w:rPr>
          <w:rFonts w:ascii="Times New Roman" w:hAnsi="Times New Roman" w:cs="Times New Roman"/>
          <w:sz w:val="24"/>
          <w:szCs w:val="24"/>
        </w:rPr>
        <w:t>computerization of property management</w:t>
      </w:r>
      <w:r w:rsidR="001C446F">
        <w:rPr>
          <w:rFonts w:ascii="Times New Roman" w:hAnsi="Times New Roman" w:cs="Times New Roman"/>
          <w:sz w:val="24"/>
          <w:szCs w:val="24"/>
        </w:rPr>
        <w:t xml:space="preserve"> has </w:t>
      </w:r>
      <w:r w:rsidR="00876554">
        <w:rPr>
          <w:rFonts w:ascii="Times New Roman" w:hAnsi="Times New Roman" w:cs="Times New Roman"/>
          <w:sz w:val="24"/>
          <w:szCs w:val="24"/>
        </w:rPr>
        <w:t xml:space="preserve">continued </w:t>
      </w:r>
      <w:r w:rsidR="00AE4454">
        <w:rPr>
          <w:rFonts w:ascii="Times New Roman" w:hAnsi="Times New Roman" w:cs="Times New Roman"/>
          <w:sz w:val="24"/>
          <w:szCs w:val="24"/>
        </w:rPr>
        <w:t>to challenge effective property management at Federal Housing Estate Egbeada.</w:t>
      </w:r>
    </w:p>
    <w:p w:rsidR="00C14CE2" w:rsidRPr="0040275E" w:rsidRDefault="00C14CE2" w:rsidP="00C14CE2">
      <w:pPr>
        <w:pStyle w:val="ListParagraph"/>
        <w:numPr>
          <w:ilvl w:val="0"/>
          <w:numId w:val="13"/>
        </w:numPr>
        <w:suppressLineNumbers/>
        <w:spacing w:line="360" w:lineRule="auto"/>
        <w:jc w:val="both"/>
        <w:rPr>
          <w:rFonts w:ascii="Times New Roman" w:hAnsi="Times New Roman" w:cs="Times New Roman"/>
          <w:sz w:val="24"/>
          <w:szCs w:val="24"/>
        </w:rPr>
      </w:pPr>
      <w:r w:rsidRPr="0040275E">
        <w:rPr>
          <w:rFonts w:ascii="Times New Roman" w:hAnsi="Times New Roman" w:cs="Times New Roman"/>
          <w:sz w:val="24"/>
          <w:szCs w:val="24"/>
        </w:rPr>
        <w:t>Deferred maintenance approach</w:t>
      </w:r>
      <w:r w:rsidR="001C446F">
        <w:rPr>
          <w:rFonts w:ascii="Times New Roman" w:hAnsi="Times New Roman" w:cs="Times New Roman"/>
          <w:sz w:val="24"/>
          <w:szCs w:val="24"/>
        </w:rPr>
        <w:t xml:space="preserve">: </w:t>
      </w:r>
      <w:r w:rsidR="00AE4454">
        <w:rPr>
          <w:rFonts w:ascii="Times New Roman" w:hAnsi="Times New Roman" w:cs="Times New Roman"/>
          <w:sz w:val="24"/>
          <w:szCs w:val="24"/>
        </w:rPr>
        <w:t>ranks fifth (5</w:t>
      </w:r>
      <w:r w:rsidR="00AE4454" w:rsidRPr="00AE4454">
        <w:rPr>
          <w:rFonts w:ascii="Times New Roman" w:hAnsi="Times New Roman" w:cs="Times New Roman"/>
          <w:sz w:val="24"/>
          <w:szCs w:val="24"/>
          <w:vertAlign w:val="superscript"/>
        </w:rPr>
        <w:t>th</w:t>
      </w:r>
      <w:r w:rsidR="00AE4454">
        <w:rPr>
          <w:rFonts w:ascii="Times New Roman" w:hAnsi="Times New Roman" w:cs="Times New Roman"/>
          <w:sz w:val="24"/>
          <w:szCs w:val="24"/>
        </w:rPr>
        <w:t>)</w:t>
      </w:r>
      <w:r w:rsidR="001C446F">
        <w:rPr>
          <w:rFonts w:ascii="Times New Roman" w:hAnsi="Times New Roman" w:cs="Times New Roman"/>
          <w:sz w:val="24"/>
          <w:szCs w:val="24"/>
        </w:rPr>
        <w:t xml:space="preserve"> as a factor challenging </w:t>
      </w:r>
      <w:r w:rsidR="00AE4454">
        <w:rPr>
          <w:rFonts w:ascii="Times New Roman" w:hAnsi="Times New Roman" w:cs="Times New Roman"/>
          <w:sz w:val="24"/>
          <w:szCs w:val="24"/>
        </w:rPr>
        <w:t xml:space="preserve">effective </w:t>
      </w:r>
      <w:r w:rsidR="001C446F">
        <w:rPr>
          <w:rFonts w:ascii="Times New Roman" w:hAnsi="Times New Roman" w:cs="Times New Roman"/>
          <w:sz w:val="24"/>
          <w:szCs w:val="24"/>
        </w:rPr>
        <w:t>residential property management in the study area with a mean score at (</w:t>
      </w:r>
      <w:r w:rsidR="00AE4454">
        <w:rPr>
          <w:rFonts w:ascii="Times New Roman" w:hAnsi="Times New Roman" w:cs="Times New Roman"/>
          <w:sz w:val="24"/>
          <w:szCs w:val="24"/>
        </w:rPr>
        <w:t>3.91</w:t>
      </w:r>
      <w:r w:rsidR="001C446F">
        <w:rPr>
          <w:rFonts w:ascii="Times New Roman" w:hAnsi="Times New Roman" w:cs="Times New Roman"/>
          <w:sz w:val="24"/>
          <w:szCs w:val="24"/>
        </w:rPr>
        <w:t xml:space="preserve">). This </w:t>
      </w:r>
      <w:r w:rsidR="001C446F">
        <w:rPr>
          <w:rFonts w:ascii="Times New Roman" w:hAnsi="Times New Roman" w:cs="Times New Roman"/>
          <w:sz w:val="24"/>
          <w:szCs w:val="24"/>
        </w:rPr>
        <w:lastRenderedPageBreak/>
        <w:t>means that</w:t>
      </w:r>
      <w:r w:rsidR="00AE4454">
        <w:rPr>
          <w:rFonts w:ascii="Times New Roman" w:hAnsi="Times New Roman" w:cs="Times New Roman"/>
          <w:sz w:val="24"/>
          <w:szCs w:val="24"/>
        </w:rPr>
        <w:t xml:space="preserve"> the practice of d</w:t>
      </w:r>
      <w:r w:rsidR="002C739D">
        <w:rPr>
          <w:rFonts w:ascii="Times New Roman" w:hAnsi="Times New Roman" w:cs="Times New Roman"/>
          <w:sz w:val="24"/>
          <w:szCs w:val="24"/>
        </w:rPr>
        <w:t>eferred maintenance</w:t>
      </w:r>
      <w:r w:rsidR="00AE4454">
        <w:rPr>
          <w:rFonts w:ascii="Times New Roman" w:hAnsi="Times New Roman" w:cs="Times New Roman"/>
          <w:sz w:val="24"/>
          <w:szCs w:val="24"/>
        </w:rPr>
        <w:t xml:space="preserve"> is a challenge to effective management of the</w:t>
      </w:r>
      <w:r w:rsidR="001C446F">
        <w:rPr>
          <w:rFonts w:ascii="Times New Roman" w:hAnsi="Times New Roman" w:cs="Times New Roman"/>
          <w:sz w:val="24"/>
          <w:szCs w:val="24"/>
        </w:rPr>
        <w:t xml:space="preserve"> estate</w:t>
      </w:r>
      <w:r w:rsidR="00AE4454">
        <w:rPr>
          <w:rFonts w:ascii="Times New Roman" w:hAnsi="Times New Roman" w:cs="Times New Roman"/>
          <w:sz w:val="24"/>
          <w:szCs w:val="24"/>
        </w:rPr>
        <w:t>.</w:t>
      </w:r>
      <w:r w:rsidRPr="0040275E">
        <w:rPr>
          <w:rFonts w:ascii="Times New Roman" w:hAnsi="Times New Roman" w:cs="Times New Roman"/>
          <w:sz w:val="24"/>
          <w:szCs w:val="24"/>
        </w:rPr>
        <w:t xml:space="preserve"> </w:t>
      </w:r>
    </w:p>
    <w:p w:rsidR="00F70C0A" w:rsidRDefault="00C14CE2" w:rsidP="00C14CE2">
      <w:pPr>
        <w:pStyle w:val="ListParagraph"/>
        <w:numPr>
          <w:ilvl w:val="0"/>
          <w:numId w:val="13"/>
        </w:numPr>
        <w:suppressLineNumbers/>
        <w:spacing w:line="360" w:lineRule="auto"/>
        <w:jc w:val="both"/>
        <w:rPr>
          <w:rFonts w:ascii="Times New Roman" w:hAnsi="Times New Roman" w:cs="Times New Roman"/>
          <w:sz w:val="24"/>
          <w:szCs w:val="24"/>
        </w:rPr>
      </w:pPr>
      <w:r w:rsidRPr="00F70C0A">
        <w:rPr>
          <w:rFonts w:ascii="Times New Roman" w:hAnsi="Times New Roman" w:cs="Times New Roman"/>
          <w:sz w:val="24"/>
          <w:szCs w:val="24"/>
        </w:rPr>
        <w:t>Lack of strategic property management system</w:t>
      </w:r>
      <w:r w:rsidR="001C446F" w:rsidRPr="00F70C0A">
        <w:rPr>
          <w:rFonts w:ascii="Times New Roman" w:hAnsi="Times New Roman" w:cs="Times New Roman"/>
          <w:sz w:val="24"/>
          <w:szCs w:val="24"/>
        </w:rPr>
        <w:t xml:space="preserve">: </w:t>
      </w:r>
      <w:r w:rsidR="005E138C" w:rsidRPr="00F70C0A">
        <w:rPr>
          <w:rFonts w:ascii="Times New Roman" w:hAnsi="Times New Roman" w:cs="Times New Roman"/>
          <w:sz w:val="24"/>
          <w:szCs w:val="24"/>
        </w:rPr>
        <w:t>ranks sixth (6</w:t>
      </w:r>
      <w:r w:rsidR="005E138C" w:rsidRPr="00F70C0A">
        <w:rPr>
          <w:rFonts w:ascii="Times New Roman" w:hAnsi="Times New Roman" w:cs="Times New Roman"/>
          <w:sz w:val="24"/>
          <w:szCs w:val="24"/>
          <w:vertAlign w:val="superscript"/>
        </w:rPr>
        <w:t>th</w:t>
      </w:r>
      <w:r w:rsidR="005E138C" w:rsidRPr="00F70C0A">
        <w:rPr>
          <w:rFonts w:ascii="Times New Roman" w:hAnsi="Times New Roman" w:cs="Times New Roman"/>
          <w:sz w:val="24"/>
          <w:szCs w:val="24"/>
        </w:rPr>
        <w:t xml:space="preserve">) </w:t>
      </w:r>
      <w:r w:rsidR="001C446F" w:rsidRPr="00F70C0A">
        <w:rPr>
          <w:rFonts w:ascii="Times New Roman" w:hAnsi="Times New Roman" w:cs="Times New Roman"/>
          <w:sz w:val="24"/>
          <w:szCs w:val="24"/>
        </w:rPr>
        <w:t xml:space="preserve">as a factor challenging </w:t>
      </w:r>
      <w:r w:rsidR="005E138C" w:rsidRPr="00F70C0A">
        <w:rPr>
          <w:rFonts w:ascii="Times New Roman" w:hAnsi="Times New Roman" w:cs="Times New Roman"/>
          <w:sz w:val="24"/>
          <w:szCs w:val="24"/>
        </w:rPr>
        <w:t xml:space="preserve">effective </w:t>
      </w:r>
      <w:r w:rsidR="001C446F" w:rsidRPr="00F70C0A">
        <w:rPr>
          <w:rFonts w:ascii="Times New Roman" w:hAnsi="Times New Roman" w:cs="Times New Roman"/>
          <w:sz w:val="24"/>
          <w:szCs w:val="24"/>
        </w:rPr>
        <w:t>residential property management in the study area with a mean score at (</w:t>
      </w:r>
      <w:r w:rsidR="001A4951" w:rsidRPr="00F70C0A">
        <w:rPr>
          <w:rFonts w:ascii="Times New Roman" w:hAnsi="Times New Roman" w:cs="Times New Roman"/>
          <w:sz w:val="24"/>
          <w:szCs w:val="24"/>
        </w:rPr>
        <w:t>3.90</w:t>
      </w:r>
      <w:r w:rsidR="001C446F" w:rsidRPr="00F70C0A">
        <w:rPr>
          <w:rFonts w:ascii="Times New Roman" w:hAnsi="Times New Roman" w:cs="Times New Roman"/>
          <w:sz w:val="24"/>
          <w:szCs w:val="24"/>
        </w:rPr>
        <w:t xml:space="preserve">). This means that lack of </w:t>
      </w:r>
      <w:r w:rsidR="00F70C0A">
        <w:rPr>
          <w:rFonts w:ascii="Times New Roman" w:hAnsi="Times New Roman" w:cs="Times New Roman"/>
          <w:sz w:val="24"/>
          <w:szCs w:val="24"/>
        </w:rPr>
        <w:t>appropriate management strategy by the managing authority has posed a challenge effective residential property management in the study area.</w:t>
      </w:r>
    </w:p>
    <w:p w:rsidR="00C14CE2" w:rsidRPr="00F70C0A" w:rsidRDefault="00C14CE2" w:rsidP="00C14CE2">
      <w:pPr>
        <w:pStyle w:val="ListParagraph"/>
        <w:numPr>
          <w:ilvl w:val="0"/>
          <w:numId w:val="13"/>
        </w:numPr>
        <w:suppressLineNumbers/>
        <w:spacing w:line="360" w:lineRule="auto"/>
        <w:jc w:val="both"/>
        <w:rPr>
          <w:rFonts w:ascii="Times New Roman" w:hAnsi="Times New Roman" w:cs="Times New Roman"/>
          <w:sz w:val="24"/>
          <w:szCs w:val="24"/>
        </w:rPr>
      </w:pPr>
      <w:r w:rsidRPr="00F70C0A">
        <w:rPr>
          <w:rFonts w:ascii="Times New Roman" w:hAnsi="Times New Roman" w:cs="Times New Roman"/>
          <w:sz w:val="24"/>
          <w:szCs w:val="24"/>
        </w:rPr>
        <w:t>Lack of due diligence in tenant selection</w:t>
      </w:r>
      <w:r w:rsidR="001C446F" w:rsidRPr="00F70C0A">
        <w:rPr>
          <w:rFonts w:ascii="Times New Roman" w:hAnsi="Times New Roman" w:cs="Times New Roman"/>
          <w:sz w:val="24"/>
          <w:szCs w:val="24"/>
        </w:rPr>
        <w:t xml:space="preserve">: </w:t>
      </w:r>
      <w:r w:rsidR="00F70C0A">
        <w:rPr>
          <w:rFonts w:ascii="Times New Roman" w:hAnsi="Times New Roman" w:cs="Times New Roman"/>
          <w:sz w:val="24"/>
          <w:szCs w:val="24"/>
        </w:rPr>
        <w:t>ranks seventh (7</w:t>
      </w:r>
      <w:r w:rsidR="00F70C0A" w:rsidRPr="00F70C0A">
        <w:rPr>
          <w:rFonts w:ascii="Times New Roman" w:hAnsi="Times New Roman" w:cs="Times New Roman"/>
          <w:sz w:val="24"/>
          <w:szCs w:val="24"/>
          <w:vertAlign w:val="superscript"/>
        </w:rPr>
        <w:t>th</w:t>
      </w:r>
      <w:r w:rsidR="00F70C0A">
        <w:rPr>
          <w:rFonts w:ascii="Times New Roman" w:hAnsi="Times New Roman" w:cs="Times New Roman"/>
          <w:sz w:val="24"/>
          <w:szCs w:val="24"/>
        </w:rPr>
        <w:t xml:space="preserve">) </w:t>
      </w:r>
      <w:r w:rsidR="00E60DF5">
        <w:rPr>
          <w:rFonts w:ascii="Times New Roman" w:hAnsi="Times New Roman" w:cs="Times New Roman"/>
          <w:sz w:val="24"/>
          <w:szCs w:val="24"/>
        </w:rPr>
        <w:t xml:space="preserve"> relative to  the twelve (12)</w:t>
      </w:r>
      <w:r w:rsidR="00EB7BF8">
        <w:rPr>
          <w:rFonts w:ascii="Times New Roman" w:hAnsi="Times New Roman" w:cs="Times New Roman"/>
          <w:sz w:val="24"/>
          <w:szCs w:val="24"/>
        </w:rPr>
        <w:t xml:space="preserve"> factors identified </w:t>
      </w:r>
      <w:r w:rsidR="001C446F" w:rsidRPr="00F70C0A">
        <w:rPr>
          <w:rFonts w:ascii="Times New Roman" w:hAnsi="Times New Roman" w:cs="Times New Roman"/>
          <w:sz w:val="24"/>
          <w:szCs w:val="24"/>
        </w:rPr>
        <w:t xml:space="preserve">as challenging </w:t>
      </w:r>
      <w:r w:rsidR="00F70C0A">
        <w:rPr>
          <w:rFonts w:ascii="Times New Roman" w:hAnsi="Times New Roman" w:cs="Times New Roman"/>
          <w:sz w:val="24"/>
          <w:szCs w:val="24"/>
        </w:rPr>
        <w:t xml:space="preserve">effective </w:t>
      </w:r>
      <w:r w:rsidR="001C446F" w:rsidRPr="00F70C0A">
        <w:rPr>
          <w:rFonts w:ascii="Times New Roman" w:hAnsi="Times New Roman" w:cs="Times New Roman"/>
          <w:sz w:val="24"/>
          <w:szCs w:val="24"/>
        </w:rPr>
        <w:t>residential property management in the study area with a mean score at (</w:t>
      </w:r>
      <w:r w:rsidR="00F70C0A">
        <w:rPr>
          <w:rFonts w:ascii="Times New Roman" w:hAnsi="Times New Roman" w:cs="Times New Roman"/>
          <w:sz w:val="24"/>
          <w:szCs w:val="24"/>
        </w:rPr>
        <w:t>3.8</w:t>
      </w:r>
      <w:r w:rsidR="001C446F" w:rsidRPr="00F70C0A">
        <w:rPr>
          <w:rFonts w:ascii="Times New Roman" w:hAnsi="Times New Roman" w:cs="Times New Roman"/>
          <w:sz w:val="24"/>
          <w:szCs w:val="24"/>
        </w:rPr>
        <w:t>9). This means that</w:t>
      </w:r>
      <w:r w:rsidR="00DE0AAA">
        <w:rPr>
          <w:rFonts w:ascii="Times New Roman" w:hAnsi="Times New Roman" w:cs="Times New Roman"/>
          <w:sz w:val="24"/>
          <w:szCs w:val="24"/>
        </w:rPr>
        <w:t xml:space="preserve"> the tenant selection procedure adopted by the landlords and the managing authority has been found wanting as evidence show that the tenants were not selection through due diligence which has resulted to failure in achieving effective property management in the study area.  </w:t>
      </w:r>
    </w:p>
    <w:p w:rsidR="00CA652C" w:rsidRPr="00C875BD" w:rsidRDefault="00CA652C" w:rsidP="00C875BD">
      <w:pPr>
        <w:pStyle w:val="ListParagraph"/>
        <w:numPr>
          <w:ilvl w:val="0"/>
          <w:numId w:val="13"/>
        </w:numPr>
        <w:suppressLineNumbers/>
        <w:spacing w:line="360" w:lineRule="auto"/>
        <w:jc w:val="both"/>
        <w:rPr>
          <w:rFonts w:ascii="Times New Roman" w:hAnsi="Times New Roman" w:cs="Times New Roman"/>
          <w:sz w:val="24"/>
          <w:szCs w:val="24"/>
        </w:rPr>
      </w:pPr>
      <w:r w:rsidRPr="0040275E">
        <w:rPr>
          <w:rFonts w:ascii="Times New Roman" w:hAnsi="Times New Roman" w:cs="Times New Roman"/>
          <w:sz w:val="24"/>
          <w:szCs w:val="24"/>
        </w:rPr>
        <w:t>Use of untrained personnel in property management</w:t>
      </w:r>
      <w:r w:rsidR="001C446F">
        <w:rPr>
          <w:rFonts w:ascii="Times New Roman" w:hAnsi="Times New Roman" w:cs="Times New Roman"/>
          <w:sz w:val="24"/>
          <w:szCs w:val="24"/>
        </w:rPr>
        <w:t xml:space="preserve">: </w:t>
      </w:r>
      <w:r w:rsidR="00C875BD">
        <w:rPr>
          <w:rFonts w:ascii="Times New Roman" w:hAnsi="Times New Roman" w:cs="Times New Roman"/>
          <w:sz w:val="24"/>
          <w:szCs w:val="24"/>
        </w:rPr>
        <w:t>ranks eight (8</w:t>
      </w:r>
      <w:r w:rsidR="00C875BD" w:rsidRPr="00C875BD">
        <w:rPr>
          <w:rFonts w:ascii="Times New Roman" w:hAnsi="Times New Roman" w:cs="Times New Roman"/>
          <w:sz w:val="24"/>
          <w:szCs w:val="24"/>
          <w:vertAlign w:val="superscript"/>
        </w:rPr>
        <w:t>th</w:t>
      </w:r>
      <w:r w:rsidR="00C875BD">
        <w:rPr>
          <w:rFonts w:ascii="Times New Roman" w:hAnsi="Times New Roman" w:cs="Times New Roman"/>
          <w:sz w:val="24"/>
          <w:szCs w:val="24"/>
        </w:rPr>
        <w:t>)</w:t>
      </w:r>
      <w:r w:rsidR="00861437">
        <w:rPr>
          <w:rFonts w:ascii="Times New Roman" w:hAnsi="Times New Roman" w:cs="Times New Roman"/>
          <w:sz w:val="24"/>
          <w:szCs w:val="24"/>
        </w:rPr>
        <w:t xml:space="preserve"> relative to 12</w:t>
      </w:r>
      <w:r w:rsidR="001C446F">
        <w:rPr>
          <w:rFonts w:ascii="Times New Roman" w:hAnsi="Times New Roman" w:cs="Times New Roman"/>
          <w:sz w:val="24"/>
          <w:szCs w:val="24"/>
        </w:rPr>
        <w:t xml:space="preserve"> factor challenging </w:t>
      </w:r>
      <w:r w:rsidR="00C875BD">
        <w:rPr>
          <w:rFonts w:ascii="Times New Roman" w:hAnsi="Times New Roman" w:cs="Times New Roman"/>
          <w:sz w:val="24"/>
          <w:szCs w:val="24"/>
        </w:rPr>
        <w:t xml:space="preserve">effective </w:t>
      </w:r>
      <w:r w:rsidR="001C446F">
        <w:rPr>
          <w:rFonts w:ascii="Times New Roman" w:hAnsi="Times New Roman" w:cs="Times New Roman"/>
          <w:sz w:val="24"/>
          <w:szCs w:val="24"/>
        </w:rPr>
        <w:t>residential property management in the study area with a mean score at (</w:t>
      </w:r>
      <w:r w:rsidR="00C875BD">
        <w:rPr>
          <w:rFonts w:ascii="Times New Roman" w:hAnsi="Times New Roman" w:cs="Times New Roman"/>
          <w:sz w:val="24"/>
          <w:szCs w:val="24"/>
        </w:rPr>
        <w:t>3.86</w:t>
      </w:r>
      <w:r w:rsidR="001C446F">
        <w:rPr>
          <w:rFonts w:ascii="Times New Roman" w:hAnsi="Times New Roman" w:cs="Times New Roman"/>
          <w:sz w:val="24"/>
          <w:szCs w:val="24"/>
        </w:rPr>
        <w:t xml:space="preserve">). This means that </w:t>
      </w:r>
      <w:r w:rsidR="00C875BD">
        <w:rPr>
          <w:rFonts w:ascii="Times New Roman" w:hAnsi="Times New Roman" w:cs="Times New Roman"/>
          <w:sz w:val="24"/>
          <w:szCs w:val="24"/>
        </w:rPr>
        <w:t xml:space="preserve">some of the residential properties in the study area are not managed by Estate Surveyors and Valuers who have been trained to do same. </w:t>
      </w:r>
      <w:r w:rsidR="00701E3F">
        <w:rPr>
          <w:rFonts w:ascii="Times New Roman" w:hAnsi="Times New Roman" w:cs="Times New Roman"/>
          <w:sz w:val="24"/>
          <w:szCs w:val="24"/>
        </w:rPr>
        <w:t>Hence the use of untrained personnel in residential property management</w:t>
      </w:r>
      <w:r w:rsidR="007D2546">
        <w:rPr>
          <w:rFonts w:ascii="Times New Roman" w:hAnsi="Times New Roman" w:cs="Times New Roman"/>
          <w:sz w:val="24"/>
          <w:szCs w:val="24"/>
        </w:rPr>
        <w:t xml:space="preserve"> in the study area</w:t>
      </w:r>
      <w:r w:rsidR="00C875BD">
        <w:rPr>
          <w:rFonts w:ascii="Times New Roman" w:hAnsi="Times New Roman" w:cs="Times New Roman"/>
          <w:sz w:val="24"/>
          <w:szCs w:val="24"/>
        </w:rPr>
        <w:t xml:space="preserve"> has hindered or challenged effective property management in the area.</w:t>
      </w:r>
    </w:p>
    <w:p w:rsidR="00CA652C" w:rsidRPr="0040275E" w:rsidRDefault="00CA652C" w:rsidP="00CA652C">
      <w:pPr>
        <w:pStyle w:val="ListParagraph"/>
        <w:numPr>
          <w:ilvl w:val="0"/>
          <w:numId w:val="13"/>
        </w:numPr>
        <w:suppressLineNumbers/>
        <w:spacing w:line="360" w:lineRule="auto"/>
        <w:jc w:val="both"/>
        <w:rPr>
          <w:rFonts w:ascii="Times New Roman" w:hAnsi="Times New Roman" w:cs="Times New Roman"/>
          <w:sz w:val="24"/>
          <w:szCs w:val="24"/>
        </w:rPr>
      </w:pPr>
      <w:r w:rsidRPr="0040275E">
        <w:rPr>
          <w:rFonts w:ascii="Times New Roman" w:hAnsi="Times New Roman" w:cs="Times New Roman"/>
          <w:sz w:val="24"/>
          <w:szCs w:val="24"/>
        </w:rPr>
        <w:t>Lack of routine property inspection</w:t>
      </w:r>
      <w:r w:rsidR="001C446F">
        <w:rPr>
          <w:rFonts w:ascii="Times New Roman" w:hAnsi="Times New Roman" w:cs="Times New Roman"/>
          <w:sz w:val="24"/>
          <w:szCs w:val="24"/>
        </w:rPr>
        <w:t>:</w:t>
      </w:r>
      <w:r w:rsidR="001C446F" w:rsidRPr="001C446F">
        <w:rPr>
          <w:rFonts w:ascii="Times New Roman" w:hAnsi="Times New Roman" w:cs="Times New Roman"/>
          <w:sz w:val="24"/>
          <w:szCs w:val="24"/>
        </w:rPr>
        <w:t xml:space="preserve"> </w:t>
      </w:r>
      <w:r w:rsidR="002836AD">
        <w:rPr>
          <w:rFonts w:ascii="Times New Roman" w:hAnsi="Times New Roman" w:cs="Times New Roman"/>
          <w:sz w:val="24"/>
          <w:szCs w:val="24"/>
        </w:rPr>
        <w:t>ranks ninth (9</w:t>
      </w:r>
      <w:r w:rsidR="002836AD" w:rsidRPr="002836AD">
        <w:rPr>
          <w:rFonts w:ascii="Times New Roman" w:hAnsi="Times New Roman" w:cs="Times New Roman"/>
          <w:sz w:val="24"/>
          <w:szCs w:val="24"/>
          <w:vertAlign w:val="superscript"/>
        </w:rPr>
        <w:t>th</w:t>
      </w:r>
      <w:r w:rsidR="002836AD">
        <w:rPr>
          <w:rFonts w:ascii="Times New Roman" w:hAnsi="Times New Roman" w:cs="Times New Roman"/>
          <w:sz w:val="24"/>
          <w:szCs w:val="24"/>
        </w:rPr>
        <w:t>)</w:t>
      </w:r>
      <w:r w:rsidR="001C446F">
        <w:rPr>
          <w:rFonts w:ascii="Times New Roman" w:hAnsi="Times New Roman" w:cs="Times New Roman"/>
          <w:sz w:val="24"/>
          <w:szCs w:val="24"/>
        </w:rPr>
        <w:t xml:space="preserve"> </w:t>
      </w:r>
      <w:r w:rsidR="00861437">
        <w:rPr>
          <w:rFonts w:ascii="Times New Roman" w:hAnsi="Times New Roman" w:cs="Times New Roman"/>
          <w:sz w:val="24"/>
          <w:szCs w:val="24"/>
        </w:rPr>
        <w:t>out of the twelve</w:t>
      </w:r>
      <w:r w:rsidR="002836AD">
        <w:rPr>
          <w:rFonts w:ascii="Times New Roman" w:hAnsi="Times New Roman" w:cs="Times New Roman"/>
          <w:sz w:val="24"/>
          <w:szCs w:val="24"/>
        </w:rPr>
        <w:t xml:space="preserve"> (</w:t>
      </w:r>
      <w:r w:rsidR="00861437">
        <w:rPr>
          <w:rFonts w:ascii="Times New Roman" w:hAnsi="Times New Roman" w:cs="Times New Roman"/>
          <w:sz w:val="24"/>
          <w:szCs w:val="24"/>
        </w:rPr>
        <w:t>12</w:t>
      </w:r>
      <w:r w:rsidR="002836AD">
        <w:rPr>
          <w:rFonts w:ascii="Times New Roman" w:hAnsi="Times New Roman" w:cs="Times New Roman"/>
          <w:sz w:val="24"/>
          <w:szCs w:val="24"/>
        </w:rPr>
        <w:t xml:space="preserve">) identified </w:t>
      </w:r>
      <w:r w:rsidR="001C446F">
        <w:rPr>
          <w:rFonts w:ascii="Times New Roman" w:hAnsi="Times New Roman" w:cs="Times New Roman"/>
          <w:sz w:val="24"/>
          <w:szCs w:val="24"/>
        </w:rPr>
        <w:t>factor</w:t>
      </w:r>
      <w:r w:rsidR="002836AD">
        <w:rPr>
          <w:rFonts w:ascii="Times New Roman" w:hAnsi="Times New Roman" w:cs="Times New Roman"/>
          <w:sz w:val="24"/>
          <w:szCs w:val="24"/>
        </w:rPr>
        <w:t>s</w:t>
      </w:r>
      <w:r w:rsidR="001C446F">
        <w:rPr>
          <w:rFonts w:ascii="Times New Roman" w:hAnsi="Times New Roman" w:cs="Times New Roman"/>
          <w:sz w:val="24"/>
          <w:szCs w:val="24"/>
        </w:rPr>
        <w:t xml:space="preserve"> challenging </w:t>
      </w:r>
      <w:r w:rsidR="002836AD">
        <w:rPr>
          <w:rFonts w:ascii="Times New Roman" w:hAnsi="Times New Roman" w:cs="Times New Roman"/>
          <w:sz w:val="24"/>
          <w:szCs w:val="24"/>
        </w:rPr>
        <w:t xml:space="preserve">effective </w:t>
      </w:r>
      <w:r w:rsidR="001C446F">
        <w:rPr>
          <w:rFonts w:ascii="Times New Roman" w:hAnsi="Times New Roman" w:cs="Times New Roman"/>
          <w:sz w:val="24"/>
          <w:szCs w:val="24"/>
        </w:rPr>
        <w:t>residential property management in the study area with a mean score at (</w:t>
      </w:r>
      <w:r w:rsidR="002836AD">
        <w:rPr>
          <w:rFonts w:ascii="Times New Roman" w:hAnsi="Times New Roman" w:cs="Times New Roman"/>
          <w:sz w:val="24"/>
          <w:szCs w:val="24"/>
        </w:rPr>
        <w:t>3.83</w:t>
      </w:r>
      <w:r w:rsidR="001C446F">
        <w:rPr>
          <w:rFonts w:ascii="Times New Roman" w:hAnsi="Times New Roman" w:cs="Times New Roman"/>
          <w:sz w:val="24"/>
          <w:szCs w:val="24"/>
        </w:rPr>
        <w:t>). This m</w:t>
      </w:r>
      <w:r w:rsidR="000A5272">
        <w:rPr>
          <w:rFonts w:ascii="Times New Roman" w:hAnsi="Times New Roman" w:cs="Times New Roman"/>
          <w:sz w:val="24"/>
          <w:szCs w:val="24"/>
        </w:rPr>
        <w:t xml:space="preserve">eans that the absence </w:t>
      </w:r>
      <w:r w:rsidR="001C446F">
        <w:rPr>
          <w:rFonts w:ascii="Times New Roman" w:hAnsi="Times New Roman" w:cs="Times New Roman"/>
          <w:sz w:val="24"/>
          <w:szCs w:val="24"/>
        </w:rPr>
        <w:t xml:space="preserve">of </w:t>
      </w:r>
      <w:r w:rsidR="000A5272">
        <w:rPr>
          <w:rFonts w:ascii="Times New Roman" w:hAnsi="Times New Roman" w:cs="Times New Roman"/>
          <w:sz w:val="24"/>
          <w:szCs w:val="24"/>
        </w:rPr>
        <w:t>property inspection, whether on weekly, monthly, quarterly or yearly as the case may require has posed a challenge to effective property management in the study area.</w:t>
      </w:r>
    </w:p>
    <w:p w:rsidR="0062758F" w:rsidRPr="006C018D" w:rsidRDefault="007D2546" w:rsidP="0062758F">
      <w:pPr>
        <w:pStyle w:val="ListParagraph"/>
        <w:numPr>
          <w:ilvl w:val="0"/>
          <w:numId w:val="13"/>
        </w:numPr>
        <w:suppressLineNumbers/>
        <w:spacing w:line="360" w:lineRule="auto"/>
        <w:jc w:val="both"/>
        <w:rPr>
          <w:rFonts w:ascii="Times New Roman" w:hAnsi="Times New Roman" w:cs="Times New Roman"/>
          <w:sz w:val="24"/>
          <w:szCs w:val="24"/>
        </w:rPr>
      </w:pPr>
      <w:r w:rsidRPr="006C018D">
        <w:rPr>
          <w:rFonts w:ascii="Times New Roman" w:hAnsi="Times New Roman" w:cs="Times New Roman"/>
          <w:sz w:val="24"/>
          <w:szCs w:val="24"/>
        </w:rPr>
        <w:t xml:space="preserve">Lack of </w:t>
      </w:r>
      <w:r w:rsidR="0062758F" w:rsidRPr="006C018D">
        <w:rPr>
          <w:rFonts w:ascii="Times New Roman" w:hAnsi="Times New Roman" w:cs="Times New Roman"/>
          <w:sz w:val="24"/>
          <w:szCs w:val="24"/>
        </w:rPr>
        <w:t>prompt payment of service charges by occupiers</w:t>
      </w:r>
      <w:r w:rsidR="001C446F" w:rsidRPr="006C018D">
        <w:rPr>
          <w:rFonts w:ascii="Times New Roman" w:hAnsi="Times New Roman" w:cs="Times New Roman"/>
          <w:sz w:val="24"/>
          <w:szCs w:val="24"/>
        </w:rPr>
        <w:t xml:space="preserve">: </w:t>
      </w:r>
      <w:r w:rsidR="006C018D" w:rsidRPr="006C018D">
        <w:rPr>
          <w:rFonts w:ascii="Times New Roman" w:hAnsi="Times New Roman" w:cs="Times New Roman"/>
          <w:sz w:val="24"/>
          <w:szCs w:val="24"/>
        </w:rPr>
        <w:t>ranks tenth (10</w:t>
      </w:r>
      <w:r w:rsidR="006C018D" w:rsidRPr="006C018D">
        <w:rPr>
          <w:rFonts w:ascii="Times New Roman" w:hAnsi="Times New Roman" w:cs="Times New Roman"/>
          <w:sz w:val="24"/>
          <w:szCs w:val="24"/>
          <w:vertAlign w:val="superscript"/>
        </w:rPr>
        <w:t>th</w:t>
      </w:r>
      <w:r w:rsidR="006C018D" w:rsidRPr="006C018D">
        <w:rPr>
          <w:rFonts w:ascii="Times New Roman" w:hAnsi="Times New Roman" w:cs="Times New Roman"/>
          <w:sz w:val="24"/>
          <w:szCs w:val="24"/>
        </w:rPr>
        <w:t>) rela</w:t>
      </w:r>
      <w:r w:rsidR="003B7CF8">
        <w:rPr>
          <w:rFonts w:ascii="Times New Roman" w:hAnsi="Times New Roman" w:cs="Times New Roman"/>
          <w:sz w:val="24"/>
          <w:szCs w:val="24"/>
        </w:rPr>
        <w:t>tive to the 12</w:t>
      </w:r>
      <w:r w:rsidR="006C018D" w:rsidRPr="006C018D">
        <w:rPr>
          <w:rFonts w:ascii="Times New Roman" w:hAnsi="Times New Roman" w:cs="Times New Roman"/>
          <w:sz w:val="24"/>
          <w:szCs w:val="24"/>
        </w:rPr>
        <w:t xml:space="preserve"> </w:t>
      </w:r>
      <w:r w:rsidR="001C446F" w:rsidRPr="006C018D">
        <w:rPr>
          <w:rFonts w:ascii="Times New Roman" w:hAnsi="Times New Roman" w:cs="Times New Roman"/>
          <w:sz w:val="24"/>
          <w:szCs w:val="24"/>
        </w:rPr>
        <w:t>factor</w:t>
      </w:r>
      <w:r w:rsidR="006C018D" w:rsidRPr="006C018D">
        <w:rPr>
          <w:rFonts w:ascii="Times New Roman" w:hAnsi="Times New Roman" w:cs="Times New Roman"/>
          <w:sz w:val="24"/>
          <w:szCs w:val="24"/>
        </w:rPr>
        <w:t>s identified as</w:t>
      </w:r>
      <w:r w:rsidR="001C446F" w:rsidRPr="006C018D">
        <w:rPr>
          <w:rFonts w:ascii="Times New Roman" w:hAnsi="Times New Roman" w:cs="Times New Roman"/>
          <w:sz w:val="24"/>
          <w:szCs w:val="24"/>
        </w:rPr>
        <w:t xml:space="preserve"> c</w:t>
      </w:r>
      <w:r w:rsidR="006C018D">
        <w:rPr>
          <w:rFonts w:ascii="Times New Roman" w:hAnsi="Times New Roman" w:cs="Times New Roman"/>
          <w:sz w:val="24"/>
          <w:szCs w:val="24"/>
        </w:rPr>
        <w:t>hallenging</w:t>
      </w:r>
      <w:r w:rsidR="006C018D" w:rsidRPr="006C018D">
        <w:rPr>
          <w:rFonts w:ascii="Times New Roman" w:hAnsi="Times New Roman" w:cs="Times New Roman"/>
          <w:sz w:val="24"/>
          <w:szCs w:val="24"/>
        </w:rPr>
        <w:t xml:space="preserve"> effective </w:t>
      </w:r>
      <w:r w:rsidR="001C446F" w:rsidRPr="006C018D">
        <w:rPr>
          <w:rFonts w:ascii="Times New Roman" w:hAnsi="Times New Roman" w:cs="Times New Roman"/>
          <w:sz w:val="24"/>
          <w:szCs w:val="24"/>
        </w:rPr>
        <w:t>residential property management in the study area with a mean score at (</w:t>
      </w:r>
      <w:r w:rsidR="006C018D" w:rsidRPr="006C018D">
        <w:rPr>
          <w:rFonts w:ascii="Times New Roman" w:hAnsi="Times New Roman" w:cs="Times New Roman"/>
          <w:sz w:val="24"/>
          <w:szCs w:val="24"/>
        </w:rPr>
        <w:t>3.78</w:t>
      </w:r>
      <w:r w:rsidR="001C446F" w:rsidRPr="006C018D">
        <w:rPr>
          <w:rFonts w:ascii="Times New Roman" w:hAnsi="Times New Roman" w:cs="Times New Roman"/>
          <w:sz w:val="24"/>
          <w:szCs w:val="24"/>
        </w:rPr>
        <w:t>). This m</w:t>
      </w:r>
      <w:r w:rsidR="006C018D">
        <w:rPr>
          <w:rFonts w:ascii="Times New Roman" w:hAnsi="Times New Roman" w:cs="Times New Roman"/>
          <w:sz w:val="24"/>
          <w:szCs w:val="24"/>
        </w:rPr>
        <w:t>eans that delay in the payment of utilities to support maintenance and management in the estate is a challenge to effective property management in the study area.</w:t>
      </w:r>
      <w:r w:rsidR="001C446F" w:rsidRPr="006C018D">
        <w:rPr>
          <w:rFonts w:ascii="Times New Roman" w:hAnsi="Times New Roman" w:cs="Times New Roman"/>
          <w:sz w:val="24"/>
          <w:szCs w:val="24"/>
        </w:rPr>
        <w:t xml:space="preserve"> </w:t>
      </w:r>
      <w:r w:rsidR="006C018D">
        <w:rPr>
          <w:rFonts w:ascii="Times New Roman" w:hAnsi="Times New Roman" w:cs="Times New Roman"/>
          <w:sz w:val="24"/>
          <w:szCs w:val="24"/>
        </w:rPr>
        <w:t xml:space="preserve"> </w:t>
      </w:r>
    </w:p>
    <w:p w:rsidR="0062758F" w:rsidRPr="0040275E" w:rsidRDefault="0062758F" w:rsidP="0062758F">
      <w:pPr>
        <w:pStyle w:val="ListParagraph"/>
        <w:numPr>
          <w:ilvl w:val="0"/>
          <w:numId w:val="13"/>
        </w:numPr>
        <w:suppressLineNumbers/>
        <w:spacing w:line="360" w:lineRule="auto"/>
        <w:jc w:val="both"/>
        <w:rPr>
          <w:rFonts w:ascii="Times New Roman" w:hAnsi="Times New Roman" w:cs="Times New Roman"/>
          <w:sz w:val="24"/>
          <w:szCs w:val="24"/>
        </w:rPr>
      </w:pPr>
      <w:r w:rsidRPr="006C018D">
        <w:rPr>
          <w:rFonts w:ascii="Times New Roman" w:hAnsi="Times New Roman" w:cs="Times New Roman"/>
          <w:sz w:val="24"/>
          <w:szCs w:val="24"/>
        </w:rPr>
        <w:t>Lack of comprehensive inventory on property by property managers</w:t>
      </w:r>
      <w:r w:rsidR="001C446F" w:rsidRPr="006C018D">
        <w:rPr>
          <w:rFonts w:ascii="Times New Roman" w:hAnsi="Times New Roman" w:cs="Times New Roman"/>
          <w:sz w:val="24"/>
          <w:szCs w:val="24"/>
        </w:rPr>
        <w:t xml:space="preserve">: </w:t>
      </w:r>
      <w:r w:rsidR="00560B88">
        <w:rPr>
          <w:rFonts w:ascii="Times New Roman" w:hAnsi="Times New Roman" w:cs="Times New Roman"/>
          <w:sz w:val="24"/>
          <w:szCs w:val="24"/>
        </w:rPr>
        <w:t>ranks eleventh (11</w:t>
      </w:r>
      <w:r w:rsidR="00560B88" w:rsidRPr="00560B88">
        <w:rPr>
          <w:rFonts w:ascii="Times New Roman" w:hAnsi="Times New Roman" w:cs="Times New Roman"/>
          <w:sz w:val="24"/>
          <w:szCs w:val="24"/>
          <w:vertAlign w:val="superscript"/>
        </w:rPr>
        <w:t>th</w:t>
      </w:r>
      <w:r w:rsidR="00560B88">
        <w:rPr>
          <w:rFonts w:ascii="Times New Roman" w:hAnsi="Times New Roman" w:cs="Times New Roman"/>
          <w:sz w:val="24"/>
          <w:szCs w:val="24"/>
        </w:rPr>
        <w:t>)</w:t>
      </w:r>
      <w:r w:rsidR="001C446F" w:rsidRPr="006C018D">
        <w:rPr>
          <w:rFonts w:ascii="Times New Roman" w:hAnsi="Times New Roman" w:cs="Times New Roman"/>
          <w:sz w:val="24"/>
          <w:szCs w:val="24"/>
        </w:rPr>
        <w:t xml:space="preserve"> as a factor challenging</w:t>
      </w:r>
      <w:r w:rsidR="009D11C8">
        <w:rPr>
          <w:rFonts w:ascii="Times New Roman" w:hAnsi="Times New Roman" w:cs="Times New Roman"/>
          <w:sz w:val="24"/>
          <w:szCs w:val="24"/>
        </w:rPr>
        <w:t xml:space="preserve"> effective</w:t>
      </w:r>
      <w:r w:rsidR="001C446F" w:rsidRPr="006C018D">
        <w:rPr>
          <w:rFonts w:ascii="Times New Roman" w:hAnsi="Times New Roman" w:cs="Times New Roman"/>
          <w:sz w:val="24"/>
          <w:szCs w:val="24"/>
        </w:rPr>
        <w:t xml:space="preserve"> residential property management in the study </w:t>
      </w:r>
      <w:r w:rsidR="001C446F" w:rsidRPr="006C018D">
        <w:rPr>
          <w:rFonts w:ascii="Times New Roman" w:hAnsi="Times New Roman" w:cs="Times New Roman"/>
          <w:sz w:val="24"/>
          <w:szCs w:val="24"/>
        </w:rPr>
        <w:lastRenderedPageBreak/>
        <w:t>area with a mean score at (</w:t>
      </w:r>
      <w:r w:rsidR="00BE50C7">
        <w:rPr>
          <w:rFonts w:ascii="Times New Roman" w:hAnsi="Times New Roman" w:cs="Times New Roman"/>
          <w:sz w:val="24"/>
          <w:szCs w:val="24"/>
        </w:rPr>
        <w:t>3.72</w:t>
      </w:r>
      <w:r w:rsidR="001C446F" w:rsidRPr="006C018D">
        <w:rPr>
          <w:rFonts w:ascii="Times New Roman" w:hAnsi="Times New Roman" w:cs="Times New Roman"/>
          <w:sz w:val="24"/>
          <w:szCs w:val="24"/>
        </w:rPr>
        <w:t>). This m</w:t>
      </w:r>
      <w:r w:rsidR="00BE50C7">
        <w:rPr>
          <w:rFonts w:ascii="Times New Roman" w:hAnsi="Times New Roman" w:cs="Times New Roman"/>
          <w:sz w:val="24"/>
          <w:szCs w:val="24"/>
        </w:rPr>
        <w:t>eans that the absence of complete inventory of the elements of the property is a major drawback to effective property management in the study area.</w:t>
      </w:r>
    </w:p>
    <w:p w:rsidR="00066644" w:rsidRPr="0040275E" w:rsidRDefault="00066644" w:rsidP="00066644">
      <w:pPr>
        <w:pStyle w:val="ListParagraph"/>
        <w:numPr>
          <w:ilvl w:val="0"/>
          <w:numId w:val="13"/>
        </w:numPr>
        <w:suppressLineNumbers/>
        <w:spacing w:line="360" w:lineRule="auto"/>
        <w:jc w:val="both"/>
        <w:rPr>
          <w:rFonts w:ascii="Times New Roman" w:hAnsi="Times New Roman" w:cs="Times New Roman"/>
          <w:sz w:val="24"/>
          <w:szCs w:val="24"/>
        </w:rPr>
      </w:pPr>
      <w:r w:rsidRPr="0040275E">
        <w:rPr>
          <w:rFonts w:ascii="Times New Roman" w:hAnsi="Times New Roman" w:cs="Times New Roman"/>
          <w:sz w:val="24"/>
          <w:szCs w:val="24"/>
        </w:rPr>
        <w:t>Lack of enforceable lease covenant</w:t>
      </w:r>
      <w:r w:rsidR="001C446F">
        <w:rPr>
          <w:rFonts w:ascii="Times New Roman" w:hAnsi="Times New Roman" w:cs="Times New Roman"/>
          <w:sz w:val="24"/>
          <w:szCs w:val="24"/>
        </w:rPr>
        <w:t xml:space="preserve">: </w:t>
      </w:r>
      <w:r w:rsidR="003B7CF8">
        <w:rPr>
          <w:rFonts w:ascii="Times New Roman" w:hAnsi="Times New Roman" w:cs="Times New Roman"/>
          <w:sz w:val="24"/>
          <w:szCs w:val="24"/>
        </w:rPr>
        <w:t>ranks twelfth (12</w:t>
      </w:r>
      <w:r w:rsidR="003B7CF8" w:rsidRPr="003B7CF8">
        <w:rPr>
          <w:rFonts w:ascii="Times New Roman" w:hAnsi="Times New Roman" w:cs="Times New Roman"/>
          <w:sz w:val="24"/>
          <w:szCs w:val="24"/>
          <w:vertAlign w:val="superscript"/>
        </w:rPr>
        <w:t>th</w:t>
      </w:r>
      <w:r w:rsidR="003B7CF8">
        <w:rPr>
          <w:rFonts w:ascii="Times New Roman" w:hAnsi="Times New Roman" w:cs="Times New Roman"/>
          <w:sz w:val="24"/>
          <w:szCs w:val="24"/>
        </w:rPr>
        <w:t xml:space="preserve">) out of the </w:t>
      </w:r>
      <w:r w:rsidR="00C804CA">
        <w:rPr>
          <w:rFonts w:ascii="Times New Roman" w:hAnsi="Times New Roman" w:cs="Times New Roman"/>
          <w:sz w:val="24"/>
          <w:szCs w:val="24"/>
        </w:rPr>
        <w:t xml:space="preserve">twelve (12) </w:t>
      </w:r>
      <w:r w:rsidR="001C446F">
        <w:rPr>
          <w:rFonts w:ascii="Times New Roman" w:hAnsi="Times New Roman" w:cs="Times New Roman"/>
          <w:sz w:val="24"/>
          <w:szCs w:val="24"/>
        </w:rPr>
        <w:t>factor</w:t>
      </w:r>
      <w:r w:rsidR="003B7CF8">
        <w:rPr>
          <w:rFonts w:ascii="Times New Roman" w:hAnsi="Times New Roman" w:cs="Times New Roman"/>
          <w:sz w:val="24"/>
          <w:szCs w:val="24"/>
        </w:rPr>
        <w:t>s</w:t>
      </w:r>
      <w:r w:rsidR="001C446F">
        <w:rPr>
          <w:rFonts w:ascii="Times New Roman" w:hAnsi="Times New Roman" w:cs="Times New Roman"/>
          <w:sz w:val="24"/>
          <w:szCs w:val="24"/>
        </w:rPr>
        <w:t xml:space="preserve"> challenging</w:t>
      </w:r>
      <w:r w:rsidR="003B7CF8">
        <w:rPr>
          <w:rFonts w:ascii="Times New Roman" w:hAnsi="Times New Roman" w:cs="Times New Roman"/>
          <w:sz w:val="24"/>
          <w:szCs w:val="24"/>
        </w:rPr>
        <w:t xml:space="preserve"> effective</w:t>
      </w:r>
      <w:r w:rsidR="001C446F">
        <w:rPr>
          <w:rFonts w:ascii="Times New Roman" w:hAnsi="Times New Roman" w:cs="Times New Roman"/>
          <w:sz w:val="24"/>
          <w:szCs w:val="24"/>
        </w:rPr>
        <w:t xml:space="preserve"> residential property management in the study area with a mean score at (</w:t>
      </w:r>
      <w:r w:rsidR="003B7CF8">
        <w:rPr>
          <w:rFonts w:ascii="Times New Roman" w:hAnsi="Times New Roman" w:cs="Times New Roman"/>
          <w:sz w:val="24"/>
          <w:szCs w:val="24"/>
        </w:rPr>
        <w:t>2.10</w:t>
      </w:r>
      <w:r w:rsidR="001C446F">
        <w:rPr>
          <w:rFonts w:ascii="Times New Roman" w:hAnsi="Times New Roman" w:cs="Times New Roman"/>
          <w:sz w:val="24"/>
          <w:szCs w:val="24"/>
        </w:rPr>
        <w:t>). This means that</w:t>
      </w:r>
      <w:r w:rsidR="003B7CF8">
        <w:rPr>
          <w:rFonts w:ascii="Times New Roman" w:hAnsi="Times New Roman" w:cs="Times New Roman"/>
          <w:sz w:val="24"/>
          <w:szCs w:val="24"/>
        </w:rPr>
        <w:t xml:space="preserve"> the lease covenant in operation in the </w:t>
      </w:r>
      <w:r w:rsidR="00C804CA">
        <w:rPr>
          <w:rFonts w:ascii="Times New Roman" w:hAnsi="Times New Roman" w:cs="Times New Roman"/>
          <w:sz w:val="24"/>
          <w:szCs w:val="24"/>
        </w:rPr>
        <w:t xml:space="preserve">study area either it is too stringent to be enforced or the managing authorities and the landlord lack the will to enforce same. </w:t>
      </w:r>
    </w:p>
    <w:p w:rsidR="007F1116" w:rsidRPr="0040275E" w:rsidRDefault="007F1116" w:rsidP="00A10EB3">
      <w:pPr>
        <w:suppressLineNumbers/>
        <w:spacing w:line="360" w:lineRule="auto"/>
        <w:ind w:left="360"/>
        <w:jc w:val="both"/>
        <w:rPr>
          <w:rFonts w:ascii="Times New Roman" w:hAnsi="Times New Roman" w:cs="Times New Roman"/>
          <w:sz w:val="24"/>
          <w:szCs w:val="24"/>
        </w:rPr>
      </w:pPr>
    </w:p>
    <w:p w:rsidR="00A10EB3" w:rsidRPr="00DA580B" w:rsidRDefault="003E5237" w:rsidP="00DA580B">
      <w:pPr>
        <w:pStyle w:val="ListParagraph"/>
        <w:numPr>
          <w:ilvl w:val="1"/>
          <w:numId w:val="15"/>
        </w:numPr>
        <w:suppressLineNumbers/>
        <w:spacing w:line="360" w:lineRule="auto"/>
        <w:jc w:val="center"/>
        <w:rPr>
          <w:rFonts w:ascii="Times New Roman" w:hAnsi="Times New Roman" w:cs="Times New Roman"/>
          <w:b/>
          <w:sz w:val="24"/>
          <w:szCs w:val="24"/>
        </w:rPr>
      </w:pPr>
      <w:r w:rsidRPr="00DA580B">
        <w:rPr>
          <w:rFonts w:ascii="Times New Roman" w:hAnsi="Times New Roman" w:cs="Times New Roman"/>
          <w:b/>
          <w:sz w:val="24"/>
          <w:szCs w:val="24"/>
        </w:rPr>
        <w:t>Response to Question T</w:t>
      </w:r>
      <w:r w:rsidR="00DA580B" w:rsidRPr="00DA580B">
        <w:rPr>
          <w:rFonts w:ascii="Times New Roman" w:hAnsi="Times New Roman" w:cs="Times New Roman"/>
          <w:b/>
          <w:sz w:val="24"/>
          <w:szCs w:val="24"/>
        </w:rPr>
        <w:t>hree</w:t>
      </w:r>
      <w:r w:rsidR="00A10EB3" w:rsidRPr="00DA580B">
        <w:rPr>
          <w:rFonts w:ascii="Times New Roman" w:hAnsi="Times New Roman" w:cs="Times New Roman"/>
          <w:b/>
          <w:sz w:val="24"/>
          <w:szCs w:val="24"/>
        </w:rPr>
        <w:t xml:space="preserve">: </w:t>
      </w:r>
      <w:r w:rsidR="00363655" w:rsidRPr="00DA580B">
        <w:rPr>
          <w:rFonts w:ascii="Times New Roman" w:hAnsi="Times New Roman" w:cs="Times New Roman"/>
          <w:b/>
          <w:sz w:val="24"/>
          <w:szCs w:val="24"/>
        </w:rPr>
        <w:t xml:space="preserve"> Relative Importance of </w:t>
      </w:r>
      <w:r w:rsidR="00714BDA" w:rsidRPr="00DA580B">
        <w:rPr>
          <w:rFonts w:ascii="Times New Roman" w:hAnsi="Times New Roman" w:cs="Times New Roman"/>
          <w:b/>
          <w:sz w:val="24"/>
          <w:szCs w:val="24"/>
        </w:rPr>
        <w:t xml:space="preserve"> the Critical </w:t>
      </w:r>
      <w:r w:rsidR="00A10EB3" w:rsidRPr="00DA580B">
        <w:rPr>
          <w:rFonts w:ascii="Times New Roman" w:hAnsi="Times New Roman" w:cs="Times New Roman"/>
          <w:b/>
          <w:sz w:val="24"/>
          <w:szCs w:val="24"/>
        </w:rPr>
        <w:t xml:space="preserve">Factors </w:t>
      </w:r>
      <w:r w:rsidR="00F84D08" w:rsidRPr="00DA580B">
        <w:rPr>
          <w:rFonts w:ascii="Times New Roman" w:hAnsi="Times New Roman" w:cs="Times New Roman"/>
          <w:b/>
          <w:sz w:val="24"/>
          <w:szCs w:val="24"/>
        </w:rPr>
        <w:t xml:space="preserve">Challenging Effective Property Management at Federal </w:t>
      </w:r>
      <w:r w:rsidR="009B5317" w:rsidRPr="00DA580B">
        <w:rPr>
          <w:rFonts w:ascii="Times New Roman" w:hAnsi="Times New Roman" w:cs="Times New Roman"/>
          <w:b/>
          <w:sz w:val="24"/>
          <w:szCs w:val="24"/>
        </w:rPr>
        <w:t>Housing  Estate Egbeada, Owerri,</w:t>
      </w:r>
      <w:r w:rsidR="00A10EB3" w:rsidRPr="00DA580B">
        <w:rPr>
          <w:rFonts w:ascii="Times New Roman" w:hAnsi="Times New Roman" w:cs="Times New Roman"/>
          <w:b/>
          <w:sz w:val="24"/>
          <w:szCs w:val="24"/>
        </w:rPr>
        <w:t xml:space="preserve"> Imo State</w:t>
      </w:r>
    </w:p>
    <w:p w:rsidR="00A10EB3" w:rsidRDefault="00A10EB3" w:rsidP="00A10EB3">
      <w:pPr>
        <w:suppressLineNumbers/>
        <w:spacing w:line="360" w:lineRule="auto"/>
        <w:jc w:val="both"/>
        <w:rPr>
          <w:rFonts w:ascii="Times New Roman" w:hAnsi="Times New Roman" w:cs="Times New Roman"/>
          <w:sz w:val="24"/>
          <w:szCs w:val="24"/>
        </w:rPr>
      </w:pPr>
      <w:r w:rsidRPr="00AC446B">
        <w:rPr>
          <w:rFonts w:ascii="Times New Roman" w:hAnsi="Times New Roman" w:cs="Times New Roman"/>
          <w:sz w:val="24"/>
          <w:szCs w:val="24"/>
        </w:rPr>
        <w:t>Several factors</w:t>
      </w:r>
      <w:r w:rsidR="005F162C">
        <w:rPr>
          <w:rFonts w:ascii="Times New Roman" w:hAnsi="Times New Roman" w:cs="Times New Roman"/>
          <w:sz w:val="24"/>
          <w:szCs w:val="24"/>
        </w:rPr>
        <w:t xml:space="preserve"> challenge </w:t>
      </w:r>
      <w:r w:rsidR="00113F50">
        <w:rPr>
          <w:rFonts w:ascii="Times New Roman" w:hAnsi="Times New Roman" w:cs="Times New Roman"/>
          <w:sz w:val="24"/>
          <w:szCs w:val="24"/>
        </w:rPr>
        <w:t xml:space="preserve">effective </w:t>
      </w:r>
      <w:r w:rsidR="005F162C">
        <w:rPr>
          <w:rFonts w:ascii="Times New Roman" w:hAnsi="Times New Roman" w:cs="Times New Roman"/>
          <w:sz w:val="24"/>
          <w:szCs w:val="24"/>
        </w:rPr>
        <w:t>residential property management</w:t>
      </w:r>
      <w:r w:rsidR="00DB3D8C">
        <w:rPr>
          <w:rFonts w:ascii="Times New Roman" w:hAnsi="Times New Roman" w:cs="Times New Roman"/>
          <w:sz w:val="24"/>
          <w:szCs w:val="24"/>
        </w:rPr>
        <w:t xml:space="preserve"> in general. But for the purpose of this study 12 critical factors were examined.</w:t>
      </w:r>
      <w:r w:rsidRPr="00AC446B">
        <w:rPr>
          <w:rFonts w:ascii="Times New Roman" w:hAnsi="Times New Roman" w:cs="Times New Roman"/>
          <w:sz w:val="24"/>
          <w:szCs w:val="24"/>
        </w:rPr>
        <w:t xml:space="preserve"> </w:t>
      </w:r>
      <w:r>
        <w:rPr>
          <w:rFonts w:ascii="Times New Roman" w:hAnsi="Times New Roman" w:cs="Times New Roman"/>
          <w:sz w:val="24"/>
          <w:szCs w:val="24"/>
        </w:rPr>
        <w:t xml:space="preserve"> Some of the factors are tenant related factors while others</w:t>
      </w:r>
      <w:r w:rsidR="000473E4">
        <w:rPr>
          <w:rFonts w:ascii="Times New Roman" w:hAnsi="Times New Roman" w:cs="Times New Roman"/>
          <w:sz w:val="24"/>
          <w:szCs w:val="24"/>
        </w:rPr>
        <w:t xml:space="preserve"> are related to the Managing authority which is the Federal Housing Authority Owerri.</w:t>
      </w:r>
      <w:r>
        <w:rPr>
          <w:rFonts w:ascii="Times New Roman" w:hAnsi="Times New Roman" w:cs="Times New Roman"/>
          <w:sz w:val="24"/>
          <w:szCs w:val="24"/>
        </w:rPr>
        <w:t xml:space="preserve"> </w:t>
      </w:r>
      <w:r w:rsidRPr="00AC446B">
        <w:rPr>
          <w:rFonts w:ascii="Times New Roman" w:hAnsi="Times New Roman" w:cs="Times New Roman"/>
          <w:sz w:val="24"/>
          <w:szCs w:val="24"/>
        </w:rPr>
        <w:t>Such factors worthy of consideration are as shown below</w:t>
      </w:r>
      <w:r>
        <w:rPr>
          <w:rFonts w:ascii="Times New Roman" w:hAnsi="Times New Roman" w:cs="Times New Roman"/>
          <w:sz w:val="24"/>
          <w:szCs w:val="24"/>
        </w:rPr>
        <w:t xml:space="preserve"> as the researcher has selected the </w:t>
      </w:r>
      <w:r w:rsidR="005F162C">
        <w:rPr>
          <w:rFonts w:ascii="Times New Roman" w:hAnsi="Times New Roman" w:cs="Times New Roman"/>
          <w:sz w:val="24"/>
          <w:szCs w:val="24"/>
        </w:rPr>
        <w:t xml:space="preserve">most </w:t>
      </w:r>
      <w:r>
        <w:rPr>
          <w:rFonts w:ascii="Times New Roman" w:hAnsi="Times New Roman" w:cs="Times New Roman"/>
          <w:sz w:val="24"/>
          <w:szCs w:val="24"/>
        </w:rPr>
        <w:t>critical factors to be examined</w:t>
      </w:r>
      <w:r w:rsidRPr="00AC446B">
        <w:rPr>
          <w:rFonts w:ascii="Times New Roman" w:hAnsi="Times New Roman" w:cs="Times New Roman"/>
          <w:sz w:val="24"/>
          <w:szCs w:val="24"/>
        </w:rPr>
        <w:t>.</w:t>
      </w:r>
      <w:r>
        <w:rPr>
          <w:rFonts w:ascii="Times New Roman" w:hAnsi="Times New Roman" w:cs="Times New Roman"/>
          <w:sz w:val="24"/>
          <w:szCs w:val="24"/>
        </w:rPr>
        <w:t xml:space="preserve"> The Likert Evalu</w:t>
      </w:r>
      <w:r w:rsidR="00E67949">
        <w:rPr>
          <w:rFonts w:ascii="Times New Roman" w:hAnsi="Times New Roman" w:cs="Times New Roman"/>
          <w:sz w:val="24"/>
          <w:szCs w:val="24"/>
        </w:rPr>
        <w:t xml:space="preserve">ation Technique (LET) on a five </w:t>
      </w:r>
      <w:r>
        <w:rPr>
          <w:rFonts w:ascii="Times New Roman" w:hAnsi="Times New Roman" w:cs="Times New Roman"/>
          <w:sz w:val="24"/>
          <w:szCs w:val="24"/>
        </w:rPr>
        <w:t>point scal</w:t>
      </w:r>
      <w:r w:rsidR="005F162C">
        <w:rPr>
          <w:rFonts w:ascii="Times New Roman" w:hAnsi="Times New Roman" w:cs="Times New Roman"/>
          <w:sz w:val="24"/>
          <w:szCs w:val="24"/>
        </w:rPr>
        <w:t>e was used to substantiate the R</w:t>
      </w:r>
      <w:r>
        <w:rPr>
          <w:rFonts w:ascii="Times New Roman" w:hAnsi="Times New Roman" w:cs="Times New Roman"/>
          <w:sz w:val="24"/>
          <w:szCs w:val="24"/>
        </w:rPr>
        <w:t xml:space="preserve">elative </w:t>
      </w:r>
      <w:r w:rsidR="00785E4C">
        <w:rPr>
          <w:rFonts w:ascii="Times New Roman" w:hAnsi="Times New Roman" w:cs="Times New Roman"/>
          <w:sz w:val="24"/>
          <w:szCs w:val="24"/>
        </w:rPr>
        <w:t>Importance of the identifie</w:t>
      </w:r>
      <w:r w:rsidR="00E67949">
        <w:rPr>
          <w:rFonts w:ascii="Times New Roman" w:hAnsi="Times New Roman" w:cs="Times New Roman"/>
          <w:sz w:val="24"/>
          <w:szCs w:val="24"/>
        </w:rPr>
        <w:t xml:space="preserve">d </w:t>
      </w:r>
      <w:r w:rsidR="00DB3D8C">
        <w:rPr>
          <w:rFonts w:ascii="Times New Roman" w:hAnsi="Times New Roman" w:cs="Times New Roman"/>
          <w:sz w:val="24"/>
          <w:szCs w:val="24"/>
        </w:rPr>
        <w:t xml:space="preserve">critical </w:t>
      </w:r>
      <w:r w:rsidR="00E67949">
        <w:rPr>
          <w:rFonts w:ascii="Times New Roman" w:hAnsi="Times New Roman" w:cs="Times New Roman"/>
          <w:sz w:val="24"/>
          <w:szCs w:val="24"/>
        </w:rPr>
        <w:t xml:space="preserve">factors. </w:t>
      </w:r>
      <w:r w:rsidR="00D118A5">
        <w:rPr>
          <w:rFonts w:ascii="Times New Roman" w:hAnsi="Times New Roman" w:cs="Times New Roman"/>
          <w:sz w:val="24"/>
          <w:szCs w:val="24"/>
        </w:rPr>
        <w:t xml:space="preserve">This section hereby ranks the </w:t>
      </w:r>
      <w:r w:rsidR="00DB3D8C">
        <w:rPr>
          <w:rFonts w:ascii="Times New Roman" w:hAnsi="Times New Roman" w:cs="Times New Roman"/>
          <w:sz w:val="24"/>
          <w:szCs w:val="24"/>
        </w:rPr>
        <w:t xml:space="preserve">critical </w:t>
      </w:r>
      <w:r>
        <w:rPr>
          <w:rFonts w:ascii="Times New Roman" w:hAnsi="Times New Roman" w:cs="Times New Roman"/>
          <w:sz w:val="24"/>
          <w:szCs w:val="24"/>
        </w:rPr>
        <w:t xml:space="preserve">factors </w:t>
      </w:r>
      <w:r w:rsidR="00E67949">
        <w:rPr>
          <w:rFonts w:ascii="Times New Roman" w:hAnsi="Times New Roman" w:cs="Times New Roman"/>
          <w:sz w:val="24"/>
          <w:szCs w:val="24"/>
        </w:rPr>
        <w:t>in the order of their incre</w:t>
      </w:r>
      <w:r w:rsidR="001C08BA">
        <w:rPr>
          <w:rFonts w:ascii="Times New Roman" w:hAnsi="Times New Roman" w:cs="Times New Roman"/>
          <w:sz w:val="24"/>
          <w:szCs w:val="24"/>
        </w:rPr>
        <w:t>ased challenges to effective re</w:t>
      </w:r>
      <w:r w:rsidR="00E67949">
        <w:rPr>
          <w:rFonts w:ascii="Times New Roman" w:hAnsi="Times New Roman" w:cs="Times New Roman"/>
          <w:sz w:val="24"/>
          <w:szCs w:val="24"/>
        </w:rPr>
        <w:t>s</w:t>
      </w:r>
      <w:r w:rsidR="001C08BA">
        <w:rPr>
          <w:rFonts w:ascii="Times New Roman" w:hAnsi="Times New Roman" w:cs="Times New Roman"/>
          <w:sz w:val="24"/>
          <w:szCs w:val="24"/>
        </w:rPr>
        <w:t>id</w:t>
      </w:r>
      <w:r w:rsidR="00E67949">
        <w:rPr>
          <w:rFonts w:ascii="Times New Roman" w:hAnsi="Times New Roman" w:cs="Times New Roman"/>
          <w:sz w:val="24"/>
          <w:szCs w:val="24"/>
        </w:rPr>
        <w:t>ential property management in the study area</w:t>
      </w:r>
      <w:r w:rsidR="00113F50">
        <w:rPr>
          <w:rFonts w:ascii="Times New Roman" w:hAnsi="Times New Roman" w:cs="Times New Roman"/>
          <w:sz w:val="24"/>
          <w:szCs w:val="24"/>
        </w:rPr>
        <w:t xml:space="preserve"> as shown in table 4.4</w:t>
      </w:r>
      <w:r>
        <w:rPr>
          <w:rFonts w:ascii="Times New Roman" w:hAnsi="Times New Roman" w:cs="Times New Roman"/>
          <w:sz w:val="24"/>
          <w:szCs w:val="24"/>
        </w:rPr>
        <w:t>.</w:t>
      </w:r>
    </w:p>
    <w:p w:rsidR="00A10EB3" w:rsidRPr="002B335F" w:rsidRDefault="00113F50" w:rsidP="00A10EB3">
      <w:pPr>
        <w:suppressLineNumbers/>
        <w:spacing w:line="360" w:lineRule="auto"/>
        <w:jc w:val="both"/>
        <w:rPr>
          <w:rFonts w:ascii="Times New Roman" w:hAnsi="Times New Roman" w:cs="Times New Roman"/>
          <w:b/>
          <w:sz w:val="24"/>
          <w:szCs w:val="24"/>
        </w:rPr>
      </w:pPr>
      <w:r>
        <w:rPr>
          <w:rFonts w:ascii="Times New Roman" w:hAnsi="Times New Roman" w:cs="Times New Roman"/>
          <w:b/>
          <w:sz w:val="24"/>
          <w:szCs w:val="24"/>
        </w:rPr>
        <w:t>Table 4.4</w:t>
      </w:r>
      <w:r w:rsidR="00A10EB3" w:rsidRPr="002B335F">
        <w:rPr>
          <w:rFonts w:ascii="Times New Roman" w:hAnsi="Times New Roman" w:cs="Times New Roman"/>
          <w:b/>
          <w:sz w:val="24"/>
          <w:szCs w:val="24"/>
        </w:rPr>
        <w:t xml:space="preserve">: </w:t>
      </w:r>
      <w:r w:rsidR="009B5317">
        <w:rPr>
          <w:rFonts w:ascii="Times New Roman" w:hAnsi="Times New Roman" w:cs="Times New Roman"/>
          <w:b/>
          <w:sz w:val="24"/>
          <w:szCs w:val="24"/>
        </w:rPr>
        <w:t xml:space="preserve">Relative Importance of the </w:t>
      </w:r>
      <w:r w:rsidR="00A10EB3">
        <w:rPr>
          <w:rFonts w:ascii="Times New Roman" w:hAnsi="Times New Roman" w:cs="Times New Roman"/>
          <w:b/>
          <w:sz w:val="24"/>
          <w:szCs w:val="24"/>
        </w:rPr>
        <w:t>Critical Factors</w:t>
      </w:r>
      <w:r w:rsidR="00110265">
        <w:rPr>
          <w:rFonts w:ascii="Times New Roman" w:hAnsi="Times New Roman" w:cs="Times New Roman"/>
          <w:b/>
          <w:sz w:val="24"/>
          <w:szCs w:val="24"/>
        </w:rPr>
        <w:t xml:space="preserve"> Challenging</w:t>
      </w:r>
      <w:r w:rsidR="009D4BE1">
        <w:rPr>
          <w:rFonts w:ascii="Times New Roman" w:hAnsi="Times New Roman" w:cs="Times New Roman"/>
          <w:b/>
          <w:sz w:val="24"/>
          <w:szCs w:val="24"/>
        </w:rPr>
        <w:t xml:space="preserve"> Effective </w:t>
      </w:r>
      <w:r w:rsidR="00110265">
        <w:rPr>
          <w:rFonts w:ascii="Times New Roman" w:hAnsi="Times New Roman" w:cs="Times New Roman"/>
          <w:b/>
          <w:sz w:val="24"/>
          <w:szCs w:val="24"/>
        </w:rPr>
        <w:t>Residential Property Management at Federal Housing Estate Egbeada</w:t>
      </w:r>
      <w:r w:rsidR="00A10EB3">
        <w:rPr>
          <w:rFonts w:ascii="Times New Roman" w:hAnsi="Times New Roman" w:cs="Times New Roman"/>
          <w:b/>
          <w:sz w:val="24"/>
          <w:szCs w:val="24"/>
        </w:rPr>
        <w:t xml:space="preserve"> </w:t>
      </w:r>
      <w:r w:rsidR="00A10EB3" w:rsidRPr="002B335F">
        <w:rPr>
          <w:rFonts w:ascii="Times New Roman" w:hAnsi="Times New Roman" w:cs="Times New Roman"/>
          <w:b/>
          <w:sz w:val="24"/>
          <w:szCs w:val="24"/>
        </w:rPr>
        <w:t xml:space="preserve">in Owerri, Imo state </w:t>
      </w:r>
    </w:p>
    <w:tbl>
      <w:tblPr>
        <w:tblStyle w:val="TableGrid"/>
        <w:tblW w:w="9341" w:type="dxa"/>
        <w:tblInd w:w="360" w:type="dxa"/>
        <w:tblLook w:val="04A0"/>
      </w:tblPr>
      <w:tblGrid>
        <w:gridCol w:w="621"/>
        <w:gridCol w:w="3138"/>
        <w:gridCol w:w="516"/>
        <w:gridCol w:w="445"/>
        <w:gridCol w:w="451"/>
        <w:gridCol w:w="516"/>
        <w:gridCol w:w="502"/>
        <w:gridCol w:w="899"/>
        <w:gridCol w:w="1236"/>
        <w:gridCol w:w="1017"/>
      </w:tblGrid>
      <w:tr w:rsidR="0017103F" w:rsidTr="002C0FCF">
        <w:trPr>
          <w:trHeight w:val="837"/>
        </w:trPr>
        <w:tc>
          <w:tcPr>
            <w:tcW w:w="621" w:type="dxa"/>
          </w:tcPr>
          <w:p w:rsidR="0017103F" w:rsidRPr="000473E4" w:rsidRDefault="0017103F" w:rsidP="000473E4">
            <w:pPr>
              <w:suppressLineNumbers/>
              <w:spacing w:line="360" w:lineRule="auto"/>
              <w:jc w:val="both"/>
              <w:rPr>
                <w:rFonts w:ascii="Times New Roman" w:hAnsi="Times New Roman" w:cs="Times New Roman"/>
                <w:b/>
                <w:sz w:val="20"/>
                <w:szCs w:val="20"/>
              </w:rPr>
            </w:pPr>
            <w:r w:rsidRPr="000473E4">
              <w:rPr>
                <w:rFonts w:ascii="Times New Roman" w:hAnsi="Times New Roman" w:cs="Times New Roman"/>
                <w:b/>
                <w:sz w:val="20"/>
                <w:szCs w:val="20"/>
              </w:rPr>
              <w:t>S/N</w:t>
            </w:r>
          </w:p>
        </w:tc>
        <w:tc>
          <w:tcPr>
            <w:tcW w:w="3138" w:type="dxa"/>
            <w:tcBorders>
              <w:right w:val="single" w:sz="4" w:space="0" w:color="auto"/>
            </w:tcBorders>
          </w:tcPr>
          <w:p w:rsidR="0017103F" w:rsidRPr="000473E4" w:rsidRDefault="00D14507" w:rsidP="00DC6832">
            <w:pPr>
              <w:suppressLineNumbers/>
              <w:spacing w:line="360" w:lineRule="auto"/>
              <w:jc w:val="both"/>
              <w:rPr>
                <w:rFonts w:ascii="Times New Roman" w:hAnsi="Times New Roman" w:cs="Times New Roman"/>
                <w:b/>
                <w:sz w:val="20"/>
                <w:szCs w:val="20"/>
              </w:rPr>
            </w:pPr>
            <w:r w:rsidRPr="000473E4">
              <w:rPr>
                <w:rFonts w:ascii="Times New Roman" w:hAnsi="Times New Roman" w:cs="Times New Roman"/>
                <w:b/>
                <w:sz w:val="20"/>
                <w:szCs w:val="20"/>
              </w:rPr>
              <w:t xml:space="preserve">Critical Factors Challenging </w:t>
            </w:r>
            <w:r w:rsidR="00DC6832">
              <w:rPr>
                <w:rFonts w:ascii="Times New Roman" w:hAnsi="Times New Roman" w:cs="Times New Roman"/>
                <w:b/>
                <w:sz w:val="20"/>
                <w:szCs w:val="20"/>
              </w:rPr>
              <w:t xml:space="preserve">Effective </w:t>
            </w:r>
            <w:r w:rsidRPr="000473E4">
              <w:rPr>
                <w:rFonts w:ascii="Times New Roman" w:hAnsi="Times New Roman" w:cs="Times New Roman"/>
                <w:b/>
                <w:sz w:val="20"/>
                <w:szCs w:val="20"/>
              </w:rPr>
              <w:t xml:space="preserve">Residential Property Management </w:t>
            </w:r>
          </w:p>
        </w:tc>
        <w:tc>
          <w:tcPr>
            <w:tcW w:w="516" w:type="dxa"/>
            <w:tcBorders>
              <w:left w:val="single" w:sz="4" w:space="0" w:color="auto"/>
              <w:right w:val="single" w:sz="4" w:space="0" w:color="auto"/>
            </w:tcBorders>
          </w:tcPr>
          <w:p w:rsidR="0017103F" w:rsidRPr="000473E4" w:rsidRDefault="0017103F" w:rsidP="000473E4">
            <w:pPr>
              <w:suppressLineNumbers/>
              <w:spacing w:line="360" w:lineRule="auto"/>
              <w:jc w:val="both"/>
              <w:rPr>
                <w:rFonts w:ascii="Times New Roman" w:hAnsi="Times New Roman" w:cs="Times New Roman"/>
                <w:b/>
                <w:sz w:val="20"/>
                <w:szCs w:val="20"/>
              </w:rPr>
            </w:pPr>
            <w:r w:rsidRPr="000473E4">
              <w:rPr>
                <w:rFonts w:ascii="Times New Roman" w:hAnsi="Times New Roman" w:cs="Times New Roman"/>
                <w:b/>
                <w:sz w:val="20"/>
                <w:szCs w:val="20"/>
              </w:rPr>
              <w:t>5</w:t>
            </w:r>
          </w:p>
        </w:tc>
        <w:tc>
          <w:tcPr>
            <w:tcW w:w="445" w:type="dxa"/>
            <w:tcBorders>
              <w:left w:val="single" w:sz="4" w:space="0" w:color="auto"/>
            </w:tcBorders>
          </w:tcPr>
          <w:p w:rsidR="0017103F" w:rsidRPr="000473E4" w:rsidRDefault="0017103F" w:rsidP="000473E4">
            <w:pPr>
              <w:suppressLineNumbers/>
              <w:spacing w:line="360" w:lineRule="auto"/>
              <w:jc w:val="both"/>
              <w:rPr>
                <w:rFonts w:ascii="Times New Roman" w:hAnsi="Times New Roman" w:cs="Times New Roman"/>
                <w:b/>
                <w:sz w:val="20"/>
                <w:szCs w:val="20"/>
              </w:rPr>
            </w:pPr>
            <w:r w:rsidRPr="000473E4">
              <w:rPr>
                <w:rFonts w:ascii="Times New Roman" w:hAnsi="Times New Roman" w:cs="Times New Roman"/>
                <w:b/>
                <w:sz w:val="20"/>
                <w:szCs w:val="20"/>
              </w:rPr>
              <w:t xml:space="preserve"> 4</w:t>
            </w:r>
          </w:p>
        </w:tc>
        <w:tc>
          <w:tcPr>
            <w:tcW w:w="451" w:type="dxa"/>
          </w:tcPr>
          <w:p w:rsidR="0017103F" w:rsidRPr="000473E4" w:rsidRDefault="0017103F" w:rsidP="000473E4">
            <w:pPr>
              <w:suppressLineNumbers/>
              <w:spacing w:line="360" w:lineRule="auto"/>
              <w:jc w:val="both"/>
              <w:rPr>
                <w:rFonts w:ascii="Times New Roman" w:hAnsi="Times New Roman" w:cs="Times New Roman"/>
                <w:b/>
                <w:sz w:val="20"/>
                <w:szCs w:val="20"/>
              </w:rPr>
            </w:pPr>
            <w:r w:rsidRPr="000473E4">
              <w:rPr>
                <w:rFonts w:ascii="Times New Roman" w:hAnsi="Times New Roman" w:cs="Times New Roman"/>
                <w:b/>
                <w:sz w:val="20"/>
                <w:szCs w:val="20"/>
              </w:rPr>
              <w:t>3</w:t>
            </w:r>
          </w:p>
        </w:tc>
        <w:tc>
          <w:tcPr>
            <w:tcW w:w="516" w:type="dxa"/>
          </w:tcPr>
          <w:p w:rsidR="0017103F" w:rsidRPr="000473E4" w:rsidRDefault="0017103F" w:rsidP="000473E4">
            <w:pPr>
              <w:suppressLineNumbers/>
              <w:spacing w:line="360" w:lineRule="auto"/>
              <w:jc w:val="both"/>
              <w:rPr>
                <w:rFonts w:ascii="Times New Roman" w:hAnsi="Times New Roman" w:cs="Times New Roman"/>
                <w:b/>
                <w:sz w:val="20"/>
                <w:szCs w:val="20"/>
              </w:rPr>
            </w:pPr>
            <w:r w:rsidRPr="000473E4">
              <w:rPr>
                <w:rFonts w:ascii="Times New Roman" w:hAnsi="Times New Roman" w:cs="Times New Roman"/>
                <w:b/>
                <w:sz w:val="20"/>
                <w:szCs w:val="20"/>
              </w:rPr>
              <w:t>2</w:t>
            </w:r>
          </w:p>
        </w:tc>
        <w:tc>
          <w:tcPr>
            <w:tcW w:w="502" w:type="dxa"/>
          </w:tcPr>
          <w:p w:rsidR="0017103F" w:rsidRPr="000473E4" w:rsidRDefault="0017103F" w:rsidP="000473E4">
            <w:pPr>
              <w:suppressLineNumbers/>
              <w:spacing w:line="360" w:lineRule="auto"/>
              <w:jc w:val="both"/>
              <w:rPr>
                <w:rFonts w:ascii="Times New Roman" w:hAnsi="Times New Roman" w:cs="Times New Roman"/>
                <w:b/>
                <w:sz w:val="20"/>
                <w:szCs w:val="20"/>
              </w:rPr>
            </w:pPr>
            <w:r w:rsidRPr="000473E4">
              <w:rPr>
                <w:rFonts w:ascii="Times New Roman" w:hAnsi="Times New Roman" w:cs="Times New Roman"/>
                <w:b/>
                <w:sz w:val="20"/>
                <w:szCs w:val="20"/>
              </w:rPr>
              <w:t>1</w:t>
            </w:r>
          </w:p>
        </w:tc>
        <w:tc>
          <w:tcPr>
            <w:tcW w:w="899" w:type="dxa"/>
          </w:tcPr>
          <w:p w:rsidR="0017103F" w:rsidRPr="000473E4" w:rsidRDefault="00D14507" w:rsidP="000473E4">
            <w:pPr>
              <w:suppressLineNumbers/>
              <w:spacing w:line="360" w:lineRule="auto"/>
              <w:jc w:val="both"/>
              <w:rPr>
                <w:rFonts w:ascii="Times New Roman" w:hAnsi="Times New Roman" w:cs="Times New Roman"/>
                <w:b/>
                <w:sz w:val="20"/>
                <w:szCs w:val="20"/>
              </w:rPr>
            </w:pPr>
            <w:r w:rsidRPr="000473E4">
              <w:rPr>
                <w:rFonts w:ascii="Times New Roman" w:hAnsi="Times New Roman" w:cs="Times New Roman"/>
                <w:b/>
                <w:sz w:val="20"/>
                <w:szCs w:val="20"/>
              </w:rPr>
              <w:t>W</w:t>
            </w:r>
          </w:p>
        </w:tc>
        <w:tc>
          <w:tcPr>
            <w:tcW w:w="1236" w:type="dxa"/>
          </w:tcPr>
          <w:p w:rsidR="0017103F" w:rsidRPr="000473E4" w:rsidRDefault="00D14507" w:rsidP="000473E4">
            <w:pPr>
              <w:suppressLineNumbers/>
              <w:spacing w:line="360" w:lineRule="auto"/>
              <w:jc w:val="both"/>
              <w:rPr>
                <w:rFonts w:ascii="Times New Roman" w:hAnsi="Times New Roman" w:cs="Times New Roman"/>
                <w:b/>
                <w:sz w:val="20"/>
                <w:szCs w:val="20"/>
              </w:rPr>
            </w:pPr>
            <w:r w:rsidRPr="000473E4">
              <w:rPr>
                <w:rFonts w:ascii="Times New Roman" w:hAnsi="Times New Roman" w:cs="Times New Roman"/>
                <w:b/>
                <w:sz w:val="20"/>
                <w:szCs w:val="20"/>
              </w:rPr>
              <w:t>RII</w:t>
            </w:r>
          </w:p>
        </w:tc>
        <w:tc>
          <w:tcPr>
            <w:tcW w:w="1017" w:type="dxa"/>
          </w:tcPr>
          <w:p w:rsidR="0017103F" w:rsidRPr="000473E4" w:rsidRDefault="0017103F" w:rsidP="000473E4">
            <w:pPr>
              <w:suppressLineNumbers/>
              <w:spacing w:line="360" w:lineRule="auto"/>
              <w:jc w:val="both"/>
              <w:rPr>
                <w:rFonts w:ascii="Times New Roman" w:hAnsi="Times New Roman" w:cs="Times New Roman"/>
                <w:b/>
                <w:sz w:val="20"/>
                <w:szCs w:val="20"/>
              </w:rPr>
            </w:pPr>
            <w:r w:rsidRPr="000473E4">
              <w:rPr>
                <w:rFonts w:ascii="Times New Roman" w:hAnsi="Times New Roman" w:cs="Times New Roman"/>
                <w:b/>
                <w:sz w:val="20"/>
                <w:szCs w:val="20"/>
              </w:rPr>
              <w:t>Ranking</w:t>
            </w:r>
          </w:p>
        </w:tc>
      </w:tr>
      <w:tr w:rsidR="0017103F" w:rsidTr="002C0FCF">
        <w:tc>
          <w:tcPr>
            <w:tcW w:w="621"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1</w:t>
            </w:r>
          </w:p>
        </w:tc>
        <w:tc>
          <w:tcPr>
            <w:tcW w:w="3138" w:type="dxa"/>
            <w:tcBorders>
              <w:right w:val="single" w:sz="4" w:space="0" w:color="auto"/>
            </w:tcBorders>
          </w:tcPr>
          <w:p w:rsidR="0017103F" w:rsidRPr="000473E4" w:rsidRDefault="00A23050"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strategic property management</w:t>
            </w:r>
            <w:r w:rsidR="0062328F">
              <w:rPr>
                <w:rFonts w:ascii="Times New Roman" w:hAnsi="Times New Roman" w:cs="Times New Roman"/>
                <w:sz w:val="20"/>
                <w:szCs w:val="20"/>
              </w:rPr>
              <w:t xml:space="preserve"> system</w:t>
            </w:r>
          </w:p>
        </w:tc>
        <w:tc>
          <w:tcPr>
            <w:tcW w:w="516" w:type="dxa"/>
            <w:tcBorders>
              <w:left w:val="single" w:sz="4" w:space="0" w:color="auto"/>
              <w:right w:val="single" w:sz="4" w:space="0" w:color="auto"/>
            </w:tcBorders>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152</w:t>
            </w:r>
          </w:p>
        </w:tc>
        <w:tc>
          <w:tcPr>
            <w:tcW w:w="445" w:type="dxa"/>
            <w:tcBorders>
              <w:left w:val="single" w:sz="4" w:space="0" w:color="auto"/>
            </w:tcBorders>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29</w:t>
            </w:r>
          </w:p>
        </w:tc>
        <w:tc>
          <w:tcPr>
            <w:tcW w:w="451"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19</w:t>
            </w:r>
          </w:p>
        </w:tc>
        <w:tc>
          <w:tcPr>
            <w:tcW w:w="516"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w:t>
            </w:r>
          </w:p>
        </w:tc>
        <w:tc>
          <w:tcPr>
            <w:tcW w:w="502"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w:t>
            </w:r>
          </w:p>
        </w:tc>
        <w:tc>
          <w:tcPr>
            <w:tcW w:w="899" w:type="dxa"/>
          </w:tcPr>
          <w:p w:rsidR="0017103F" w:rsidRPr="000473E4" w:rsidRDefault="004B5E8A"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933</w:t>
            </w:r>
          </w:p>
        </w:tc>
        <w:tc>
          <w:tcPr>
            <w:tcW w:w="1236" w:type="dxa"/>
          </w:tcPr>
          <w:p w:rsidR="0017103F" w:rsidRPr="000473E4" w:rsidRDefault="004B5E8A"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0.933</w:t>
            </w:r>
          </w:p>
        </w:tc>
        <w:tc>
          <w:tcPr>
            <w:tcW w:w="1017" w:type="dxa"/>
          </w:tcPr>
          <w:p w:rsidR="0017103F" w:rsidRPr="000473E4"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5</w:t>
            </w:r>
          </w:p>
        </w:tc>
      </w:tr>
      <w:tr w:rsidR="0017103F" w:rsidTr="002C0FCF">
        <w:tc>
          <w:tcPr>
            <w:tcW w:w="621"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2</w:t>
            </w:r>
          </w:p>
        </w:tc>
        <w:tc>
          <w:tcPr>
            <w:tcW w:w="3138" w:type="dxa"/>
            <w:tcBorders>
              <w:right w:val="single" w:sz="4" w:space="0" w:color="auto"/>
            </w:tcBorders>
          </w:tcPr>
          <w:p w:rsidR="0017103F" w:rsidRPr="000473E4" w:rsidRDefault="00A23050"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routine property inspection</w:t>
            </w:r>
          </w:p>
        </w:tc>
        <w:tc>
          <w:tcPr>
            <w:tcW w:w="516" w:type="dxa"/>
            <w:tcBorders>
              <w:left w:val="single" w:sz="4" w:space="0" w:color="auto"/>
              <w:right w:val="single" w:sz="4" w:space="0" w:color="auto"/>
            </w:tcBorders>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104</w:t>
            </w:r>
          </w:p>
        </w:tc>
        <w:tc>
          <w:tcPr>
            <w:tcW w:w="445" w:type="dxa"/>
            <w:tcBorders>
              <w:left w:val="single" w:sz="4" w:space="0" w:color="auto"/>
            </w:tcBorders>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50</w:t>
            </w:r>
          </w:p>
        </w:tc>
        <w:tc>
          <w:tcPr>
            <w:tcW w:w="451" w:type="dxa"/>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29</w:t>
            </w:r>
          </w:p>
        </w:tc>
        <w:tc>
          <w:tcPr>
            <w:tcW w:w="516"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17</w:t>
            </w:r>
          </w:p>
        </w:tc>
        <w:tc>
          <w:tcPr>
            <w:tcW w:w="502"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w:t>
            </w:r>
          </w:p>
        </w:tc>
        <w:tc>
          <w:tcPr>
            <w:tcW w:w="899" w:type="dxa"/>
          </w:tcPr>
          <w:p w:rsidR="0017103F" w:rsidRPr="000473E4" w:rsidRDefault="004B5E8A"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841</w:t>
            </w:r>
          </w:p>
        </w:tc>
        <w:tc>
          <w:tcPr>
            <w:tcW w:w="1236" w:type="dxa"/>
          </w:tcPr>
          <w:p w:rsidR="0017103F" w:rsidRPr="000473E4" w:rsidRDefault="004B5E8A"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0.841</w:t>
            </w:r>
          </w:p>
        </w:tc>
        <w:tc>
          <w:tcPr>
            <w:tcW w:w="1017" w:type="dxa"/>
          </w:tcPr>
          <w:p w:rsidR="0017103F" w:rsidRPr="000473E4"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8</w:t>
            </w:r>
          </w:p>
        </w:tc>
      </w:tr>
      <w:tr w:rsidR="0017103F" w:rsidTr="002C0FCF">
        <w:tc>
          <w:tcPr>
            <w:tcW w:w="621" w:type="dxa"/>
            <w:tcBorders>
              <w:top w:val="single" w:sz="4" w:space="0" w:color="auto"/>
            </w:tcBorders>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3</w:t>
            </w:r>
          </w:p>
        </w:tc>
        <w:tc>
          <w:tcPr>
            <w:tcW w:w="3138" w:type="dxa"/>
            <w:tcBorders>
              <w:top w:val="single" w:sz="4" w:space="0" w:color="auto"/>
              <w:right w:val="single" w:sz="4" w:space="0" w:color="auto"/>
            </w:tcBorders>
          </w:tcPr>
          <w:p w:rsidR="0017103F" w:rsidRPr="000473E4" w:rsidRDefault="00A23050"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Use of untrained personnel in property management</w:t>
            </w:r>
          </w:p>
        </w:tc>
        <w:tc>
          <w:tcPr>
            <w:tcW w:w="516" w:type="dxa"/>
            <w:tcBorders>
              <w:top w:val="single" w:sz="4" w:space="0" w:color="auto"/>
              <w:left w:val="single" w:sz="4" w:space="0" w:color="auto"/>
              <w:right w:val="single" w:sz="4" w:space="0" w:color="auto"/>
            </w:tcBorders>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145</w:t>
            </w:r>
          </w:p>
        </w:tc>
        <w:tc>
          <w:tcPr>
            <w:tcW w:w="445" w:type="dxa"/>
            <w:tcBorders>
              <w:top w:val="single" w:sz="4" w:space="0" w:color="auto"/>
              <w:left w:val="single" w:sz="4" w:space="0" w:color="auto"/>
            </w:tcBorders>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32</w:t>
            </w:r>
          </w:p>
        </w:tc>
        <w:tc>
          <w:tcPr>
            <w:tcW w:w="451" w:type="dxa"/>
            <w:tcBorders>
              <w:top w:val="single" w:sz="4" w:space="0" w:color="auto"/>
            </w:tcBorders>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23</w:t>
            </w:r>
          </w:p>
        </w:tc>
        <w:tc>
          <w:tcPr>
            <w:tcW w:w="516" w:type="dxa"/>
            <w:tcBorders>
              <w:top w:val="single" w:sz="4" w:space="0" w:color="auto"/>
            </w:tcBorders>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 xml:space="preserve"> -</w:t>
            </w:r>
          </w:p>
        </w:tc>
        <w:tc>
          <w:tcPr>
            <w:tcW w:w="502" w:type="dxa"/>
            <w:tcBorders>
              <w:top w:val="single" w:sz="4" w:space="0" w:color="auto"/>
            </w:tcBorders>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w:t>
            </w:r>
          </w:p>
        </w:tc>
        <w:tc>
          <w:tcPr>
            <w:tcW w:w="899" w:type="dxa"/>
            <w:tcBorders>
              <w:top w:val="single" w:sz="4" w:space="0" w:color="auto"/>
            </w:tcBorders>
          </w:tcPr>
          <w:p w:rsidR="0017103F" w:rsidRPr="000473E4" w:rsidRDefault="004B5E8A"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922</w:t>
            </w:r>
          </w:p>
        </w:tc>
        <w:tc>
          <w:tcPr>
            <w:tcW w:w="1236" w:type="dxa"/>
            <w:tcBorders>
              <w:top w:val="single" w:sz="4" w:space="0" w:color="auto"/>
            </w:tcBorders>
          </w:tcPr>
          <w:p w:rsidR="0017103F" w:rsidRPr="000473E4" w:rsidRDefault="004B5E8A"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0.922</w:t>
            </w:r>
          </w:p>
        </w:tc>
        <w:tc>
          <w:tcPr>
            <w:tcW w:w="1017" w:type="dxa"/>
            <w:tcBorders>
              <w:top w:val="single" w:sz="4" w:space="0" w:color="auto"/>
            </w:tcBorders>
          </w:tcPr>
          <w:p w:rsidR="0017103F" w:rsidRPr="000473E4"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6</w:t>
            </w:r>
          </w:p>
        </w:tc>
      </w:tr>
      <w:tr w:rsidR="0017103F" w:rsidTr="002C0FCF">
        <w:tc>
          <w:tcPr>
            <w:tcW w:w="621"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lastRenderedPageBreak/>
              <w:t>4</w:t>
            </w:r>
          </w:p>
        </w:tc>
        <w:tc>
          <w:tcPr>
            <w:tcW w:w="3138" w:type="dxa"/>
            <w:tcBorders>
              <w:right w:val="single" w:sz="4" w:space="0" w:color="auto"/>
            </w:tcBorders>
          </w:tcPr>
          <w:p w:rsidR="0017103F" w:rsidRPr="000473E4" w:rsidRDefault="00A23050"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due diligence in tenant selection</w:t>
            </w:r>
          </w:p>
        </w:tc>
        <w:tc>
          <w:tcPr>
            <w:tcW w:w="516" w:type="dxa"/>
            <w:tcBorders>
              <w:left w:val="single" w:sz="4" w:space="0" w:color="auto"/>
              <w:right w:val="single" w:sz="4" w:space="0" w:color="auto"/>
            </w:tcBorders>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156</w:t>
            </w:r>
          </w:p>
        </w:tc>
        <w:tc>
          <w:tcPr>
            <w:tcW w:w="445" w:type="dxa"/>
            <w:tcBorders>
              <w:left w:val="single" w:sz="4" w:space="0" w:color="auto"/>
            </w:tcBorders>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23</w:t>
            </w:r>
          </w:p>
        </w:tc>
        <w:tc>
          <w:tcPr>
            <w:tcW w:w="451" w:type="dxa"/>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21</w:t>
            </w:r>
          </w:p>
        </w:tc>
        <w:tc>
          <w:tcPr>
            <w:tcW w:w="516"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 xml:space="preserve"> -</w:t>
            </w:r>
          </w:p>
        </w:tc>
        <w:tc>
          <w:tcPr>
            <w:tcW w:w="502"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w:t>
            </w:r>
          </w:p>
        </w:tc>
        <w:tc>
          <w:tcPr>
            <w:tcW w:w="899" w:type="dxa"/>
          </w:tcPr>
          <w:p w:rsidR="0017103F" w:rsidRPr="000473E4" w:rsidRDefault="004B5E8A"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935</w:t>
            </w:r>
          </w:p>
        </w:tc>
        <w:tc>
          <w:tcPr>
            <w:tcW w:w="1236" w:type="dxa"/>
          </w:tcPr>
          <w:p w:rsidR="0017103F" w:rsidRPr="000473E4" w:rsidRDefault="004B5E8A"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0.935</w:t>
            </w:r>
          </w:p>
        </w:tc>
        <w:tc>
          <w:tcPr>
            <w:tcW w:w="1017" w:type="dxa"/>
          </w:tcPr>
          <w:p w:rsidR="0017103F" w:rsidRPr="000473E4"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4</w:t>
            </w:r>
          </w:p>
        </w:tc>
      </w:tr>
      <w:tr w:rsidR="0017103F" w:rsidTr="002C0FCF">
        <w:tc>
          <w:tcPr>
            <w:tcW w:w="621"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5</w:t>
            </w:r>
          </w:p>
        </w:tc>
        <w:tc>
          <w:tcPr>
            <w:tcW w:w="3138" w:type="dxa"/>
            <w:tcBorders>
              <w:right w:val="single" w:sz="4" w:space="0" w:color="auto"/>
            </w:tcBorders>
          </w:tcPr>
          <w:p w:rsidR="0017103F" w:rsidRPr="000473E4" w:rsidRDefault="00A23050"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comprehensive inventory on property by property managers</w:t>
            </w:r>
          </w:p>
        </w:tc>
        <w:tc>
          <w:tcPr>
            <w:tcW w:w="516" w:type="dxa"/>
            <w:tcBorders>
              <w:left w:val="single" w:sz="4" w:space="0" w:color="auto"/>
              <w:right w:val="single" w:sz="4" w:space="0" w:color="auto"/>
            </w:tcBorders>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167</w:t>
            </w:r>
          </w:p>
        </w:tc>
        <w:tc>
          <w:tcPr>
            <w:tcW w:w="445" w:type="dxa"/>
            <w:tcBorders>
              <w:left w:val="single" w:sz="4" w:space="0" w:color="auto"/>
            </w:tcBorders>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33</w:t>
            </w:r>
          </w:p>
        </w:tc>
        <w:tc>
          <w:tcPr>
            <w:tcW w:w="451" w:type="dxa"/>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tc>
        <w:tc>
          <w:tcPr>
            <w:tcW w:w="516"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 xml:space="preserve"> -</w:t>
            </w:r>
          </w:p>
        </w:tc>
        <w:tc>
          <w:tcPr>
            <w:tcW w:w="502"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w:t>
            </w:r>
          </w:p>
        </w:tc>
        <w:tc>
          <w:tcPr>
            <w:tcW w:w="899" w:type="dxa"/>
          </w:tcPr>
          <w:p w:rsidR="0017103F" w:rsidRPr="000473E4" w:rsidRDefault="00032437"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967</w:t>
            </w:r>
          </w:p>
        </w:tc>
        <w:tc>
          <w:tcPr>
            <w:tcW w:w="1236" w:type="dxa"/>
          </w:tcPr>
          <w:p w:rsidR="0017103F" w:rsidRPr="000473E4" w:rsidRDefault="00032437"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0.967</w:t>
            </w:r>
          </w:p>
        </w:tc>
        <w:tc>
          <w:tcPr>
            <w:tcW w:w="1017" w:type="dxa"/>
          </w:tcPr>
          <w:p w:rsidR="0017103F" w:rsidRPr="000473E4"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w:t>
            </w:r>
          </w:p>
        </w:tc>
      </w:tr>
      <w:tr w:rsidR="0017103F" w:rsidTr="002C0FCF">
        <w:tc>
          <w:tcPr>
            <w:tcW w:w="621" w:type="dxa"/>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6</w:t>
            </w:r>
          </w:p>
        </w:tc>
        <w:tc>
          <w:tcPr>
            <w:tcW w:w="3138" w:type="dxa"/>
            <w:tcBorders>
              <w:right w:val="single" w:sz="4" w:space="0" w:color="auto"/>
            </w:tcBorders>
          </w:tcPr>
          <w:p w:rsidR="0017103F" w:rsidRPr="000473E4" w:rsidRDefault="00A23050"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Lack of computerization of property management</w:t>
            </w:r>
          </w:p>
        </w:tc>
        <w:tc>
          <w:tcPr>
            <w:tcW w:w="516" w:type="dxa"/>
            <w:tcBorders>
              <w:left w:val="single" w:sz="4" w:space="0" w:color="auto"/>
              <w:right w:val="single" w:sz="4" w:space="0" w:color="auto"/>
            </w:tcBorders>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445" w:type="dxa"/>
            <w:tcBorders>
              <w:left w:val="single" w:sz="4" w:space="0" w:color="auto"/>
            </w:tcBorders>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41</w:t>
            </w:r>
          </w:p>
        </w:tc>
        <w:tc>
          <w:tcPr>
            <w:tcW w:w="451" w:type="dxa"/>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34</w:t>
            </w:r>
          </w:p>
        </w:tc>
        <w:tc>
          <w:tcPr>
            <w:tcW w:w="516" w:type="dxa"/>
          </w:tcPr>
          <w:p w:rsidR="0017103F" w:rsidRPr="000473E4" w:rsidRDefault="002C0FC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125</w:t>
            </w:r>
          </w:p>
        </w:tc>
        <w:tc>
          <w:tcPr>
            <w:tcW w:w="502" w:type="dxa"/>
            <w:tcBorders>
              <w:bottom w:val="single" w:sz="4" w:space="0" w:color="auto"/>
            </w:tcBorders>
          </w:tcPr>
          <w:p w:rsidR="0017103F" w:rsidRPr="000473E4" w:rsidRDefault="0017103F" w:rsidP="000473E4">
            <w:pPr>
              <w:suppressLineNumbers/>
              <w:spacing w:line="360" w:lineRule="auto"/>
              <w:jc w:val="both"/>
              <w:rPr>
                <w:rFonts w:ascii="Times New Roman" w:hAnsi="Times New Roman" w:cs="Times New Roman"/>
                <w:sz w:val="20"/>
                <w:szCs w:val="20"/>
              </w:rPr>
            </w:pPr>
            <w:r w:rsidRPr="000473E4">
              <w:rPr>
                <w:rFonts w:ascii="Times New Roman" w:hAnsi="Times New Roman" w:cs="Times New Roman"/>
                <w:sz w:val="20"/>
                <w:szCs w:val="20"/>
              </w:rPr>
              <w:t>-</w:t>
            </w:r>
          </w:p>
        </w:tc>
        <w:tc>
          <w:tcPr>
            <w:tcW w:w="899" w:type="dxa"/>
            <w:tcBorders>
              <w:bottom w:val="single" w:sz="4" w:space="0" w:color="auto"/>
            </w:tcBorders>
          </w:tcPr>
          <w:p w:rsidR="0017103F" w:rsidRPr="000473E4" w:rsidRDefault="00032437"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516</w:t>
            </w:r>
          </w:p>
        </w:tc>
        <w:tc>
          <w:tcPr>
            <w:tcW w:w="1236" w:type="dxa"/>
            <w:tcBorders>
              <w:bottom w:val="single" w:sz="4" w:space="0" w:color="auto"/>
            </w:tcBorders>
          </w:tcPr>
          <w:p w:rsidR="0017103F" w:rsidRPr="000473E4" w:rsidRDefault="00032437"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0.516</w:t>
            </w:r>
          </w:p>
        </w:tc>
        <w:tc>
          <w:tcPr>
            <w:tcW w:w="1017" w:type="dxa"/>
            <w:tcBorders>
              <w:bottom w:val="single" w:sz="4" w:space="0" w:color="auto"/>
            </w:tcBorders>
          </w:tcPr>
          <w:p w:rsidR="0017103F" w:rsidRPr="000473E4"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w:t>
            </w:r>
          </w:p>
        </w:tc>
      </w:tr>
      <w:tr w:rsidR="0062328F" w:rsidTr="002C0FCF">
        <w:trPr>
          <w:trHeight w:val="1092"/>
        </w:trPr>
        <w:tc>
          <w:tcPr>
            <w:tcW w:w="621" w:type="dxa"/>
            <w:tcBorders>
              <w:bottom w:val="single" w:sz="4" w:space="0" w:color="auto"/>
            </w:tcBorders>
          </w:tcPr>
          <w:p w:rsidR="0062328F" w:rsidRPr="003751F2" w:rsidRDefault="0062328F" w:rsidP="000473E4">
            <w:pPr>
              <w:suppressLineNumbers/>
              <w:spacing w:line="360" w:lineRule="auto"/>
              <w:jc w:val="both"/>
              <w:rPr>
                <w:rFonts w:ascii="Times New Roman" w:hAnsi="Times New Roman" w:cs="Times New Roman"/>
                <w:sz w:val="18"/>
                <w:szCs w:val="18"/>
              </w:rPr>
            </w:pPr>
            <w:r w:rsidRPr="003751F2">
              <w:rPr>
                <w:rFonts w:ascii="Times New Roman" w:hAnsi="Times New Roman" w:cs="Times New Roman"/>
                <w:sz w:val="18"/>
                <w:szCs w:val="18"/>
              </w:rPr>
              <w:t>7</w:t>
            </w:r>
          </w:p>
        </w:tc>
        <w:tc>
          <w:tcPr>
            <w:tcW w:w="3138" w:type="dxa"/>
            <w:tcBorders>
              <w:bottom w:val="single" w:sz="4" w:space="0" w:color="auto"/>
              <w:right w:val="single" w:sz="4" w:space="0" w:color="auto"/>
            </w:tcBorders>
          </w:tcPr>
          <w:p w:rsidR="0062328F" w:rsidRPr="009D4BE1" w:rsidRDefault="0062328F" w:rsidP="000473E4">
            <w:pPr>
              <w:suppressLineNumbers/>
              <w:spacing w:line="360" w:lineRule="auto"/>
              <w:jc w:val="both"/>
              <w:rPr>
                <w:rFonts w:ascii="Times New Roman" w:hAnsi="Times New Roman" w:cs="Times New Roman"/>
                <w:sz w:val="20"/>
                <w:szCs w:val="20"/>
              </w:rPr>
            </w:pPr>
            <w:r w:rsidRPr="009D4BE1">
              <w:rPr>
                <w:rFonts w:ascii="Times New Roman" w:hAnsi="Times New Roman" w:cs="Times New Roman"/>
                <w:sz w:val="20"/>
                <w:szCs w:val="20"/>
              </w:rPr>
              <w:t xml:space="preserve">Lack of finance for adequate property maintenance and </w:t>
            </w:r>
            <w:r>
              <w:rPr>
                <w:rFonts w:ascii="Times New Roman" w:hAnsi="Times New Roman" w:cs="Times New Roman"/>
                <w:sz w:val="20"/>
                <w:szCs w:val="20"/>
              </w:rPr>
              <w:t>management</w:t>
            </w:r>
          </w:p>
        </w:tc>
        <w:tc>
          <w:tcPr>
            <w:tcW w:w="516" w:type="dxa"/>
            <w:tcBorders>
              <w:left w:val="single" w:sz="4" w:space="0" w:color="auto"/>
              <w:bottom w:val="single" w:sz="4" w:space="0" w:color="auto"/>
              <w:right w:val="single" w:sz="4" w:space="0" w:color="auto"/>
            </w:tcBorders>
          </w:tcPr>
          <w:p w:rsidR="0062328F" w:rsidRPr="00032437" w:rsidRDefault="002C0FCF" w:rsidP="000473E4">
            <w:pPr>
              <w:suppressLineNumbers/>
              <w:spacing w:line="360" w:lineRule="auto"/>
              <w:jc w:val="both"/>
              <w:rPr>
                <w:rFonts w:ascii="Times New Roman" w:hAnsi="Times New Roman" w:cs="Times New Roman"/>
                <w:sz w:val="20"/>
                <w:szCs w:val="20"/>
              </w:rPr>
            </w:pPr>
            <w:r w:rsidRPr="00032437">
              <w:rPr>
                <w:rFonts w:ascii="Times New Roman" w:hAnsi="Times New Roman" w:cs="Times New Roman"/>
                <w:sz w:val="20"/>
                <w:szCs w:val="20"/>
              </w:rPr>
              <w:t>19</w:t>
            </w:r>
            <w:r w:rsidR="005E2461">
              <w:rPr>
                <w:rFonts w:ascii="Times New Roman" w:hAnsi="Times New Roman" w:cs="Times New Roman"/>
                <w:sz w:val="20"/>
                <w:szCs w:val="20"/>
              </w:rPr>
              <w:t>9</w:t>
            </w:r>
          </w:p>
        </w:tc>
        <w:tc>
          <w:tcPr>
            <w:tcW w:w="445" w:type="dxa"/>
            <w:tcBorders>
              <w:left w:val="single" w:sz="4" w:space="0" w:color="auto"/>
              <w:bottom w:val="single" w:sz="4" w:space="0" w:color="auto"/>
            </w:tcBorders>
          </w:tcPr>
          <w:p w:rsidR="0062328F" w:rsidRPr="00032437" w:rsidRDefault="005E246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w:t>
            </w:r>
          </w:p>
        </w:tc>
        <w:tc>
          <w:tcPr>
            <w:tcW w:w="451" w:type="dxa"/>
            <w:tcBorders>
              <w:bottom w:val="single" w:sz="4" w:space="0" w:color="auto"/>
            </w:tcBorders>
          </w:tcPr>
          <w:p w:rsidR="0062328F" w:rsidRPr="00032437" w:rsidRDefault="002C0FCF" w:rsidP="000473E4">
            <w:pPr>
              <w:suppressLineNumbers/>
              <w:spacing w:line="360" w:lineRule="auto"/>
              <w:jc w:val="both"/>
              <w:rPr>
                <w:rFonts w:ascii="Times New Roman" w:hAnsi="Times New Roman" w:cs="Times New Roman"/>
                <w:sz w:val="20"/>
                <w:szCs w:val="20"/>
              </w:rPr>
            </w:pPr>
            <w:r w:rsidRPr="00032437">
              <w:rPr>
                <w:rFonts w:ascii="Times New Roman" w:hAnsi="Times New Roman" w:cs="Times New Roman"/>
                <w:sz w:val="20"/>
                <w:szCs w:val="20"/>
              </w:rPr>
              <w:t>-</w:t>
            </w:r>
          </w:p>
        </w:tc>
        <w:tc>
          <w:tcPr>
            <w:tcW w:w="516" w:type="dxa"/>
            <w:tcBorders>
              <w:bottom w:val="single" w:sz="4" w:space="0" w:color="auto"/>
            </w:tcBorders>
          </w:tcPr>
          <w:p w:rsidR="0062328F" w:rsidRPr="00032437" w:rsidRDefault="002C0FCF" w:rsidP="000473E4">
            <w:pPr>
              <w:suppressLineNumbers/>
              <w:spacing w:line="360" w:lineRule="auto"/>
              <w:jc w:val="both"/>
              <w:rPr>
                <w:rFonts w:ascii="Times New Roman" w:hAnsi="Times New Roman" w:cs="Times New Roman"/>
                <w:sz w:val="20"/>
                <w:szCs w:val="20"/>
              </w:rPr>
            </w:pPr>
            <w:r w:rsidRPr="00032437">
              <w:rPr>
                <w:rFonts w:ascii="Times New Roman" w:hAnsi="Times New Roman" w:cs="Times New Roman"/>
                <w:sz w:val="20"/>
                <w:szCs w:val="20"/>
              </w:rPr>
              <w:t>-</w:t>
            </w:r>
          </w:p>
        </w:tc>
        <w:tc>
          <w:tcPr>
            <w:tcW w:w="502" w:type="dxa"/>
            <w:tcBorders>
              <w:top w:val="single" w:sz="4" w:space="0" w:color="auto"/>
              <w:bottom w:val="single" w:sz="4" w:space="0" w:color="auto"/>
            </w:tcBorders>
          </w:tcPr>
          <w:p w:rsidR="0062328F" w:rsidRPr="00032437" w:rsidRDefault="0062328F" w:rsidP="000473E4">
            <w:pPr>
              <w:suppressLineNumbers/>
              <w:spacing w:line="360" w:lineRule="auto"/>
              <w:jc w:val="both"/>
              <w:rPr>
                <w:rFonts w:ascii="Times New Roman" w:hAnsi="Times New Roman" w:cs="Times New Roman"/>
                <w:sz w:val="20"/>
                <w:szCs w:val="20"/>
              </w:rPr>
            </w:pPr>
            <w:r w:rsidRPr="00032437">
              <w:rPr>
                <w:rFonts w:ascii="Times New Roman" w:hAnsi="Times New Roman" w:cs="Times New Roman"/>
                <w:sz w:val="20"/>
                <w:szCs w:val="20"/>
              </w:rPr>
              <w:t>-</w:t>
            </w:r>
          </w:p>
        </w:tc>
        <w:tc>
          <w:tcPr>
            <w:tcW w:w="899" w:type="dxa"/>
            <w:tcBorders>
              <w:top w:val="single" w:sz="4" w:space="0" w:color="auto"/>
              <w:bottom w:val="single" w:sz="4" w:space="0" w:color="auto"/>
            </w:tcBorders>
          </w:tcPr>
          <w:p w:rsidR="0062328F" w:rsidRPr="00032437" w:rsidRDefault="00DC6832" w:rsidP="000473E4">
            <w:pPr>
              <w:suppressLineNumbers/>
              <w:spacing w:line="360" w:lineRule="auto"/>
              <w:jc w:val="both"/>
              <w:rPr>
                <w:rFonts w:ascii="Times New Roman" w:hAnsi="Times New Roman" w:cs="Times New Roman"/>
                <w:sz w:val="20"/>
                <w:szCs w:val="20"/>
              </w:rPr>
            </w:pPr>
            <w:r w:rsidRPr="00032437">
              <w:rPr>
                <w:rFonts w:ascii="Times New Roman" w:hAnsi="Times New Roman" w:cs="Times New Roman"/>
                <w:sz w:val="20"/>
                <w:szCs w:val="20"/>
              </w:rPr>
              <w:t xml:space="preserve"> </w:t>
            </w:r>
            <w:r w:rsidR="00032437" w:rsidRPr="00032437">
              <w:rPr>
                <w:rFonts w:ascii="Times New Roman" w:hAnsi="Times New Roman" w:cs="Times New Roman"/>
                <w:sz w:val="20"/>
                <w:szCs w:val="20"/>
              </w:rPr>
              <w:t>99</w:t>
            </w:r>
            <w:r w:rsidR="005E2461">
              <w:rPr>
                <w:rFonts w:ascii="Times New Roman" w:hAnsi="Times New Roman" w:cs="Times New Roman"/>
                <w:sz w:val="20"/>
                <w:szCs w:val="20"/>
              </w:rPr>
              <w:t>9</w:t>
            </w:r>
          </w:p>
        </w:tc>
        <w:tc>
          <w:tcPr>
            <w:tcW w:w="1236" w:type="dxa"/>
            <w:tcBorders>
              <w:top w:val="single" w:sz="4" w:space="0" w:color="auto"/>
              <w:bottom w:val="single" w:sz="4" w:space="0" w:color="auto"/>
            </w:tcBorders>
          </w:tcPr>
          <w:p w:rsidR="0062328F" w:rsidRPr="00032437" w:rsidRDefault="00032437" w:rsidP="000473E4">
            <w:pPr>
              <w:suppressLineNumbers/>
              <w:spacing w:line="360" w:lineRule="auto"/>
              <w:jc w:val="both"/>
              <w:rPr>
                <w:rFonts w:ascii="Times New Roman" w:hAnsi="Times New Roman" w:cs="Times New Roman"/>
                <w:sz w:val="20"/>
                <w:szCs w:val="20"/>
              </w:rPr>
            </w:pPr>
            <w:r w:rsidRPr="00032437">
              <w:rPr>
                <w:rFonts w:ascii="Times New Roman" w:hAnsi="Times New Roman" w:cs="Times New Roman"/>
                <w:sz w:val="20"/>
                <w:szCs w:val="20"/>
              </w:rPr>
              <w:t>0.99</w:t>
            </w:r>
            <w:r w:rsidR="005E2461">
              <w:rPr>
                <w:rFonts w:ascii="Times New Roman" w:hAnsi="Times New Roman" w:cs="Times New Roman"/>
                <w:sz w:val="20"/>
                <w:szCs w:val="20"/>
              </w:rPr>
              <w:t>9</w:t>
            </w:r>
          </w:p>
        </w:tc>
        <w:tc>
          <w:tcPr>
            <w:tcW w:w="1017" w:type="dxa"/>
            <w:tcBorders>
              <w:bottom w:val="single" w:sz="4" w:space="0" w:color="auto"/>
            </w:tcBorders>
          </w:tcPr>
          <w:p w:rsidR="0062328F" w:rsidRPr="00032437"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w:t>
            </w:r>
          </w:p>
        </w:tc>
      </w:tr>
      <w:tr w:rsidR="0062328F" w:rsidTr="002C0FCF">
        <w:trPr>
          <w:trHeight w:val="15"/>
        </w:trPr>
        <w:tc>
          <w:tcPr>
            <w:tcW w:w="621" w:type="dxa"/>
            <w:tcBorders>
              <w:top w:val="single" w:sz="4" w:space="0" w:color="auto"/>
              <w:bottom w:val="single" w:sz="4" w:space="0" w:color="auto"/>
            </w:tcBorders>
          </w:tcPr>
          <w:p w:rsidR="0062328F" w:rsidRPr="0062328F" w:rsidRDefault="0062328F"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8</w:t>
            </w:r>
          </w:p>
        </w:tc>
        <w:tc>
          <w:tcPr>
            <w:tcW w:w="3138" w:type="dxa"/>
            <w:tcBorders>
              <w:top w:val="single" w:sz="4" w:space="0" w:color="auto"/>
              <w:bottom w:val="single" w:sz="4" w:space="0" w:color="auto"/>
              <w:right w:val="single" w:sz="4" w:space="0" w:color="auto"/>
            </w:tcBorders>
          </w:tcPr>
          <w:p w:rsidR="0062328F" w:rsidRPr="00733B66" w:rsidRDefault="0062328F" w:rsidP="00BD48D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Reactive maintenance rather than proactive maintenance</w:t>
            </w:r>
          </w:p>
        </w:tc>
        <w:tc>
          <w:tcPr>
            <w:tcW w:w="516" w:type="dxa"/>
            <w:tcBorders>
              <w:top w:val="single" w:sz="4" w:space="0" w:color="auto"/>
              <w:left w:val="single" w:sz="4" w:space="0" w:color="auto"/>
              <w:bottom w:val="single" w:sz="4" w:space="0" w:color="auto"/>
              <w:right w:val="single" w:sz="4" w:space="0" w:color="auto"/>
            </w:tcBorders>
          </w:tcPr>
          <w:p w:rsidR="0062328F" w:rsidRPr="00032437" w:rsidRDefault="002C0FCF" w:rsidP="000473E4">
            <w:pPr>
              <w:suppressLineNumbers/>
              <w:spacing w:line="360" w:lineRule="auto"/>
              <w:jc w:val="both"/>
              <w:rPr>
                <w:rFonts w:ascii="Times New Roman" w:hAnsi="Times New Roman" w:cs="Times New Roman"/>
                <w:sz w:val="20"/>
                <w:szCs w:val="20"/>
              </w:rPr>
            </w:pPr>
            <w:r w:rsidRPr="00032437">
              <w:rPr>
                <w:rFonts w:ascii="Times New Roman" w:hAnsi="Times New Roman" w:cs="Times New Roman"/>
                <w:sz w:val="20"/>
                <w:szCs w:val="20"/>
              </w:rPr>
              <w:t>19</w:t>
            </w:r>
            <w:r w:rsidR="005E2461">
              <w:rPr>
                <w:rFonts w:ascii="Times New Roman" w:hAnsi="Times New Roman" w:cs="Times New Roman"/>
                <w:sz w:val="20"/>
                <w:szCs w:val="20"/>
              </w:rPr>
              <w:t>9</w:t>
            </w:r>
          </w:p>
        </w:tc>
        <w:tc>
          <w:tcPr>
            <w:tcW w:w="445" w:type="dxa"/>
            <w:tcBorders>
              <w:top w:val="single" w:sz="4" w:space="0" w:color="auto"/>
              <w:left w:val="single" w:sz="4" w:space="0" w:color="auto"/>
              <w:bottom w:val="single" w:sz="4" w:space="0" w:color="auto"/>
            </w:tcBorders>
          </w:tcPr>
          <w:p w:rsidR="0062328F" w:rsidRPr="00032437" w:rsidRDefault="005E246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w:t>
            </w:r>
          </w:p>
        </w:tc>
        <w:tc>
          <w:tcPr>
            <w:tcW w:w="451" w:type="dxa"/>
            <w:tcBorders>
              <w:top w:val="single" w:sz="4" w:space="0" w:color="auto"/>
              <w:bottom w:val="single" w:sz="4" w:space="0" w:color="auto"/>
            </w:tcBorders>
          </w:tcPr>
          <w:p w:rsidR="0062328F" w:rsidRPr="00032437" w:rsidRDefault="002C0FCF" w:rsidP="000473E4">
            <w:pPr>
              <w:suppressLineNumbers/>
              <w:spacing w:line="360" w:lineRule="auto"/>
              <w:jc w:val="both"/>
              <w:rPr>
                <w:rFonts w:ascii="Times New Roman" w:hAnsi="Times New Roman" w:cs="Times New Roman"/>
                <w:sz w:val="20"/>
                <w:szCs w:val="20"/>
              </w:rPr>
            </w:pPr>
            <w:r w:rsidRPr="00032437">
              <w:rPr>
                <w:rFonts w:ascii="Times New Roman" w:hAnsi="Times New Roman" w:cs="Times New Roman"/>
                <w:sz w:val="20"/>
                <w:szCs w:val="20"/>
              </w:rPr>
              <w:t>-</w:t>
            </w:r>
          </w:p>
        </w:tc>
        <w:tc>
          <w:tcPr>
            <w:tcW w:w="516" w:type="dxa"/>
            <w:tcBorders>
              <w:top w:val="single" w:sz="4" w:space="0" w:color="auto"/>
              <w:bottom w:val="single" w:sz="4" w:space="0" w:color="auto"/>
            </w:tcBorders>
          </w:tcPr>
          <w:p w:rsidR="0062328F" w:rsidRPr="00032437" w:rsidRDefault="002C0FCF" w:rsidP="000473E4">
            <w:pPr>
              <w:suppressLineNumbers/>
              <w:spacing w:line="360" w:lineRule="auto"/>
              <w:jc w:val="both"/>
              <w:rPr>
                <w:rFonts w:ascii="Times New Roman" w:hAnsi="Times New Roman" w:cs="Times New Roman"/>
                <w:sz w:val="20"/>
                <w:szCs w:val="20"/>
              </w:rPr>
            </w:pPr>
            <w:r w:rsidRPr="00032437">
              <w:rPr>
                <w:rFonts w:ascii="Times New Roman" w:hAnsi="Times New Roman" w:cs="Times New Roman"/>
                <w:sz w:val="20"/>
                <w:szCs w:val="20"/>
              </w:rPr>
              <w:t>-</w:t>
            </w:r>
          </w:p>
        </w:tc>
        <w:tc>
          <w:tcPr>
            <w:tcW w:w="502" w:type="dxa"/>
            <w:tcBorders>
              <w:top w:val="single" w:sz="4" w:space="0" w:color="auto"/>
              <w:bottom w:val="single" w:sz="4" w:space="0" w:color="auto"/>
            </w:tcBorders>
          </w:tcPr>
          <w:p w:rsidR="0062328F" w:rsidRPr="00032437" w:rsidRDefault="002C0FCF" w:rsidP="000473E4">
            <w:pPr>
              <w:suppressLineNumbers/>
              <w:spacing w:line="360" w:lineRule="auto"/>
              <w:jc w:val="both"/>
              <w:rPr>
                <w:rFonts w:ascii="Times New Roman" w:hAnsi="Times New Roman" w:cs="Times New Roman"/>
                <w:sz w:val="20"/>
                <w:szCs w:val="20"/>
              </w:rPr>
            </w:pPr>
            <w:r w:rsidRPr="00032437">
              <w:rPr>
                <w:rFonts w:ascii="Times New Roman" w:hAnsi="Times New Roman" w:cs="Times New Roman"/>
                <w:sz w:val="20"/>
                <w:szCs w:val="20"/>
              </w:rPr>
              <w:t>-</w:t>
            </w:r>
          </w:p>
        </w:tc>
        <w:tc>
          <w:tcPr>
            <w:tcW w:w="899" w:type="dxa"/>
            <w:tcBorders>
              <w:top w:val="single" w:sz="4" w:space="0" w:color="auto"/>
              <w:bottom w:val="single" w:sz="4" w:space="0" w:color="auto"/>
            </w:tcBorders>
          </w:tcPr>
          <w:p w:rsidR="0062328F" w:rsidRPr="00032437" w:rsidRDefault="00032437"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99</w:t>
            </w:r>
            <w:r w:rsidR="005E2461">
              <w:rPr>
                <w:rFonts w:ascii="Times New Roman" w:hAnsi="Times New Roman" w:cs="Times New Roman"/>
                <w:sz w:val="20"/>
                <w:szCs w:val="20"/>
              </w:rPr>
              <w:t>9</w:t>
            </w:r>
          </w:p>
        </w:tc>
        <w:tc>
          <w:tcPr>
            <w:tcW w:w="1236" w:type="dxa"/>
            <w:tcBorders>
              <w:top w:val="single" w:sz="4" w:space="0" w:color="auto"/>
              <w:bottom w:val="single" w:sz="4" w:space="0" w:color="auto"/>
            </w:tcBorders>
          </w:tcPr>
          <w:p w:rsidR="0062328F" w:rsidRPr="00032437" w:rsidRDefault="00032437"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0.99</w:t>
            </w:r>
            <w:r w:rsidR="005E2461">
              <w:rPr>
                <w:rFonts w:ascii="Times New Roman" w:hAnsi="Times New Roman" w:cs="Times New Roman"/>
                <w:sz w:val="20"/>
                <w:szCs w:val="20"/>
              </w:rPr>
              <w:t>9</w:t>
            </w:r>
          </w:p>
        </w:tc>
        <w:tc>
          <w:tcPr>
            <w:tcW w:w="1017" w:type="dxa"/>
            <w:tcBorders>
              <w:top w:val="single" w:sz="4" w:space="0" w:color="auto"/>
              <w:bottom w:val="single" w:sz="4" w:space="0" w:color="auto"/>
            </w:tcBorders>
          </w:tcPr>
          <w:p w:rsidR="0062328F" w:rsidRPr="00032437"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w:t>
            </w:r>
          </w:p>
        </w:tc>
      </w:tr>
      <w:tr w:rsidR="00714BDA" w:rsidRPr="002C739D" w:rsidTr="002C0FCF">
        <w:trPr>
          <w:trHeight w:val="380"/>
        </w:trPr>
        <w:tc>
          <w:tcPr>
            <w:tcW w:w="621" w:type="dxa"/>
            <w:tcBorders>
              <w:top w:val="single" w:sz="4" w:space="0" w:color="auto"/>
              <w:bottom w:val="single" w:sz="4" w:space="0" w:color="auto"/>
            </w:tcBorders>
          </w:tcPr>
          <w:p w:rsidR="00714BDA" w:rsidRPr="00FF3C91" w:rsidRDefault="00714BDA" w:rsidP="000473E4">
            <w:pPr>
              <w:suppressLineNumbers/>
              <w:spacing w:line="360" w:lineRule="auto"/>
              <w:jc w:val="both"/>
              <w:rPr>
                <w:rFonts w:ascii="Times New Roman" w:hAnsi="Times New Roman" w:cs="Times New Roman"/>
                <w:sz w:val="20"/>
                <w:szCs w:val="20"/>
              </w:rPr>
            </w:pPr>
            <w:r w:rsidRPr="00FF3C91">
              <w:rPr>
                <w:rFonts w:ascii="Times New Roman" w:hAnsi="Times New Roman" w:cs="Times New Roman"/>
                <w:sz w:val="20"/>
                <w:szCs w:val="20"/>
              </w:rPr>
              <w:t>9</w:t>
            </w:r>
          </w:p>
        </w:tc>
        <w:tc>
          <w:tcPr>
            <w:tcW w:w="3138" w:type="dxa"/>
            <w:tcBorders>
              <w:top w:val="single" w:sz="4" w:space="0" w:color="auto"/>
              <w:bottom w:val="single" w:sz="4" w:space="0" w:color="auto"/>
              <w:right w:val="single" w:sz="4" w:space="0" w:color="auto"/>
            </w:tcBorders>
          </w:tcPr>
          <w:p w:rsidR="00714BDA" w:rsidRPr="00FF3C91" w:rsidRDefault="00714BDA" w:rsidP="000473E4">
            <w:pPr>
              <w:suppressLineNumbers/>
              <w:spacing w:line="360" w:lineRule="auto"/>
              <w:jc w:val="both"/>
              <w:rPr>
                <w:rFonts w:ascii="Times New Roman" w:hAnsi="Times New Roman" w:cs="Times New Roman"/>
                <w:sz w:val="20"/>
                <w:szCs w:val="20"/>
              </w:rPr>
            </w:pPr>
            <w:r w:rsidRPr="00FF3C91">
              <w:rPr>
                <w:rFonts w:ascii="Times New Roman" w:hAnsi="Times New Roman" w:cs="Times New Roman"/>
                <w:sz w:val="20"/>
                <w:szCs w:val="20"/>
              </w:rPr>
              <w:t>Lack of enforceable lease covenant</w:t>
            </w:r>
          </w:p>
        </w:tc>
        <w:tc>
          <w:tcPr>
            <w:tcW w:w="516" w:type="dxa"/>
            <w:tcBorders>
              <w:top w:val="single" w:sz="4" w:space="0" w:color="auto"/>
              <w:left w:val="single" w:sz="4" w:space="0" w:color="auto"/>
              <w:bottom w:val="single" w:sz="4" w:space="0" w:color="auto"/>
              <w:right w:val="single" w:sz="4" w:space="0" w:color="auto"/>
            </w:tcBorders>
          </w:tcPr>
          <w:p w:rsidR="00714BDA"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445" w:type="dxa"/>
            <w:tcBorders>
              <w:top w:val="single" w:sz="4" w:space="0" w:color="auto"/>
              <w:left w:val="single" w:sz="4" w:space="0" w:color="auto"/>
              <w:bottom w:val="single" w:sz="4" w:space="0" w:color="auto"/>
            </w:tcBorders>
          </w:tcPr>
          <w:p w:rsidR="00714BDA"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451" w:type="dxa"/>
            <w:tcBorders>
              <w:top w:val="single" w:sz="4" w:space="0" w:color="auto"/>
              <w:bottom w:val="single" w:sz="4" w:space="0" w:color="auto"/>
            </w:tcBorders>
          </w:tcPr>
          <w:p w:rsidR="00714BDA"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66</w:t>
            </w:r>
          </w:p>
        </w:tc>
        <w:tc>
          <w:tcPr>
            <w:tcW w:w="516" w:type="dxa"/>
            <w:tcBorders>
              <w:top w:val="single" w:sz="4" w:space="0" w:color="auto"/>
              <w:bottom w:val="single" w:sz="4" w:space="0" w:color="auto"/>
            </w:tcBorders>
          </w:tcPr>
          <w:p w:rsidR="00714BDA"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56</w:t>
            </w:r>
          </w:p>
        </w:tc>
        <w:tc>
          <w:tcPr>
            <w:tcW w:w="502" w:type="dxa"/>
            <w:tcBorders>
              <w:top w:val="single" w:sz="4" w:space="0" w:color="auto"/>
              <w:bottom w:val="single" w:sz="4" w:space="0" w:color="auto"/>
            </w:tcBorders>
          </w:tcPr>
          <w:p w:rsidR="00714BDA" w:rsidRPr="00FF3C91" w:rsidRDefault="00FF3C91" w:rsidP="000473E4">
            <w:pPr>
              <w:suppressLineNumbers/>
              <w:spacing w:line="360" w:lineRule="auto"/>
              <w:jc w:val="both"/>
              <w:rPr>
                <w:rFonts w:ascii="Times New Roman" w:hAnsi="Times New Roman" w:cs="Times New Roman"/>
                <w:sz w:val="20"/>
                <w:szCs w:val="20"/>
              </w:rPr>
            </w:pPr>
            <w:r w:rsidRPr="00FF3C91">
              <w:rPr>
                <w:rFonts w:ascii="Times New Roman" w:hAnsi="Times New Roman" w:cs="Times New Roman"/>
                <w:sz w:val="20"/>
                <w:szCs w:val="20"/>
              </w:rPr>
              <w:t>78</w:t>
            </w:r>
          </w:p>
        </w:tc>
        <w:tc>
          <w:tcPr>
            <w:tcW w:w="899" w:type="dxa"/>
            <w:tcBorders>
              <w:top w:val="single" w:sz="4" w:space="0" w:color="auto"/>
              <w:bottom w:val="single" w:sz="4" w:space="0" w:color="auto"/>
            </w:tcBorders>
          </w:tcPr>
          <w:p w:rsidR="00714BDA" w:rsidRPr="002C739D" w:rsidRDefault="002C739D" w:rsidP="000473E4">
            <w:pPr>
              <w:suppressLineNumbers/>
              <w:spacing w:line="360" w:lineRule="auto"/>
              <w:jc w:val="both"/>
              <w:rPr>
                <w:rFonts w:ascii="Times New Roman" w:hAnsi="Times New Roman" w:cs="Times New Roman"/>
                <w:sz w:val="20"/>
                <w:szCs w:val="20"/>
              </w:rPr>
            </w:pPr>
            <w:r w:rsidRPr="002C739D">
              <w:rPr>
                <w:rFonts w:ascii="Times New Roman" w:hAnsi="Times New Roman" w:cs="Times New Roman"/>
                <w:sz w:val="20"/>
                <w:szCs w:val="20"/>
              </w:rPr>
              <w:t>388</w:t>
            </w:r>
          </w:p>
        </w:tc>
        <w:tc>
          <w:tcPr>
            <w:tcW w:w="1236" w:type="dxa"/>
            <w:tcBorders>
              <w:top w:val="single" w:sz="4" w:space="0" w:color="auto"/>
              <w:bottom w:val="single" w:sz="4" w:space="0" w:color="auto"/>
            </w:tcBorders>
          </w:tcPr>
          <w:p w:rsidR="00714BDA" w:rsidRPr="002C739D" w:rsidRDefault="002C739D" w:rsidP="000473E4">
            <w:pPr>
              <w:suppressLineNumbers/>
              <w:spacing w:line="360" w:lineRule="auto"/>
              <w:jc w:val="both"/>
              <w:rPr>
                <w:rFonts w:ascii="Times New Roman" w:hAnsi="Times New Roman" w:cs="Times New Roman"/>
                <w:sz w:val="20"/>
                <w:szCs w:val="20"/>
              </w:rPr>
            </w:pPr>
            <w:r w:rsidRPr="002C739D">
              <w:rPr>
                <w:rFonts w:ascii="Times New Roman" w:hAnsi="Times New Roman" w:cs="Times New Roman"/>
                <w:sz w:val="20"/>
                <w:szCs w:val="20"/>
              </w:rPr>
              <w:t>0.388</w:t>
            </w:r>
          </w:p>
        </w:tc>
        <w:tc>
          <w:tcPr>
            <w:tcW w:w="1017" w:type="dxa"/>
            <w:tcBorders>
              <w:top w:val="single" w:sz="4" w:space="0" w:color="auto"/>
              <w:bottom w:val="single" w:sz="4" w:space="0" w:color="auto"/>
            </w:tcBorders>
          </w:tcPr>
          <w:p w:rsidR="00714BDA" w:rsidRPr="002C739D"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10</w:t>
            </w:r>
          </w:p>
        </w:tc>
      </w:tr>
      <w:tr w:rsidR="00416244" w:rsidRPr="002C739D" w:rsidTr="002C0FCF">
        <w:trPr>
          <w:trHeight w:val="95"/>
        </w:trPr>
        <w:tc>
          <w:tcPr>
            <w:tcW w:w="621" w:type="dxa"/>
            <w:tcBorders>
              <w:top w:val="single" w:sz="4" w:space="0" w:color="auto"/>
              <w:bottom w:val="single" w:sz="4" w:space="0" w:color="auto"/>
            </w:tcBorders>
          </w:tcPr>
          <w:p w:rsidR="00416244" w:rsidRPr="00FF3C91" w:rsidRDefault="00416244" w:rsidP="000473E4">
            <w:pPr>
              <w:suppressLineNumbers/>
              <w:spacing w:line="360" w:lineRule="auto"/>
              <w:jc w:val="both"/>
              <w:rPr>
                <w:rFonts w:ascii="Times New Roman" w:hAnsi="Times New Roman" w:cs="Times New Roman"/>
                <w:sz w:val="20"/>
                <w:szCs w:val="20"/>
              </w:rPr>
            </w:pPr>
            <w:r w:rsidRPr="00FF3C91">
              <w:rPr>
                <w:rFonts w:ascii="Times New Roman" w:hAnsi="Times New Roman" w:cs="Times New Roman"/>
                <w:sz w:val="20"/>
                <w:szCs w:val="20"/>
              </w:rPr>
              <w:t>10</w:t>
            </w:r>
          </w:p>
        </w:tc>
        <w:tc>
          <w:tcPr>
            <w:tcW w:w="3138" w:type="dxa"/>
            <w:tcBorders>
              <w:top w:val="single" w:sz="4" w:space="0" w:color="auto"/>
              <w:bottom w:val="single" w:sz="4" w:space="0" w:color="auto"/>
              <w:right w:val="single" w:sz="4" w:space="0" w:color="auto"/>
            </w:tcBorders>
          </w:tcPr>
          <w:p w:rsidR="00416244" w:rsidRPr="00FF3C91" w:rsidRDefault="00416244" w:rsidP="008B73FC">
            <w:pPr>
              <w:suppressLineNumbers/>
              <w:spacing w:line="360" w:lineRule="auto"/>
              <w:jc w:val="both"/>
              <w:rPr>
                <w:rFonts w:ascii="Times New Roman" w:hAnsi="Times New Roman" w:cs="Times New Roman"/>
                <w:sz w:val="20"/>
                <w:szCs w:val="20"/>
              </w:rPr>
            </w:pPr>
            <w:r w:rsidRPr="00FF3C91">
              <w:rPr>
                <w:rFonts w:ascii="Times New Roman" w:hAnsi="Times New Roman" w:cs="Times New Roman"/>
                <w:sz w:val="20"/>
                <w:szCs w:val="20"/>
              </w:rPr>
              <w:t>Breach of tenancy agreement (misconduct)</w:t>
            </w:r>
          </w:p>
        </w:tc>
        <w:tc>
          <w:tcPr>
            <w:tcW w:w="516" w:type="dxa"/>
            <w:tcBorders>
              <w:top w:val="single" w:sz="4" w:space="0" w:color="auto"/>
              <w:left w:val="single" w:sz="4" w:space="0" w:color="auto"/>
              <w:bottom w:val="single" w:sz="4" w:space="0" w:color="auto"/>
              <w:right w:val="single" w:sz="4" w:space="0" w:color="auto"/>
            </w:tcBorders>
          </w:tcPr>
          <w:p w:rsidR="00416244"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157</w:t>
            </w:r>
          </w:p>
        </w:tc>
        <w:tc>
          <w:tcPr>
            <w:tcW w:w="445" w:type="dxa"/>
            <w:tcBorders>
              <w:top w:val="single" w:sz="4" w:space="0" w:color="auto"/>
              <w:left w:val="single" w:sz="4" w:space="0" w:color="auto"/>
              <w:bottom w:val="single" w:sz="4" w:space="0" w:color="auto"/>
            </w:tcBorders>
          </w:tcPr>
          <w:p w:rsidR="00416244"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43</w:t>
            </w:r>
          </w:p>
        </w:tc>
        <w:tc>
          <w:tcPr>
            <w:tcW w:w="451" w:type="dxa"/>
            <w:tcBorders>
              <w:top w:val="single" w:sz="4" w:space="0" w:color="auto"/>
              <w:bottom w:val="single" w:sz="4" w:space="0" w:color="auto"/>
            </w:tcBorders>
          </w:tcPr>
          <w:p w:rsidR="00416244"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516" w:type="dxa"/>
            <w:tcBorders>
              <w:top w:val="single" w:sz="4" w:space="0" w:color="auto"/>
              <w:bottom w:val="single" w:sz="4" w:space="0" w:color="auto"/>
            </w:tcBorders>
          </w:tcPr>
          <w:p w:rsidR="00416244"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2" w:type="dxa"/>
            <w:tcBorders>
              <w:top w:val="single" w:sz="4" w:space="0" w:color="auto"/>
              <w:bottom w:val="single" w:sz="4" w:space="0" w:color="auto"/>
            </w:tcBorders>
          </w:tcPr>
          <w:p w:rsidR="00416244"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899" w:type="dxa"/>
            <w:tcBorders>
              <w:top w:val="single" w:sz="4" w:space="0" w:color="auto"/>
              <w:bottom w:val="single" w:sz="4" w:space="0" w:color="auto"/>
            </w:tcBorders>
          </w:tcPr>
          <w:p w:rsidR="00416244" w:rsidRPr="002C739D" w:rsidRDefault="002C739D"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957</w:t>
            </w:r>
          </w:p>
        </w:tc>
        <w:tc>
          <w:tcPr>
            <w:tcW w:w="1236" w:type="dxa"/>
            <w:tcBorders>
              <w:top w:val="single" w:sz="4" w:space="0" w:color="auto"/>
              <w:bottom w:val="single" w:sz="4" w:space="0" w:color="auto"/>
            </w:tcBorders>
          </w:tcPr>
          <w:p w:rsidR="00416244" w:rsidRPr="002C739D" w:rsidRDefault="002C739D"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0.957</w:t>
            </w:r>
          </w:p>
        </w:tc>
        <w:tc>
          <w:tcPr>
            <w:tcW w:w="1017" w:type="dxa"/>
            <w:tcBorders>
              <w:top w:val="single" w:sz="4" w:space="0" w:color="auto"/>
              <w:bottom w:val="single" w:sz="4" w:space="0" w:color="auto"/>
            </w:tcBorders>
          </w:tcPr>
          <w:p w:rsidR="00416244" w:rsidRPr="002C739D"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3</w:t>
            </w:r>
          </w:p>
        </w:tc>
      </w:tr>
      <w:tr w:rsidR="002C0FCF" w:rsidRPr="002C739D" w:rsidTr="002C0FCF">
        <w:trPr>
          <w:trHeight w:val="449"/>
        </w:trPr>
        <w:tc>
          <w:tcPr>
            <w:tcW w:w="621" w:type="dxa"/>
            <w:tcBorders>
              <w:top w:val="single" w:sz="4" w:space="0" w:color="auto"/>
              <w:bottom w:val="single" w:sz="4" w:space="0" w:color="auto"/>
            </w:tcBorders>
          </w:tcPr>
          <w:p w:rsidR="00416244" w:rsidRPr="00FF3C91" w:rsidRDefault="00416244" w:rsidP="000473E4">
            <w:pPr>
              <w:suppressLineNumbers/>
              <w:spacing w:line="360" w:lineRule="auto"/>
              <w:jc w:val="both"/>
              <w:rPr>
                <w:rFonts w:ascii="Times New Roman" w:hAnsi="Times New Roman" w:cs="Times New Roman"/>
                <w:sz w:val="20"/>
                <w:szCs w:val="20"/>
              </w:rPr>
            </w:pPr>
            <w:r w:rsidRPr="00FF3C91">
              <w:rPr>
                <w:rFonts w:ascii="Times New Roman" w:hAnsi="Times New Roman" w:cs="Times New Roman"/>
                <w:sz w:val="20"/>
                <w:szCs w:val="20"/>
              </w:rPr>
              <w:t>11</w:t>
            </w:r>
          </w:p>
        </w:tc>
        <w:tc>
          <w:tcPr>
            <w:tcW w:w="3138" w:type="dxa"/>
            <w:tcBorders>
              <w:top w:val="single" w:sz="4" w:space="0" w:color="auto"/>
              <w:bottom w:val="single" w:sz="4" w:space="0" w:color="auto"/>
              <w:right w:val="single" w:sz="4" w:space="0" w:color="auto"/>
            </w:tcBorders>
          </w:tcPr>
          <w:p w:rsidR="00416244" w:rsidRPr="00FF3C91" w:rsidRDefault="00416244" w:rsidP="008B73FC">
            <w:pPr>
              <w:suppressLineNumbers/>
              <w:spacing w:line="360" w:lineRule="auto"/>
              <w:jc w:val="both"/>
              <w:rPr>
                <w:rFonts w:ascii="Times New Roman" w:hAnsi="Times New Roman" w:cs="Times New Roman"/>
                <w:sz w:val="20"/>
                <w:szCs w:val="20"/>
              </w:rPr>
            </w:pPr>
            <w:r w:rsidRPr="00FF3C91">
              <w:rPr>
                <w:rFonts w:ascii="Times New Roman" w:hAnsi="Times New Roman" w:cs="Times New Roman"/>
                <w:sz w:val="20"/>
                <w:szCs w:val="20"/>
              </w:rPr>
              <w:t xml:space="preserve">Deferred maintenance approach </w:t>
            </w:r>
          </w:p>
        </w:tc>
        <w:tc>
          <w:tcPr>
            <w:tcW w:w="516" w:type="dxa"/>
            <w:tcBorders>
              <w:top w:val="single" w:sz="4" w:space="0" w:color="auto"/>
              <w:left w:val="single" w:sz="4" w:space="0" w:color="auto"/>
              <w:bottom w:val="single" w:sz="4" w:space="0" w:color="auto"/>
              <w:right w:val="single" w:sz="4" w:space="0" w:color="auto"/>
            </w:tcBorders>
          </w:tcPr>
          <w:p w:rsidR="00416244"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199</w:t>
            </w:r>
          </w:p>
        </w:tc>
        <w:tc>
          <w:tcPr>
            <w:tcW w:w="445" w:type="dxa"/>
            <w:tcBorders>
              <w:top w:val="single" w:sz="4" w:space="0" w:color="auto"/>
              <w:left w:val="single" w:sz="4" w:space="0" w:color="auto"/>
              <w:bottom w:val="single" w:sz="4" w:space="0" w:color="auto"/>
            </w:tcBorders>
          </w:tcPr>
          <w:p w:rsidR="00416244"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w:t>
            </w:r>
          </w:p>
        </w:tc>
        <w:tc>
          <w:tcPr>
            <w:tcW w:w="451" w:type="dxa"/>
            <w:tcBorders>
              <w:top w:val="single" w:sz="4" w:space="0" w:color="auto"/>
              <w:bottom w:val="single" w:sz="4" w:space="0" w:color="auto"/>
            </w:tcBorders>
          </w:tcPr>
          <w:p w:rsidR="00416244"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516" w:type="dxa"/>
            <w:tcBorders>
              <w:top w:val="single" w:sz="4" w:space="0" w:color="auto"/>
              <w:bottom w:val="single" w:sz="4" w:space="0" w:color="auto"/>
            </w:tcBorders>
          </w:tcPr>
          <w:p w:rsidR="00416244"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2" w:type="dxa"/>
            <w:tcBorders>
              <w:top w:val="single" w:sz="4" w:space="0" w:color="auto"/>
              <w:bottom w:val="single" w:sz="4" w:space="0" w:color="auto"/>
            </w:tcBorders>
          </w:tcPr>
          <w:p w:rsidR="00416244" w:rsidRPr="00FF3C91" w:rsidRDefault="00FF3C91"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899" w:type="dxa"/>
            <w:tcBorders>
              <w:top w:val="single" w:sz="4" w:space="0" w:color="auto"/>
              <w:bottom w:val="single" w:sz="4" w:space="0" w:color="auto"/>
            </w:tcBorders>
          </w:tcPr>
          <w:p w:rsidR="00416244" w:rsidRPr="002C739D" w:rsidRDefault="002C739D"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999</w:t>
            </w:r>
          </w:p>
        </w:tc>
        <w:tc>
          <w:tcPr>
            <w:tcW w:w="1236" w:type="dxa"/>
            <w:tcBorders>
              <w:top w:val="single" w:sz="4" w:space="0" w:color="auto"/>
              <w:bottom w:val="single" w:sz="4" w:space="0" w:color="auto"/>
            </w:tcBorders>
          </w:tcPr>
          <w:p w:rsidR="00416244" w:rsidRPr="002C739D" w:rsidRDefault="002C739D"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0.999</w:t>
            </w:r>
          </w:p>
        </w:tc>
        <w:tc>
          <w:tcPr>
            <w:tcW w:w="1017" w:type="dxa"/>
            <w:tcBorders>
              <w:top w:val="single" w:sz="4" w:space="0" w:color="auto"/>
              <w:bottom w:val="single" w:sz="4" w:space="0" w:color="auto"/>
            </w:tcBorders>
          </w:tcPr>
          <w:p w:rsidR="00416244" w:rsidRPr="002C739D"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w:t>
            </w:r>
          </w:p>
        </w:tc>
      </w:tr>
      <w:tr w:rsidR="00416244" w:rsidTr="002C0FCF">
        <w:trPr>
          <w:trHeight w:val="570"/>
        </w:trPr>
        <w:tc>
          <w:tcPr>
            <w:tcW w:w="621" w:type="dxa"/>
            <w:tcBorders>
              <w:top w:val="single" w:sz="4" w:space="0" w:color="auto"/>
              <w:bottom w:val="single" w:sz="4" w:space="0" w:color="auto"/>
            </w:tcBorders>
          </w:tcPr>
          <w:p w:rsidR="00416244" w:rsidRPr="00FF3C91" w:rsidRDefault="00416244" w:rsidP="000473E4">
            <w:pPr>
              <w:suppressLineNumbers/>
              <w:spacing w:line="360" w:lineRule="auto"/>
              <w:jc w:val="both"/>
              <w:rPr>
                <w:rFonts w:ascii="Times New Roman" w:hAnsi="Times New Roman" w:cs="Times New Roman"/>
                <w:sz w:val="20"/>
                <w:szCs w:val="20"/>
              </w:rPr>
            </w:pPr>
            <w:r w:rsidRPr="00FF3C91">
              <w:rPr>
                <w:rFonts w:ascii="Times New Roman" w:hAnsi="Times New Roman" w:cs="Times New Roman"/>
                <w:sz w:val="20"/>
                <w:szCs w:val="20"/>
              </w:rPr>
              <w:t>12</w:t>
            </w:r>
          </w:p>
        </w:tc>
        <w:tc>
          <w:tcPr>
            <w:tcW w:w="3138" w:type="dxa"/>
            <w:tcBorders>
              <w:top w:val="single" w:sz="4" w:space="0" w:color="auto"/>
              <w:bottom w:val="single" w:sz="4" w:space="0" w:color="auto"/>
              <w:right w:val="single" w:sz="4" w:space="0" w:color="auto"/>
            </w:tcBorders>
          </w:tcPr>
          <w:p w:rsidR="00416244" w:rsidRPr="00FF3C91" w:rsidRDefault="00416244" w:rsidP="008B73FC">
            <w:pPr>
              <w:suppressLineNumbers/>
              <w:spacing w:line="360" w:lineRule="auto"/>
              <w:jc w:val="both"/>
              <w:rPr>
                <w:rFonts w:ascii="Times New Roman" w:hAnsi="Times New Roman" w:cs="Times New Roman"/>
                <w:sz w:val="20"/>
                <w:szCs w:val="20"/>
              </w:rPr>
            </w:pPr>
            <w:r w:rsidRPr="00FF3C91">
              <w:rPr>
                <w:rFonts w:ascii="Times New Roman" w:hAnsi="Times New Roman" w:cs="Times New Roman"/>
                <w:sz w:val="20"/>
                <w:szCs w:val="20"/>
              </w:rPr>
              <w:t>Lack of  prompt payment of service charges by occupiers</w:t>
            </w:r>
          </w:p>
        </w:tc>
        <w:tc>
          <w:tcPr>
            <w:tcW w:w="516" w:type="dxa"/>
            <w:tcBorders>
              <w:top w:val="single" w:sz="4" w:space="0" w:color="auto"/>
              <w:left w:val="single" w:sz="4" w:space="0" w:color="auto"/>
              <w:bottom w:val="single" w:sz="4" w:space="0" w:color="auto"/>
              <w:right w:val="single" w:sz="4" w:space="0" w:color="auto"/>
            </w:tcBorders>
          </w:tcPr>
          <w:p w:rsidR="00416244" w:rsidRPr="00FF3C91" w:rsidRDefault="00876EAB"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107</w:t>
            </w:r>
          </w:p>
        </w:tc>
        <w:tc>
          <w:tcPr>
            <w:tcW w:w="445" w:type="dxa"/>
            <w:tcBorders>
              <w:top w:val="single" w:sz="4" w:space="0" w:color="auto"/>
              <w:left w:val="single" w:sz="4" w:space="0" w:color="auto"/>
              <w:bottom w:val="single" w:sz="4" w:space="0" w:color="auto"/>
            </w:tcBorders>
          </w:tcPr>
          <w:p w:rsidR="00416244" w:rsidRPr="00FF3C91" w:rsidRDefault="00876EAB"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82</w:t>
            </w:r>
          </w:p>
        </w:tc>
        <w:tc>
          <w:tcPr>
            <w:tcW w:w="451" w:type="dxa"/>
            <w:tcBorders>
              <w:top w:val="single" w:sz="4" w:space="0" w:color="auto"/>
              <w:bottom w:val="single" w:sz="4" w:space="0" w:color="auto"/>
            </w:tcBorders>
          </w:tcPr>
          <w:p w:rsidR="00416244" w:rsidRPr="00FF3C91" w:rsidRDefault="00876EAB"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11</w:t>
            </w:r>
          </w:p>
        </w:tc>
        <w:tc>
          <w:tcPr>
            <w:tcW w:w="516" w:type="dxa"/>
            <w:tcBorders>
              <w:top w:val="single" w:sz="4" w:space="0" w:color="auto"/>
              <w:bottom w:val="single" w:sz="4" w:space="0" w:color="auto"/>
            </w:tcBorders>
          </w:tcPr>
          <w:p w:rsidR="00416244" w:rsidRPr="002C739D" w:rsidRDefault="00876EAB" w:rsidP="000473E4">
            <w:pPr>
              <w:suppressLineNumbers/>
              <w:spacing w:line="360" w:lineRule="auto"/>
              <w:jc w:val="both"/>
              <w:rPr>
                <w:rFonts w:ascii="Times New Roman" w:hAnsi="Times New Roman" w:cs="Times New Roman"/>
                <w:sz w:val="20"/>
                <w:szCs w:val="20"/>
              </w:rPr>
            </w:pPr>
            <w:r w:rsidRPr="002C739D">
              <w:rPr>
                <w:rFonts w:ascii="Times New Roman" w:hAnsi="Times New Roman" w:cs="Times New Roman"/>
                <w:sz w:val="20"/>
                <w:szCs w:val="20"/>
              </w:rPr>
              <w:t>-</w:t>
            </w:r>
          </w:p>
        </w:tc>
        <w:tc>
          <w:tcPr>
            <w:tcW w:w="502" w:type="dxa"/>
            <w:tcBorders>
              <w:top w:val="single" w:sz="4" w:space="0" w:color="auto"/>
              <w:bottom w:val="single" w:sz="4" w:space="0" w:color="auto"/>
            </w:tcBorders>
          </w:tcPr>
          <w:p w:rsidR="00416244" w:rsidRPr="002C739D" w:rsidRDefault="00876EAB" w:rsidP="000473E4">
            <w:pPr>
              <w:suppressLineNumbers/>
              <w:spacing w:line="360" w:lineRule="auto"/>
              <w:jc w:val="both"/>
              <w:rPr>
                <w:rFonts w:ascii="Times New Roman" w:hAnsi="Times New Roman" w:cs="Times New Roman"/>
                <w:sz w:val="20"/>
                <w:szCs w:val="20"/>
              </w:rPr>
            </w:pPr>
            <w:r w:rsidRPr="002C739D">
              <w:rPr>
                <w:rFonts w:ascii="Times New Roman" w:hAnsi="Times New Roman" w:cs="Times New Roman"/>
                <w:sz w:val="20"/>
                <w:szCs w:val="20"/>
              </w:rPr>
              <w:t>-</w:t>
            </w:r>
          </w:p>
        </w:tc>
        <w:tc>
          <w:tcPr>
            <w:tcW w:w="899" w:type="dxa"/>
            <w:tcBorders>
              <w:top w:val="single" w:sz="4" w:space="0" w:color="auto"/>
              <w:bottom w:val="single" w:sz="4" w:space="0" w:color="auto"/>
            </w:tcBorders>
          </w:tcPr>
          <w:p w:rsidR="00416244" w:rsidRPr="002C739D" w:rsidRDefault="002C739D" w:rsidP="000473E4">
            <w:pPr>
              <w:suppressLineNumbers/>
              <w:spacing w:line="360" w:lineRule="auto"/>
              <w:jc w:val="both"/>
              <w:rPr>
                <w:rFonts w:ascii="Times New Roman" w:hAnsi="Times New Roman" w:cs="Times New Roman"/>
                <w:sz w:val="20"/>
                <w:szCs w:val="20"/>
              </w:rPr>
            </w:pPr>
            <w:r w:rsidRPr="002C739D">
              <w:rPr>
                <w:rFonts w:ascii="Times New Roman" w:hAnsi="Times New Roman" w:cs="Times New Roman"/>
                <w:sz w:val="20"/>
                <w:szCs w:val="20"/>
              </w:rPr>
              <w:t>896</w:t>
            </w:r>
          </w:p>
        </w:tc>
        <w:tc>
          <w:tcPr>
            <w:tcW w:w="1236" w:type="dxa"/>
            <w:tcBorders>
              <w:top w:val="single" w:sz="4" w:space="0" w:color="auto"/>
              <w:bottom w:val="single" w:sz="4" w:space="0" w:color="auto"/>
            </w:tcBorders>
          </w:tcPr>
          <w:p w:rsidR="00416244" w:rsidRPr="002C739D" w:rsidRDefault="002C739D" w:rsidP="000473E4">
            <w:pPr>
              <w:suppressLineNumbers/>
              <w:spacing w:line="360" w:lineRule="auto"/>
              <w:jc w:val="both"/>
              <w:rPr>
                <w:rFonts w:ascii="Times New Roman" w:hAnsi="Times New Roman" w:cs="Times New Roman"/>
                <w:sz w:val="20"/>
                <w:szCs w:val="20"/>
              </w:rPr>
            </w:pPr>
            <w:r w:rsidRPr="002C739D">
              <w:rPr>
                <w:rFonts w:ascii="Times New Roman" w:hAnsi="Times New Roman" w:cs="Times New Roman"/>
                <w:sz w:val="20"/>
                <w:szCs w:val="20"/>
              </w:rPr>
              <w:t>0.896</w:t>
            </w:r>
          </w:p>
        </w:tc>
        <w:tc>
          <w:tcPr>
            <w:tcW w:w="1017" w:type="dxa"/>
            <w:tcBorders>
              <w:top w:val="single" w:sz="4" w:space="0" w:color="auto"/>
              <w:bottom w:val="single" w:sz="4" w:space="0" w:color="auto"/>
            </w:tcBorders>
          </w:tcPr>
          <w:p w:rsidR="00416244" w:rsidRPr="002C739D" w:rsidRDefault="00F30E2E" w:rsidP="000473E4">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7</w:t>
            </w:r>
          </w:p>
        </w:tc>
      </w:tr>
    </w:tbl>
    <w:p w:rsidR="00876EAB" w:rsidRDefault="00876EAB" w:rsidP="00A10EB3">
      <w:pPr>
        <w:suppressLineNumbers/>
        <w:spacing w:line="360" w:lineRule="auto"/>
        <w:jc w:val="both"/>
        <w:rPr>
          <w:rFonts w:ascii="Times New Roman" w:hAnsi="Times New Roman" w:cs="Times New Roman"/>
          <w:sz w:val="24"/>
          <w:szCs w:val="24"/>
        </w:rPr>
      </w:pPr>
    </w:p>
    <w:p w:rsidR="000473E4" w:rsidRDefault="00876EAB" w:rsidP="00A10EB3">
      <w:pPr>
        <w:suppressLineNumbers/>
        <w:spacing w:line="360" w:lineRule="auto"/>
        <w:jc w:val="both"/>
        <w:rPr>
          <w:rFonts w:ascii="Times New Roman" w:hAnsi="Times New Roman" w:cs="Times New Roman"/>
          <w:sz w:val="24"/>
          <w:szCs w:val="24"/>
        </w:rPr>
      </w:pPr>
      <w:r>
        <w:rPr>
          <w:rFonts w:ascii="Times New Roman" w:hAnsi="Times New Roman" w:cs="Times New Roman"/>
          <w:sz w:val="24"/>
          <w:szCs w:val="24"/>
        </w:rPr>
        <w:t>Table 4.4 shows the diff</w:t>
      </w:r>
      <w:r w:rsidR="000C0D97">
        <w:rPr>
          <w:rFonts w:ascii="Times New Roman" w:hAnsi="Times New Roman" w:cs="Times New Roman"/>
          <w:sz w:val="24"/>
          <w:szCs w:val="24"/>
        </w:rPr>
        <w:t xml:space="preserve">ering levels of agreement </w:t>
      </w:r>
      <w:r w:rsidR="005E1D30">
        <w:rPr>
          <w:rFonts w:ascii="Times New Roman" w:hAnsi="Times New Roman" w:cs="Times New Roman"/>
          <w:sz w:val="24"/>
          <w:szCs w:val="24"/>
        </w:rPr>
        <w:t>on the</w:t>
      </w:r>
      <w:r>
        <w:rPr>
          <w:rFonts w:ascii="Times New Roman" w:hAnsi="Times New Roman" w:cs="Times New Roman"/>
          <w:sz w:val="24"/>
          <w:szCs w:val="24"/>
        </w:rPr>
        <w:t xml:space="preserve"> identified factors</w:t>
      </w:r>
      <w:r w:rsidR="000C0D97">
        <w:rPr>
          <w:rFonts w:ascii="Times New Roman" w:hAnsi="Times New Roman" w:cs="Times New Roman"/>
          <w:sz w:val="24"/>
          <w:szCs w:val="24"/>
        </w:rPr>
        <w:t xml:space="preserve"> challenging efficient </w:t>
      </w:r>
      <w:r>
        <w:rPr>
          <w:rFonts w:ascii="Times New Roman" w:hAnsi="Times New Roman" w:cs="Times New Roman"/>
          <w:sz w:val="24"/>
          <w:szCs w:val="24"/>
        </w:rPr>
        <w:t xml:space="preserve">residential property management in the study area. This table shows the ranking of the factors in order of importance which </w:t>
      </w:r>
      <w:r w:rsidR="005E1D30">
        <w:rPr>
          <w:rFonts w:ascii="Times New Roman" w:hAnsi="Times New Roman" w:cs="Times New Roman"/>
          <w:sz w:val="24"/>
          <w:szCs w:val="24"/>
        </w:rPr>
        <w:t xml:space="preserve"> means </w:t>
      </w:r>
      <w:r>
        <w:rPr>
          <w:rFonts w:ascii="Times New Roman" w:hAnsi="Times New Roman" w:cs="Times New Roman"/>
          <w:sz w:val="24"/>
          <w:szCs w:val="24"/>
        </w:rPr>
        <w:t xml:space="preserve">that the challenging factor with the highest Relative Importance should be handled </w:t>
      </w:r>
      <w:r w:rsidR="005E1D30">
        <w:rPr>
          <w:rFonts w:ascii="Times New Roman" w:hAnsi="Times New Roman" w:cs="Times New Roman"/>
          <w:sz w:val="24"/>
          <w:szCs w:val="24"/>
        </w:rPr>
        <w:t xml:space="preserve"> or tackled </w:t>
      </w:r>
      <w:r>
        <w:rPr>
          <w:rFonts w:ascii="Times New Roman" w:hAnsi="Times New Roman" w:cs="Times New Roman"/>
          <w:sz w:val="24"/>
          <w:szCs w:val="24"/>
        </w:rPr>
        <w:t>first to achieve effective residential property management in the area of study.</w:t>
      </w:r>
    </w:p>
    <w:p w:rsidR="00F30E2E" w:rsidRDefault="002C0FCF" w:rsidP="00F30E2E">
      <w:pPr>
        <w:suppressLineNumbers/>
        <w:spacing w:line="360" w:lineRule="auto"/>
        <w:jc w:val="both"/>
        <w:rPr>
          <w:rFonts w:ascii="Times New Roman" w:hAnsi="Times New Roman" w:cs="Times New Roman"/>
          <w:sz w:val="24"/>
          <w:szCs w:val="24"/>
        </w:rPr>
      </w:pPr>
      <w:r w:rsidRPr="00F30E2E">
        <w:rPr>
          <w:rFonts w:ascii="Times New Roman" w:hAnsi="Times New Roman" w:cs="Times New Roman"/>
          <w:sz w:val="24"/>
          <w:szCs w:val="24"/>
        </w:rPr>
        <w:t>Lack of finance for adequate property maintenance and management</w:t>
      </w:r>
      <w:r w:rsidR="00F30E2E" w:rsidRPr="00F30E2E">
        <w:rPr>
          <w:rFonts w:ascii="Times New Roman" w:hAnsi="Times New Roman" w:cs="Times New Roman"/>
          <w:sz w:val="24"/>
          <w:szCs w:val="24"/>
        </w:rPr>
        <w:t xml:space="preserve">; Reactive maintenance rather than proactive maintenance and Deferred maintenance approach have Relative Importance </w:t>
      </w:r>
      <w:r w:rsidR="00296E01">
        <w:rPr>
          <w:rFonts w:ascii="Times New Roman" w:hAnsi="Times New Roman" w:cs="Times New Roman"/>
          <w:sz w:val="24"/>
          <w:szCs w:val="24"/>
        </w:rPr>
        <w:t xml:space="preserve">(RI) </w:t>
      </w:r>
      <w:r w:rsidR="00F30E2E" w:rsidRPr="00F30E2E">
        <w:rPr>
          <w:rFonts w:ascii="Times New Roman" w:hAnsi="Times New Roman" w:cs="Times New Roman"/>
          <w:sz w:val="24"/>
          <w:szCs w:val="24"/>
        </w:rPr>
        <w:t>of (0.999)</w:t>
      </w:r>
      <w:r w:rsidR="00A03B8A">
        <w:rPr>
          <w:rFonts w:ascii="Times New Roman" w:hAnsi="Times New Roman" w:cs="Times New Roman"/>
          <w:sz w:val="24"/>
          <w:szCs w:val="24"/>
        </w:rPr>
        <w:t xml:space="preserve"> respectively</w:t>
      </w:r>
      <w:r w:rsidR="00F30E2E" w:rsidRPr="00F30E2E">
        <w:rPr>
          <w:rFonts w:ascii="Times New Roman" w:hAnsi="Times New Roman" w:cs="Times New Roman"/>
          <w:sz w:val="24"/>
          <w:szCs w:val="24"/>
        </w:rPr>
        <w:t xml:space="preserve"> ranking 1</w:t>
      </w:r>
      <w:r w:rsidR="00F30E2E" w:rsidRPr="00F30E2E">
        <w:rPr>
          <w:rFonts w:ascii="Times New Roman" w:hAnsi="Times New Roman" w:cs="Times New Roman"/>
          <w:sz w:val="24"/>
          <w:szCs w:val="24"/>
          <w:vertAlign w:val="superscript"/>
        </w:rPr>
        <w:t>st</w:t>
      </w:r>
      <w:r w:rsidR="00F30E2E" w:rsidRPr="00F30E2E">
        <w:rPr>
          <w:rFonts w:ascii="Times New Roman" w:hAnsi="Times New Roman" w:cs="Times New Roman"/>
          <w:sz w:val="24"/>
          <w:szCs w:val="24"/>
        </w:rPr>
        <w:t xml:space="preserve"> in order of importance relative to the other </w:t>
      </w:r>
      <w:r w:rsidR="00A03B8A">
        <w:rPr>
          <w:rFonts w:ascii="Times New Roman" w:hAnsi="Times New Roman" w:cs="Times New Roman"/>
          <w:sz w:val="24"/>
          <w:szCs w:val="24"/>
        </w:rPr>
        <w:t xml:space="preserve">critical </w:t>
      </w:r>
      <w:r w:rsidR="00F30E2E" w:rsidRPr="00F30E2E">
        <w:rPr>
          <w:rFonts w:ascii="Times New Roman" w:hAnsi="Times New Roman" w:cs="Times New Roman"/>
          <w:sz w:val="24"/>
          <w:szCs w:val="24"/>
        </w:rPr>
        <w:t>factors challenging effective residential property management in the study area. This means that these first three factors should be curbed in order of priority when compare</w:t>
      </w:r>
      <w:r w:rsidR="000178BF">
        <w:rPr>
          <w:rFonts w:ascii="Times New Roman" w:hAnsi="Times New Roman" w:cs="Times New Roman"/>
          <w:sz w:val="24"/>
          <w:szCs w:val="24"/>
        </w:rPr>
        <w:t>d with other identified factors if effective management of properties must be achieved in the study area.</w:t>
      </w:r>
    </w:p>
    <w:p w:rsidR="00A03B8A" w:rsidRPr="00A03B8A" w:rsidRDefault="00A03B8A" w:rsidP="00A03B8A">
      <w:pPr>
        <w:suppressLineNumbers/>
        <w:spacing w:line="360" w:lineRule="auto"/>
        <w:jc w:val="both"/>
        <w:rPr>
          <w:rFonts w:ascii="Times New Roman" w:hAnsi="Times New Roman" w:cs="Times New Roman"/>
          <w:sz w:val="24"/>
          <w:szCs w:val="24"/>
        </w:rPr>
      </w:pPr>
      <w:r w:rsidRPr="00A03B8A">
        <w:rPr>
          <w:rFonts w:ascii="Times New Roman" w:hAnsi="Times New Roman" w:cs="Times New Roman"/>
          <w:sz w:val="24"/>
          <w:szCs w:val="24"/>
        </w:rPr>
        <w:t>Lack of comprehensive inventory on property by property managers: ranks</w:t>
      </w:r>
      <w:r w:rsidR="00296E01">
        <w:rPr>
          <w:rFonts w:ascii="Times New Roman" w:hAnsi="Times New Roman" w:cs="Times New Roman"/>
          <w:sz w:val="24"/>
          <w:szCs w:val="24"/>
        </w:rPr>
        <w:t xml:space="preserve"> (2</w:t>
      </w:r>
      <w:r w:rsidR="00296E01" w:rsidRPr="00296E01">
        <w:rPr>
          <w:rFonts w:ascii="Times New Roman" w:hAnsi="Times New Roman" w:cs="Times New Roman"/>
          <w:sz w:val="24"/>
          <w:szCs w:val="24"/>
          <w:vertAlign w:val="superscript"/>
        </w:rPr>
        <w:t>nd</w:t>
      </w:r>
      <w:r w:rsidRPr="00A03B8A">
        <w:rPr>
          <w:rFonts w:ascii="Times New Roman" w:hAnsi="Times New Roman" w:cs="Times New Roman"/>
          <w:sz w:val="24"/>
          <w:szCs w:val="24"/>
        </w:rPr>
        <w:t>)</w:t>
      </w:r>
      <w:r w:rsidR="00296E01">
        <w:rPr>
          <w:rFonts w:ascii="Times New Roman" w:hAnsi="Times New Roman" w:cs="Times New Roman"/>
          <w:sz w:val="24"/>
          <w:szCs w:val="24"/>
        </w:rPr>
        <w:t xml:space="preserve"> with Relative Importance at (0.967).</w:t>
      </w:r>
      <w:r w:rsidRPr="00A03B8A">
        <w:rPr>
          <w:rFonts w:ascii="Times New Roman" w:hAnsi="Times New Roman" w:cs="Times New Roman"/>
          <w:sz w:val="24"/>
          <w:szCs w:val="24"/>
        </w:rPr>
        <w:t xml:space="preserve"> This means that the absence of complete inventory of the elements of the property is a major drawback to effective property management </w:t>
      </w:r>
      <w:r w:rsidR="00296E01">
        <w:rPr>
          <w:rFonts w:ascii="Times New Roman" w:hAnsi="Times New Roman" w:cs="Times New Roman"/>
          <w:sz w:val="24"/>
          <w:szCs w:val="24"/>
        </w:rPr>
        <w:t xml:space="preserve">in the study area. </w:t>
      </w:r>
    </w:p>
    <w:p w:rsidR="002C0FCF" w:rsidRPr="00A03B8A" w:rsidRDefault="002C0FCF" w:rsidP="00A03B8A">
      <w:pPr>
        <w:suppressLineNumbers/>
        <w:spacing w:line="360" w:lineRule="auto"/>
        <w:jc w:val="both"/>
        <w:rPr>
          <w:rFonts w:ascii="Times New Roman" w:hAnsi="Times New Roman" w:cs="Times New Roman"/>
          <w:sz w:val="24"/>
          <w:szCs w:val="24"/>
        </w:rPr>
      </w:pPr>
      <w:r w:rsidRPr="00A03B8A">
        <w:rPr>
          <w:rFonts w:ascii="Times New Roman" w:hAnsi="Times New Roman" w:cs="Times New Roman"/>
          <w:sz w:val="24"/>
          <w:szCs w:val="24"/>
        </w:rPr>
        <w:lastRenderedPageBreak/>
        <w:t>Breach of tenancy agreement (misconduct): ranks third (3</w:t>
      </w:r>
      <w:r w:rsidRPr="00A03B8A">
        <w:rPr>
          <w:rFonts w:ascii="Times New Roman" w:hAnsi="Times New Roman" w:cs="Times New Roman"/>
          <w:sz w:val="24"/>
          <w:szCs w:val="24"/>
          <w:vertAlign w:val="superscript"/>
        </w:rPr>
        <w:t>rd</w:t>
      </w:r>
      <w:r w:rsidRPr="00A03B8A">
        <w:rPr>
          <w:rFonts w:ascii="Times New Roman" w:hAnsi="Times New Roman" w:cs="Times New Roman"/>
          <w:sz w:val="24"/>
          <w:szCs w:val="24"/>
        </w:rPr>
        <w:t xml:space="preserve">) </w:t>
      </w:r>
      <w:r w:rsidR="00296E01">
        <w:rPr>
          <w:rFonts w:ascii="Times New Roman" w:hAnsi="Times New Roman" w:cs="Times New Roman"/>
          <w:sz w:val="24"/>
          <w:szCs w:val="24"/>
        </w:rPr>
        <w:t>with Relative Importance at (0.957).</w:t>
      </w:r>
      <w:r w:rsidRPr="00A03B8A">
        <w:rPr>
          <w:rFonts w:ascii="Times New Roman" w:hAnsi="Times New Roman" w:cs="Times New Roman"/>
          <w:sz w:val="24"/>
          <w:szCs w:val="24"/>
        </w:rPr>
        <w:t xml:space="preserve"> This means that breach of tenancy agreement and general tenants’ misconduct has posed a great challenge to managing the estate effectively.</w:t>
      </w:r>
      <w:r w:rsidR="00296E01">
        <w:rPr>
          <w:rFonts w:ascii="Times New Roman" w:hAnsi="Times New Roman" w:cs="Times New Roman"/>
          <w:sz w:val="24"/>
          <w:szCs w:val="24"/>
        </w:rPr>
        <w:t xml:space="preserve"> It also means that the maintenance of the obligations in the tenancy agreement will go a long way in achieving effective property management in the study area.</w:t>
      </w:r>
    </w:p>
    <w:p w:rsidR="002C0FCF" w:rsidRPr="00A03B8A" w:rsidRDefault="002C0FCF" w:rsidP="00A03B8A">
      <w:pPr>
        <w:suppressLineNumbers/>
        <w:spacing w:line="360" w:lineRule="auto"/>
        <w:jc w:val="both"/>
        <w:rPr>
          <w:rFonts w:ascii="Times New Roman" w:hAnsi="Times New Roman" w:cs="Times New Roman"/>
          <w:sz w:val="24"/>
          <w:szCs w:val="24"/>
        </w:rPr>
      </w:pPr>
      <w:r w:rsidRPr="00A03B8A">
        <w:rPr>
          <w:rFonts w:ascii="Times New Roman" w:hAnsi="Times New Roman" w:cs="Times New Roman"/>
          <w:sz w:val="24"/>
          <w:szCs w:val="24"/>
        </w:rPr>
        <w:t xml:space="preserve">Lack of computerization of property management: ranks forth </w:t>
      </w:r>
      <w:r w:rsidR="008246D9">
        <w:rPr>
          <w:rFonts w:ascii="Times New Roman" w:hAnsi="Times New Roman" w:cs="Times New Roman"/>
          <w:sz w:val="24"/>
          <w:szCs w:val="24"/>
        </w:rPr>
        <w:t>2</w:t>
      </w:r>
      <w:r w:rsidR="008246D9" w:rsidRPr="008246D9">
        <w:rPr>
          <w:rFonts w:ascii="Times New Roman" w:hAnsi="Times New Roman" w:cs="Times New Roman"/>
          <w:sz w:val="24"/>
          <w:szCs w:val="24"/>
          <w:vertAlign w:val="superscript"/>
        </w:rPr>
        <w:t>nd</w:t>
      </w:r>
      <w:r w:rsidR="009D5811">
        <w:rPr>
          <w:rFonts w:ascii="Times New Roman" w:hAnsi="Times New Roman" w:cs="Times New Roman"/>
          <w:sz w:val="24"/>
          <w:szCs w:val="24"/>
        </w:rPr>
        <w:t xml:space="preserve"> </w:t>
      </w:r>
      <w:r w:rsidR="008246D9">
        <w:rPr>
          <w:rFonts w:ascii="Times New Roman" w:hAnsi="Times New Roman" w:cs="Times New Roman"/>
          <w:sz w:val="24"/>
          <w:szCs w:val="24"/>
        </w:rPr>
        <w:t>to the last with Relative Importance at (0.516).</w:t>
      </w:r>
      <w:r w:rsidRPr="00A03B8A">
        <w:rPr>
          <w:rFonts w:ascii="Times New Roman" w:hAnsi="Times New Roman" w:cs="Times New Roman"/>
          <w:sz w:val="24"/>
          <w:szCs w:val="24"/>
        </w:rPr>
        <w:t xml:space="preserve"> This means that lack of computerization of property management</w:t>
      </w:r>
      <w:r w:rsidR="008246D9">
        <w:rPr>
          <w:rFonts w:ascii="Times New Roman" w:hAnsi="Times New Roman" w:cs="Times New Roman"/>
          <w:sz w:val="24"/>
          <w:szCs w:val="24"/>
        </w:rPr>
        <w:t xml:space="preserve"> though is a factor </w:t>
      </w:r>
      <w:r w:rsidRPr="00A03B8A">
        <w:rPr>
          <w:rFonts w:ascii="Times New Roman" w:hAnsi="Times New Roman" w:cs="Times New Roman"/>
          <w:sz w:val="24"/>
          <w:szCs w:val="24"/>
        </w:rPr>
        <w:t>chal</w:t>
      </w:r>
      <w:r w:rsidR="008246D9">
        <w:rPr>
          <w:rFonts w:ascii="Times New Roman" w:hAnsi="Times New Roman" w:cs="Times New Roman"/>
          <w:sz w:val="24"/>
          <w:szCs w:val="24"/>
        </w:rPr>
        <w:t>lenging</w:t>
      </w:r>
      <w:r w:rsidRPr="00A03B8A">
        <w:rPr>
          <w:rFonts w:ascii="Times New Roman" w:hAnsi="Times New Roman" w:cs="Times New Roman"/>
          <w:sz w:val="24"/>
          <w:szCs w:val="24"/>
        </w:rPr>
        <w:t xml:space="preserve"> effective property management at</w:t>
      </w:r>
      <w:r w:rsidR="008246D9">
        <w:rPr>
          <w:rFonts w:ascii="Times New Roman" w:hAnsi="Times New Roman" w:cs="Times New Roman"/>
          <w:sz w:val="24"/>
          <w:szCs w:val="24"/>
        </w:rPr>
        <w:t xml:space="preserve"> Federal Housing Estate Egbeada, but is 2</w:t>
      </w:r>
      <w:r w:rsidR="008246D9" w:rsidRPr="008246D9">
        <w:rPr>
          <w:rFonts w:ascii="Times New Roman" w:hAnsi="Times New Roman" w:cs="Times New Roman"/>
          <w:sz w:val="24"/>
          <w:szCs w:val="24"/>
          <w:vertAlign w:val="superscript"/>
        </w:rPr>
        <w:t>nd</w:t>
      </w:r>
      <w:r w:rsidR="008246D9">
        <w:rPr>
          <w:rFonts w:ascii="Times New Roman" w:hAnsi="Times New Roman" w:cs="Times New Roman"/>
          <w:sz w:val="24"/>
          <w:szCs w:val="24"/>
        </w:rPr>
        <w:t xml:space="preserve"> to the least significant factor affecting same in the study area.</w:t>
      </w:r>
    </w:p>
    <w:p w:rsidR="002C0FCF" w:rsidRPr="00A03B8A" w:rsidRDefault="002C0FCF" w:rsidP="00A03B8A">
      <w:pPr>
        <w:suppressLineNumbers/>
        <w:spacing w:line="360" w:lineRule="auto"/>
        <w:jc w:val="both"/>
        <w:rPr>
          <w:rFonts w:ascii="Times New Roman" w:hAnsi="Times New Roman" w:cs="Times New Roman"/>
          <w:sz w:val="24"/>
          <w:szCs w:val="24"/>
        </w:rPr>
      </w:pPr>
      <w:r w:rsidRPr="00A03B8A">
        <w:rPr>
          <w:rFonts w:ascii="Times New Roman" w:hAnsi="Times New Roman" w:cs="Times New Roman"/>
          <w:sz w:val="24"/>
          <w:szCs w:val="24"/>
        </w:rPr>
        <w:t xml:space="preserve">Lack of enforceable lease covenant: </w:t>
      </w:r>
      <w:r w:rsidR="00320ECA">
        <w:rPr>
          <w:rFonts w:ascii="Times New Roman" w:hAnsi="Times New Roman" w:cs="Times New Roman"/>
          <w:sz w:val="24"/>
          <w:szCs w:val="24"/>
        </w:rPr>
        <w:t>ranks tenth</w:t>
      </w:r>
      <w:r w:rsidRPr="00A03B8A">
        <w:rPr>
          <w:rFonts w:ascii="Times New Roman" w:hAnsi="Times New Roman" w:cs="Times New Roman"/>
          <w:sz w:val="24"/>
          <w:szCs w:val="24"/>
        </w:rPr>
        <w:t xml:space="preserve"> (1</w:t>
      </w:r>
      <w:r w:rsidR="00320ECA">
        <w:rPr>
          <w:rFonts w:ascii="Times New Roman" w:hAnsi="Times New Roman" w:cs="Times New Roman"/>
          <w:sz w:val="24"/>
          <w:szCs w:val="24"/>
        </w:rPr>
        <w:t>0</w:t>
      </w:r>
      <w:r w:rsidRPr="00A03B8A">
        <w:rPr>
          <w:rFonts w:ascii="Times New Roman" w:hAnsi="Times New Roman" w:cs="Times New Roman"/>
          <w:sz w:val="24"/>
          <w:szCs w:val="24"/>
          <w:vertAlign w:val="superscript"/>
        </w:rPr>
        <w:t>th</w:t>
      </w:r>
      <w:r w:rsidRPr="00A03B8A">
        <w:rPr>
          <w:rFonts w:ascii="Times New Roman" w:hAnsi="Times New Roman" w:cs="Times New Roman"/>
          <w:sz w:val="24"/>
          <w:szCs w:val="24"/>
        </w:rPr>
        <w:t xml:space="preserve">) </w:t>
      </w:r>
      <w:r w:rsidR="00320ECA">
        <w:rPr>
          <w:rFonts w:ascii="Times New Roman" w:hAnsi="Times New Roman" w:cs="Times New Roman"/>
          <w:sz w:val="24"/>
          <w:szCs w:val="24"/>
        </w:rPr>
        <w:t>and the least and most insignificant</w:t>
      </w:r>
      <w:r w:rsidRPr="00A03B8A">
        <w:rPr>
          <w:rFonts w:ascii="Times New Roman" w:hAnsi="Times New Roman" w:cs="Times New Roman"/>
          <w:sz w:val="24"/>
          <w:szCs w:val="24"/>
        </w:rPr>
        <w:t xml:space="preserve"> factors challenging effective residential property management</w:t>
      </w:r>
      <w:r w:rsidR="00320ECA">
        <w:rPr>
          <w:rFonts w:ascii="Times New Roman" w:hAnsi="Times New Roman" w:cs="Times New Roman"/>
          <w:sz w:val="24"/>
          <w:szCs w:val="24"/>
        </w:rPr>
        <w:t xml:space="preserve"> in the study area with Relative Importance at (0.388). </w:t>
      </w:r>
      <w:r w:rsidRPr="00A03B8A">
        <w:rPr>
          <w:rFonts w:ascii="Times New Roman" w:hAnsi="Times New Roman" w:cs="Times New Roman"/>
          <w:sz w:val="24"/>
          <w:szCs w:val="24"/>
        </w:rPr>
        <w:t>This means that the lease covenant in operation in the study area either it is too stringent to be enforced or the managing authorities and the landlord</w:t>
      </w:r>
      <w:r w:rsidR="009D5811">
        <w:rPr>
          <w:rFonts w:ascii="Times New Roman" w:hAnsi="Times New Roman" w:cs="Times New Roman"/>
          <w:sz w:val="24"/>
          <w:szCs w:val="24"/>
        </w:rPr>
        <w:t>s</w:t>
      </w:r>
      <w:r w:rsidRPr="00A03B8A">
        <w:rPr>
          <w:rFonts w:ascii="Times New Roman" w:hAnsi="Times New Roman" w:cs="Times New Roman"/>
          <w:sz w:val="24"/>
          <w:szCs w:val="24"/>
        </w:rPr>
        <w:t xml:space="preserve"> lack the will to enforce same. </w:t>
      </w:r>
    </w:p>
    <w:p w:rsidR="002C0FCF" w:rsidRDefault="00320ECA" w:rsidP="002C0FCF">
      <w:pPr>
        <w:suppressLineNumber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important here to note that </w:t>
      </w:r>
      <w:r w:rsidRPr="00A03B8A">
        <w:rPr>
          <w:rFonts w:ascii="Times New Roman" w:hAnsi="Times New Roman" w:cs="Times New Roman"/>
          <w:sz w:val="24"/>
          <w:szCs w:val="24"/>
        </w:rPr>
        <w:t>Lack of enforceable lease covenant</w:t>
      </w:r>
      <w:r>
        <w:rPr>
          <w:rFonts w:ascii="Times New Roman" w:hAnsi="Times New Roman" w:cs="Times New Roman"/>
          <w:sz w:val="24"/>
          <w:szCs w:val="24"/>
        </w:rPr>
        <w:t xml:space="preserve"> maintained the last position and ranking in table 4.3 and 4.4 respectively. Further enquiry through interview revealed that the lease covenants had stringent clauses that make it to lack enforcement in the study area.</w:t>
      </w:r>
    </w:p>
    <w:p w:rsidR="00D12A3A" w:rsidRPr="002C0FCF" w:rsidRDefault="00D12A3A" w:rsidP="002C0FCF">
      <w:pPr>
        <w:suppressLineNumber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also important to note that </w:t>
      </w:r>
      <w:r w:rsidR="00DA580B">
        <w:rPr>
          <w:rFonts w:ascii="Times New Roman" w:hAnsi="Times New Roman" w:cs="Times New Roman"/>
          <w:sz w:val="24"/>
          <w:szCs w:val="24"/>
        </w:rPr>
        <w:t>“</w:t>
      </w:r>
      <w:r w:rsidRPr="00A03B8A">
        <w:rPr>
          <w:rFonts w:ascii="Times New Roman" w:hAnsi="Times New Roman" w:cs="Times New Roman"/>
          <w:sz w:val="24"/>
          <w:szCs w:val="24"/>
        </w:rPr>
        <w:t>Breach of tenancy agreement (misconduct)</w:t>
      </w:r>
      <w:r w:rsidR="00DA580B">
        <w:rPr>
          <w:rFonts w:ascii="Times New Roman" w:hAnsi="Times New Roman" w:cs="Times New Roman"/>
          <w:sz w:val="24"/>
          <w:szCs w:val="24"/>
        </w:rPr>
        <w:t xml:space="preserve">” </w:t>
      </w:r>
      <w:r>
        <w:rPr>
          <w:rFonts w:ascii="Times New Roman" w:hAnsi="Times New Roman" w:cs="Times New Roman"/>
          <w:sz w:val="24"/>
          <w:szCs w:val="24"/>
        </w:rPr>
        <w:t>in table 4.3 and 4.4 maintained the 3</w:t>
      </w:r>
      <w:r w:rsidRPr="00D12A3A">
        <w:rPr>
          <w:rFonts w:ascii="Times New Roman" w:hAnsi="Times New Roman" w:cs="Times New Roman"/>
          <w:sz w:val="24"/>
          <w:szCs w:val="24"/>
          <w:vertAlign w:val="superscript"/>
        </w:rPr>
        <w:t>rd</w:t>
      </w:r>
      <w:r>
        <w:rPr>
          <w:rFonts w:ascii="Times New Roman" w:hAnsi="Times New Roman" w:cs="Times New Roman"/>
          <w:sz w:val="24"/>
          <w:szCs w:val="24"/>
        </w:rPr>
        <w:t xml:space="preserve"> position and ranking, while </w:t>
      </w:r>
      <w:r w:rsidRPr="00F30E2E">
        <w:rPr>
          <w:rFonts w:ascii="Times New Roman" w:hAnsi="Times New Roman" w:cs="Times New Roman"/>
          <w:sz w:val="24"/>
          <w:szCs w:val="24"/>
        </w:rPr>
        <w:t>Lack of finance for adequate property maintenance and management</w:t>
      </w:r>
      <w:r>
        <w:rPr>
          <w:rFonts w:ascii="Times New Roman" w:hAnsi="Times New Roman" w:cs="Times New Roman"/>
          <w:sz w:val="24"/>
          <w:szCs w:val="24"/>
        </w:rPr>
        <w:t xml:space="preserve">, maintained the first </w:t>
      </w:r>
      <w:r w:rsidR="00DA580B">
        <w:rPr>
          <w:rFonts w:ascii="Times New Roman" w:hAnsi="Times New Roman" w:cs="Times New Roman"/>
          <w:sz w:val="24"/>
          <w:szCs w:val="24"/>
        </w:rPr>
        <w:t>(1</w:t>
      </w:r>
      <w:r w:rsidR="00DA580B" w:rsidRPr="00DA580B">
        <w:rPr>
          <w:rFonts w:ascii="Times New Roman" w:hAnsi="Times New Roman" w:cs="Times New Roman"/>
          <w:sz w:val="24"/>
          <w:szCs w:val="24"/>
          <w:vertAlign w:val="superscript"/>
        </w:rPr>
        <w:t>st</w:t>
      </w:r>
      <w:r w:rsidR="00DA580B">
        <w:rPr>
          <w:rFonts w:ascii="Times New Roman" w:hAnsi="Times New Roman" w:cs="Times New Roman"/>
          <w:sz w:val="24"/>
          <w:szCs w:val="24"/>
        </w:rPr>
        <w:t xml:space="preserve">) </w:t>
      </w:r>
      <w:r>
        <w:rPr>
          <w:rFonts w:ascii="Times New Roman" w:hAnsi="Times New Roman" w:cs="Times New Roman"/>
          <w:sz w:val="24"/>
          <w:szCs w:val="24"/>
        </w:rPr>
        <w:t xml:space="preserve">position and ranking in table 4.3 and 4.4 respectively. Though in table 4.4 such other factors equated  </w:t>
      </w:r>
      <w:r w:rsidR="00DA580B">
        <w:rPr>
          <w:rFonts w:ascii="Times New Roman" w:hAnsi="Times New Roman" w:cs="Times New Roman"/>
          <w:sz w:val="24"/>
          <w:szCs w:val="24"/>
        </w:rPr>
        <w:t xml:space="preserve"> with </w:t>
      </w:r>
      <w:r>
        <w:rPr>
          <w:rFonts w:ascii="Times New Roman" w:hAnsi="Times New Roman" w:cs="Times New Roman"/>
          <w:sz w:val="24"/>
          <w:szCs w:val="24"/>
        </w:rPr>
        <w:t>“</w:t>
      </w:r>
      <w:r w:rsidRPr="00F30E2E">
        <w:rPr>
          <w:rFonts w:ascii="Times New Roman" w:hAnsi="Times New Roman" w:cs="Times New Roman"/>
          <w:sz w:val="24"/>
          <w:szCs w:val="24"/>
        </w:rPr>
        <w:t>Lack of finance for adequate property maintenance and management</w:t>
      </w:r>
      <w:r>
        <w:rPr>
          <w:rFonts w:ascii="Times New Roman" w:hAnsi="Times New Roman" w:cs="Times New Roman"/>
          <w:sz w:val="24"/>
          <w:szCs w:val="24"/>
        </w:rPr>
        <w:t>” which are “</w:t>
      </w:r>
      <w:r w:rsidRPr="00F30E2E">
        <w:rPr>
          <w:rFonts w:ascii="Times New Roman" w:hAnsi="Times New Roman" w:cs="Times New Roman"/>
          <w:sz w:val="24"/>
          <w:szCs w:val="24"/>
        </w:rPr>
        <w:t>Reactive maintenance rather than proactive maintenance and Deferred maintenance approach</w:t>
      </w:r>
      <w:r>
        <w:rPr>
          <w:rFonts w:ascii="Times New Roman" w:hAnsi="Times New Roman" w:cs="Times New Roman"/>
          <w:sz w:val="24"/>
          <w:szCs w:val="24"/>
        </w:rPr>
        <w:t xml:space="preserve">”. </w:t>
      </w:r>
    </w:p>
    <w:p w:rsidR="006A36FC" w:rsidRPr="00DA580B" w:rsidRDefault="00DA580B" w:rsidP="00DA580B">
      <w:pPr>
        <w:pStyle w:val="ListParagraph"/>
        <w:numPr>
          <w:ilvl w:val="1"/>
          <w:numId w:val="15"/>
        </w:numPr>
        <w:suppressLineNumbers/>
        <w:spacing w:line="360" w:lineRule="auto"/>
        <w:jc w:val="both"/>
        <w:rPr>
          <w:rFonts w:ascii="Times New Roman" w:hAnsi="Times New Roman" w:cs="Times New Roman"/>
          <w:sz w:val="24"/>
          <w:szCs w:val="24"/>
        </w:rPr>
      </w:pPr>
      <w:r w:rsidRPr="00DA580B">
        <w:rPr>
          <w:rFonts w:ascii="Times New Roman" w:hAnsi="Times New Roman" w:cs="Times New Roman"/>
          <w:b/>
          <w:sz w:val="24"/>
          <w:szCs w:val="24"/>
        </w:rPr>
        <w:t>Response to Question Four</w:t>
      </w:r>
      <w:r w:rsidR="00A10EB3" w:rsidRPr="00DA580B">
        <w:rPr>
          <w:rFonts w:ascii="Times New Roman" w:hAnsi="Times New Roman" w:cs="Times New Roman"/>
          <w:b/>
          <w:sz w:val="24"/>
          <w:szCs w:val="24"/>
        </w:rPr>
        <w:t>: Possible Solutions to</w:t>
      </w:r>
      <w:r w:rsidR="006A36FC" w:rsidRPr="00DA580B">
        <w:rPr>
          <w:rFonts w:ascii="Times New Roman" w:hAnsi="Times New Roman" w:cs="Times New Roman"/>
          <w:b/>
          <w:sz w:val="24"/>
          <w:szCs w:val="24"/>
        </w:rPr>
        <w:t xml:space="preserve"> Curb the Challenges of Effective Property Management at </w:t>
      </w:r>
      <w:r w:rsidR="00462C75" w:rsidRPr="00DA580B">
        <w:rPr>
          <w:rFonts w:ascii="Times New Roman" w:hAnsi="Times New Roman" w:cs="Times New Roman"/>
          <w:b/>
          <w:sz w:val="24"/>
          <w:szCs w:val="24"/>
        </w:rPr>
        <w:t>Federal Housing Estate Egbeada. Owerri, Imo State</w:t>
      </w:r>
    </w:p>
    <w:p w:rsidR="00A10EB3" w:rsidRPr="006A36FC" w:rsidRDefault="00A10EB3" w:rsidP="006A36FC">
      <w:pPr>
        <w:suppressLineNumbers/>
        <w:spacing w:line="360" w:lineRule="auto"/>
        <w:jc w:val="both"/>
        <w:rPr>
          <w:rFonts w:ascii="Times New Roman" w:hAnsi="Times New Roman" w:cs="Times New Roman"/>
          <w:sz w:val="24"/>
          <w:szCs w:val="24"/>
        </w:rPr>
      </w:pPr>
      <w:r w:rsidRPr="006A36FC">
        <w:rPr>
          <w:rFonts w:ascii="Times New Roman" w:hAnsi="Times New Roman" w:cs="Times New Roman"/>
          <w:sz w:val="24"/>
          <w:szCs w:val="24"/>
        </w:rPr>
        <w:t>This section presents the possible solutions that are believed</w:t>
      </w:r>
      <w:r w:rsidR="006A36FC">
        <w:rPr>
          <w:rFonts w:ascii="Times New Roman" w:hAnsi="Times New Roman" w:cs="Times New Roman"/>
          <w:sz w:val="24"/>
          <w:szCs w:val="24"/>
        </w:rPr>
        <w:t xml:space="preserve"> to have the capacity to curb</w:t>
      </w:r>
      <w:r w:rsidRPr="006A36FC">
        <w:rPr>
          <w:rFonts w:ascii="Times New Roman" w:hAnsi="Times New Roman" w:cs="Times New Roman"/>
          <w:sz w:val="24"/>
          <w:szCs w:val="24"/>
        </w:rPr>
        <w:t xml:space="preserve"> the </w:t>
      </w:r>
      <w:r w:rsidR="0081066F">
        <w:rPr>
          <w:rFonts w:ascii="Times New Roman" w:hAnsi="Times New Roman" w:cs="Times New Roman"/>
          <w:sz w:val="24"/>
          <w:szCs w:val="24"/>
        </w:rPr>
        <w:t>identified</w:t>
      </w:r>
      <w:r w:rsidR="004711F4">
        <w:rPr>
          <w:rFonts w:ascii="Times New Roman" w:hAnsi="Times New Roman" w:cs="Times New Roman"/>
          <w:sz w:val="24"/>
          <w:szCs w:val="24"/>
        </w:rPr>
        <w:t xml:space="preserve"> factors challenging</w:t>
      </w:r>
      <w:r w:rsidR="006A36FC">
        <w:rPr>
          <w:rFonts w:ascii="Times New Roman" w:hAnsi="Times New Roman" w:cs="Times New Roman"/>
          <w:sz w:val="24"/>
          <w:szCs w:val="24"/>
        </w:rPr>
        <w:t xml:space="preserve"> effective property management</w:t>
      </w:r>
      <w:r w:rsidRPr="006A36FC">
        <w:rPr>
          <w:rFonts w:ascii="Times New Roman" w:hAnsi="Times New Roman" w:cs="Times New Roman"/>
          <w:sz w:val="24"/>
          <w:szCs w:val="24"/>
        </w:rPr>
        <w:t xml:space="preserve"> in the study area.</w:t>
      </w:r>
      <w:r w:rsidR="004711F4">
        <w:rPr>
          <w:rFonts w:ascii="Times New Roman" w:hAnsi="Times New Roman" w:cs="Times New Roman"/>
          <w:sz w:val="24"/>
          <w:szCs w:val="24"/>
        </w:rPr>
        <w:t xml:space="preserve"> The proffered </w:t>
      </w:r>
      <w:r w:rsidR="004711F4">
        <w:rPr>
          <w:rFonts w:ascii="Times New Roman" w:hAnsi="Times New Roman" w:cs="Times New Roman"/>
          <w:sz w:val="24"/>
          <w:szCs w:val="24"/>
        </w:rPr>
        <w:lastRenderedPageBreak/>
        <w:t>solutions were scale by the respondents on three levels of agreement, which are “Large Extent”, Moderate Extent and “Little Extent”.</w:t>
      </w:r>
    </w:p>
    <w:p w:rsidR="00EB7E52" w:rsidRPr="00F81358" w:rsidRDefault="00F96EF8" w:rsidP="00F96EF8">
      <w:pPr>
        <w:suppressLineNumbers/>
        <w:spacing w:line="360" w:lineRule="auto"/>
        <w:jc w:val="center"/>
        <w:rPr>
          <w:rFonts w:ascii="Times New Roman" w:hAnsi="Times New Roman" w:cs="Times New Roman"/>
          <w:sz w:val="24"/>
          <w:szCs w:val="24"/>
        </w:rPr>
      </w:pPr>
      <w:r>
        <w:rPr>
          <w:rFonts w:ascii="Times New Roman" w:hAnsi="Times New Roman" w:cs="Times New Roman"/>
          <w:b/>
          <w:sz w:val="24"/>
          <w:szCs w:val="24"/>
        </w:rPr>
        <w:t>Table</w:t>
      </w:r>
      <w:r w:rsidR="00A10EB3" w:rsidRPr="00F81358">
        <w:rPr>
          <w:rFonts w:ascii="Times New Roman" w:hAnsi="Times New Roman" w:cs="Times New Roman"/>
          <w:b/>
          <w:sz w:val="24"/>
          <w:szCs w:val="24"/>
        </w:rPr>
        <w:t>4.5: Possi</w:t>
      </w:r>
      <w:r>
        <w:rPr>
          <w:rFonts w:ascii="Times New Roman" w:hAnsi="Times New Roman" w:cs="Times New Roman"/>
          <w:b/>
          <w:sz w:val="24"/>
          <w:szCs w:val="24"/>
        </w:rPr>
        <w:t>ble Solutions to the Factors Challenging</w:t>
      </w:r>
      <w:r w:rsidR="00EB7E52" w:rsidRPr="00F81358">
        <w:rPr>
          <w:rFonts w:ascii="Times New Roman" w:hAnsi="Times New Roman" w:cs="Times New Roman"/>
          <w:b/>
          <w:sz w:val="24"/>
          <w:szCs w:val="24"/>
        </w:rPr>
        <w:t xml:space="preserve"> Effective Property Management at Federal Housing Estate Egbeada. Owerri, Imo State</w:t>
      </w:r>
    </w:p>
    <w:p w:rsidR="00A10EB3" w:rsidRPr="00EB7E52" w:rsidRDefault="00A10EB3" w:rsidP="00EB7E52">
      <w:pPr>
        <w:suppressLineNumbers/>
        <w:spacing w:line="360" w:lineRule="auto"/>
        <w:rPr>
          <w:rFonts w:ascii="Times New Roman" w:hAnsi="Times New Roman" w:cs="Times New Roman"/>
          <w:b/>
          <w:sz w:val="24"/>
          <w:szCs w:val="24"/>
        </w:rPr>
      </w:pPr>
    </w:p>
    <w:tbl>
      <w:tblPr>
        <w:tblStyle w:val="TableGrid"/>
        <w:tblW w:w="9913" w:type="dxa"/>
        <w:tblLayout w:type="fixed"/>
        <w:tblLook w:val="04A0"/>
      </w:tblPr>
      <w:tblGrid>
        <w:gridCol w:w="738"/>
        <w:gridCol w:w="5130"/>
        <w:gridCol w:w="1281"/>
        <w:gridCol w:w="1446"/>
        <w:gridCol w:w="1312"/>
        <w:gridCol w:w="6"/>
      </w:tblGrid>
      <w:tr w:rsidR="00236C22" w:rsidRPr="003751F2" w:rsidTr="00BD41EE">
        <w:tc>
          <w:tcPr>
            <w:tcW w:w="738" w:type="dxa"/>
            <w:tcBorders>
              <w:right w:val="single" w:sz="4" w:space="0" w:color="auto"/>
            </w:tcBorders>
          </w:tcPr>
          <w:p w:rsidR="00236C22" w:rsidRPr="001555BF" w:rsidRDefault="00236C22" w:rsidP="000473E4">
            <w:pPr>
              <w:suppressLineNumbers/>
              <w:spacing w:line="360" w:lineRule="auto"/>
              <w:jc w:val="both"/>
              <w:rPr>
                <w:rFonts w:ascii="Times New Roman" w:hAnsi="Times New Roman" w:cs="Times New Roman"/>
                <w:b/>
                <w:sz w:val="18"/>
                <w:szCs w:val="18"/>
              </w:rPr>
            </w:pPr>
            <w:r>
              <w:rPr>
                <w:rFonts w:ascii="Times New Roman" w:hAnsi="Times New Roman" w:cs="Times New Roman"/>
                <w:b/>
                <w:sz w:val="18"/>
                <w:szCs w:val="18"/>
              </w:rPr>
              <w:t>S/N</w:t>
            </w:r>
          </w:p>
        </w:tc>
        <w:tc>
          <w:tcPr>
            <w:tcW w:w="5130" w:type="dxa"/>
            <w:tcBorders>
              <w:left w:val="single" w:sz="4" w:space="0" w:color="auto"/>
            </w:tcBorders>
          </w:tcPr>
          <w:p w:rsidR="00236C22" w:rsidRPr="001555BF" w:rsidRDefault="00236C22" w:rsidP="008B73FC">
            <w:pPr>
              <w:suppressLineNumbers/>
              <w:spacing w:line="360" w:lineRule="auto"/>
              <w:jc w:val="both"/>
              <w:rPr>
                <w:rFonts w:ascii="Times New Roman" w:hAnsi="Times New Roman" w:cs="Times New Roman"/>
                <w:b/>
                <w:sz w:val="18"/>
                <w:szCs w:val="18"/>
              </w:rPr>
            </w:pPr>
            <w:r>
              <w:rPr>
                <w:rFonts w:ascii="Times New Roman" w:hAnsi="Times New Roman" w:cs="Times New Roman"/>
                <w:b/>
                <w:sz w:val="18"/>
                <w:szCs w:val="18"/>
              </w:rPr>
              <w:t>Solutions to Achieve Effective Residential Property Management</w:t>
            </w:r>
          </w:p>
        </w:tc>
        <w:tc>
          <w:tcPr>
            <w:tcW w:w="1281" w:type="dxa"/>
            <w:tcBorders>
              <w:right w:val="single" w:sz="4" w:space="0" w:color="auto"/>
            </w:tcBorders>
          </w:tcPr>
          <w:p w:rsidR="00236C22" w:rsidRPr="001555BF" w:rsidRDefault="00236C22" w:rsidP="000473E4">
            <w:pPr>
              <w:suppressLineNumbers/>
              <w:spacing w:line="360" w:lineRule="auto"/>
              <w:jc w:val="both"/>
              <w:rPr>
                <w:rFonts w:ascii="Times New Roman" w:hAnsi="Times New Roman" w:cs="Times New Roman"/>
                <w:b/>
                <w:sz w:val="18"/>
                <w:szCs w:val="18"/>
              </w:rPr>
            </w:pPr>
            <w:r w:rsidRPr="001555BF">
              <w:rPr>
                <w:rFonts w:ascii="Times New Roman" w:hAnsi="Times New Roman" w:cs="Times New Roman"/>
                <w:b/>
                <w:sz w:val="18"/>
                <w:szCs w:val="18"/>
              </w:rPr>
              <w:t>Large extent</w:t>
            </w:r>
          </w:p>
        </w:tc>
        <w:tc>
          <w:tcPr>
            <w:tcW w:w="1446" w:type="dxa"/>
            <w:tcBorders>
              <w:left w:val="single" w:sz="4" w:space="0" w:color="auto"/>
            </w:tcBorders>
          </w:tcPr>
          <w:p w:rsidR="00236C22" w:rsidRPr="001555BF" w:rsidRDefault="00236C22" w:rsidP="000473E4">
            <w:pPr>
              <w:suppressLineNumbers/>
              <w:spacing w:line="360" w:lineRule="auto"/>
              <w:jc w:val="both"/>
              <w:rPr>
                <w:rFonts w:ascii="Times New Roman" w:hAnsi="Times New Roman" w:cs="Times New Roman"/>
                <w:b/>
                <w:sz w:val="18"/>
                <w:szCs w:val="18"/>
              </w:rPr>
            </w:pPr>
            <w:r w:rsidRPr="001555BF">
              <w:rPr>
                <w:rFonts w:ascii="Times New Roman" w:hAnsi="Times New Roman" w:cs="Times New Roman"/>
                <w:b/>
                <w:sz w:val="18"/>
                <w:szCs w:val="18"/>
              </w:rPr>
              <w:t>Moderate extent</w:t>
            </w:r>
          </w:p>
        </w:tc>
        <w:tc>
          <w:tcPr>
            <w:tcW w:w="1318" w:type="dxa"/>
            <w:gridSpan w:val="2"/>
          </w:tcPr>
          <w:p w:rsidR="00236C22" w:rsidRPr="001555BF" w:rsidRDefault="00236C22" w:rsidP="000473E4">
            <w:pPr>
              <w:suppressLineNumbers/>
              <w:spacing w:line="360" w:lineRule="auto"/>
              <w:jc w:val="both"/>
              <w:rPr>
                <w:rFonts w:ascii="Times New Roman" w:hAnsi="Times New Roman" w:cs="Times New Roman"/>
                <w:b/>
                <w:sz w:val="18"/>
                <w:szCs w:val="18"/>
              </w:rPr>
            </w:pPr>
            <w:r w:rsidRPr="001555BF">
              <w:rPr>
                <w:rFonts w:ascii="Times New Roman" w:hAnsi="Times New Roman" w:cs="Times New Roman"/>
                <w:b/>
                <w:sz w:val="18"/>
                <w:szCs w:val="18"/>
              </w:rPr>
              <w:t>Little extent</w:t>
            </w:r>
          </w:p>
        </w:tc>
      </w:tr>
      <w:tr w:rsidR="00D153B5" w:rsidRPr="003751F2" w:rsidTr="00BD41EE">
        <w:tc>
          <w:tcPr>
            <w:tcW w:w="738" w:type="dxa"/>
            <w:tcBorders>
              <w:right w:val="single" w:sz="4" w:space="0" w:color="auto"/>
            </w:tcBorders>
          </w:tcPr>
          <w:p w:rsidR="00D153B5" w:rsidRPr="000473E4"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1</w:t>
            </w:r>
          </w:p>
        </w:tc>
        <w:tc>
          <w:tcPr>
            <w:tcW w:w="5130" w:type="dxa"/>
            <w:tcBorders>
              <w:left w:val="single" w:sz="4" w:space="0" w:color="auto"/>
            </w:tcBorders>
          </w:tcPr>
          <w:p w:rsidR="00D153B5" w:rsidRPr="000473E4" w:rsidRDefault="003F221D"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Development and Adoption of </w:t>
            </w:r>
            <w:r w:rsidR="00D153B5">
              <w:rPr>
                <w:rFonts w:ascii="Times New Roman" w:hAnsi="Times New Roman" w:cs="Times New Roman"/>
                <w:sz w:val="20"/>
                <w:szCs w:val="20"/>
              </w:rPr>
              <w:t>strategic property management system</w:t>
            </w:r>
          </w:p>
        </w:tc>
        <w:tc>
          <w:tcPr>
            <w:tcW w:w="1281" w:type="dxa"/>
            <w:tcBorders>
              <w:right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182   </w:t>
            </w:r>
          </w:p>
        </w:tc>
        <w:tc>
          <w:tcPr>
            <w:tcW w:w="1446" w:type="dxa"/>
            <w:tcBorders>
              <w:left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18</w:t>
            </w:r>
          </w:p>
        </w:tc>
        <w:tc>
          <w:tcPr>
            <w:tcW w:w="1318" w:type="dxa"/>
            <w:gridSpan w:val="2"/>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3751F2">
              <w:rPr>
                <w:rFonts w:ascii="Times New Roman" w:hAnsi="Times New Roman" w:cs="Times New Roman"/>
                <w:sz w:val="18"/>
                <w:szCs w:val="18"/>
              </w:rPr>
              <w:t>-</w:t>
            </w:r>
          </w:p>
        </w:tc>
      </w:tr>
      <w:tr w:rsidR="00D153B5" w:rsidRPr="003751F2" w:rsidTr="00BD41EE">
        <w:tc>
          <w:tcPr>
            <w:tcW w:w="738" w:type="dxa"/>
            <w:tcBorders>
              <w:right w:val="single" w:sz="4" w:space="0" w:color="auto"/>
            </w:tcBorders>
          </w:tcPr>
          <w:p w:rsidR="00D153B5" w:rsidRPr="000473E4"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130" w:type="dxa"/>
            <w:tcBorders>
              <w:left w:val="single" w:sz="4" w:space="0" w:color="auto"/>
            </w:tcBorders>
          </w:tcPr>
          <w:p w:rsidR="00D153B5" w:rsidRPr="000473E4" w:rsidRDefault="003F221D"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Efficient </w:t>
            </w:r>
            <w:r w:rsidR="00D153B5">
              <w:rPr>
                <w:rFonts w:ascii="Times New Roman" w:hAnsi="Times New Roman" w:cs="Times New Roman"/>
                <w:sz w:val="20"/>
                <w:szCs w:val="20"/>
              </w:rPr>
              <w:t>routine property inspection</w:t>
            </w:r>
          </w:p>
        </w:tc>
        <w:tc>
          <w:tcPr>
            <w:tcW w:w="1281" w:type="dxa"/>
            <w:tcBorders>
              <w:right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200 </w:t>
            </w:r>
          </w:p>
        </w:tc>
        <w:tc>
          <w:tcPr>
            <w:tcW w:w="1446" w:type="dxa"/>
            <w:tcBorders>
              <w:left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p>
        </w:tc>
        <w:tc>
          <w:tcPr>
            <w:tcW w:w="1318" w:type="dxa"/>
            <w:gridSpan w:val="2"/>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p>
        </w:tc>
      </w:tr>
      <w:tr w:rsidR="00D153B5" w:rsidRPr="003751F2" w:rsidTr="00BD41EE">
        <w:tc>
          <w:tcPr>
            <w:tcW w:w="738" w:type="dxa"/>
            <w:tcBorders>
              <w:right w:val="single" w:sz="4" w:space="0" w:color="auto"/>
            </w:tcBorders>
          </w:tcPr>
          <w:p w:rsidR="00D153B5" w:rsidRPr="000473E4"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130" w:type="dxa"/>
            <w:tcBorders>
              <w:left w:val="single" w:sz="4" w:space="0" w:color="auto"/>
            </w:tcBorders>
          </w:tcPr>
          <w:p w:rsidR="00D153B5" w:rsidRPr="000473E4"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Use of </w:t>
            </w:r>
            <w:r w:rsidR="000A4990">
              <w:rPr>
                <w:rFonts w:ascii="Times New Roman" w:hAnsi="Times New Roman" w:cs="Times New Roman"/>
                <w:sz w:val="20"/>
                <w:szCs w:val="20"/>
              </w:rPr>
              <w:t>Estate Surveyors and Valuers for Property management</w:t>
            </w:r>
          </w:p>
        </w:tc>
        <w:tc>
          <w:tcPr>
            <w:tcW w:w="1281" w:type="dxa"/>
            <w:tcBorders>
              <w:right w:val="single" w:sz="4" w:space="0" w:color="auto"/>
            </w:tcBorders>
          </w:tcPr>
          <w:p w:rsidR="00D153B5" w:rsidRPr="003751F2" w:rsidRDefault="00404F3C"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145</w:t>
            </w:r>
          </w:p>
        </w:tc>
        <w:tc>
          <w:tcPr>
            <w:tcW w:w="1446" w:type="dxa"/>
            <w:tcBorders>
              <w:left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404F3C">
              <w:rPr>
                <w:rFonts w:ascii="Times New Roman" w:hAnsi="Times New Roman" w:cs="Times New Roman"/>
                <w:sz w:val="18"/>
                <w:szCs w:val="18"/>
              </w:rPr>
              <w:t>55</w:t>
            </w:r>
          </w:p>
        </w:tc>
        <w:tc>
          <w:tcPr>
            <w:tcW w:w="1318" w:type="dxa"/>
            <w:gridSpan w:val="2"/>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404F3C">
              <w:rPr>
                <w:rFonts w:ascii="Times New Roman" w:hAnsi="Times New Roman" w:cs="Times New Roman"/>
                <w:sz w:val="18"/>
                <w:szCs w:val="18"/>
              </w:rPr>
              <w:t xml:space="preserve">  -</w:t>
            </w:r>
          </w:p>
        </w:tc>
      </w:tr>
      <w:tr w:rsidR="00D153B5" w:rsidRPr="003751F2" w:rsidTr="00BD41EE">
        <w:trPr>
          <w:gridAfter w:val="1"/>
          <w:wAfter w:w="6" w:type="dxa"/>
        </w:trPr>
        <w:tc>
          <w:tcPr>
            <w:tcW w:w="738" w:type="dxa"/>
            <w:tcBorders>
              <w:right w:val="single" w:sz="4" w:space="0" w:color="auto"/>
            </w:tcBorders>
          </w:tcPr>
          <w:p w:rsidR="00D153B5" w:rsidRPr="000473E4"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130" w:type="dxa"/>
            <w:tcBorders>
              <w:left w:val="single" w:sz="4" w:space="0" w:color="auto"/>
            </w:tcBorders>
          </w:tcPr>
          <w:p w:rsidR="00D153B5" w:rsidRPr="000473E4" w:rsidRDefault="000860EF"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Adoption of </w:t>
            </w:r>
            <w:r w:rsidR="00D50173">
              <w:rPr>
                <w:rFonts w:ascii="Times New Roman" w:hAnsi="Times New Roman" w:cs="Times New Roman"/>
                <w:sz w:val="20"/>
                <w:szCs w:val="20"/>
              </w:rPr>
              <w:t>D</w:t>
            </w:r>
            <w:r w:rsidR="00D153B5">
              <w:rPr>
                <w:rFonts w:ascii="Times New Roman" w:hAnsi="Times New Roman" w:cs="Times New Roman"/>
                <w:sz w:val="20"/>
                <w:szCs w:val="20"/>
              </w:rPr>
              <w:t>ue diligence in tenant selection</w:t>
            </w:r>
          </w:p>
        </w:tc>
        <w:tc>
          <w:tcPr>
            <w:tcW w:w="1281" w:type="dxa"/>
            <w:tcBorders>
              <w:right w:val="single" w:sz="4" w:space="0" w:color="auto"/>
            </w:tcBorders>
          </w:tcPr>
          <w:p w:rsidR="00D153B5" w:rsidRPr="003751F2" w:rsidRDefault="000860EF"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D153B5">
              <w:rPr>
                <w:rFonts w:ascii="Times New Roman" w:hAnsi="Times New Roman" w:cs="Times New Roman"/>
                <w:sz w:val="18"/>
                <w:szCs w:val="18"/>
              </w:rPr>
              <w:t>1</w:t>
            </w:r>
            <w:r>
              <w:rPr>
                <w:rFonts w:ascii="Times New Roman" w:hAnsi="Times New Roman" w:cs="Times New Roman"/>
                <w:sz w:val="18"/>
                <w:szCs w:val="18"/>
              </w:rPr>
              <w:t>61</w:t>
            </w:r>
          </w:p>
        </w:tc>
        <w:tc>
          <w:tcPr>
            <w:tcW w:w="1446" w:type="dxa"/>
            <w:tcBorders>
              <w:left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39</w:t>
            </w:r>
          </w:p>
        </w:tc>
        <w:tc>
          <w:tcPr>
            <w:tcW w:w="1312" w:type="dxa"/>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p>
        </w:tc>
      </w:tr>
      <w:tr w:rsidR="00D153B5" w:rsidRPr="003751F2" w:rsidTr="00BD41EE">
        <w:trPr>
          <w:gridAfter w:val="1"/>
          <w:wAfter w:w="6" w:type="dxa"/>
        </w:trPr>
        <w:tc>
          <w:tcPr>
            <w:tcW w:w="738" w:type="dxa"/>
            <w:tcBorders>
              <w:bottom w:val="single" w:sz="4" w:space="0" w:color="auto"/>
              <w:right w:val="single" w:sz="4" w:space="0" w:color="auto"/>
            </w:tcBorders>
          </w:tcPr>
          <w:p w:rsidR="00D153B5" w:rsidRPr="000473E4"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130" w:type="dxa"/>
            <w:tcBorders>
              <w:left w:val="single" w:sz="4" w:space="0" w:color="auto"/>
              <w:bottom w:val="single" w:sz="4" w:space="0" w:color="auto"/>
            </w:tcBorders>
          </w:tcPr>
          <w:p w:rsidR="00D153B5" w:rsidRPr="000473E4" w:rsidRDefault="000860EF"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Practice of c</w:t>
            </w:r>
            <w:r w:rsidR="00D153B5">
              <w:rPr>
                <w:rFonts w:ascii="Times New Roman" w:hAnsi="Times New Roman" w:cs="Times New Roman"/>
                <w:sz w:val="20"/>
                <w:szCs w:val="20"/>
              </w:rPr>
              <w:t>omprehensive inventory on property</w:t>
            </w:r>
            <w:r>
              <w:rPr>
                <w:rFonts w:ascii="Times New Roman" w:hAnsi="Times New Roman" w:cs="Times New Roman"/>
                <w:sz w:val="20"/>
                <w:szCs w:val="20"/>
              </w:rPr>
              <w:t xml:space="preserve"> elements</w:t>
            </w:r>
            <w:r w:rsidR="00D153B5">
              <w:rPr>
                <w:rFonts w:ascii="Times New Roman" w:hAnsi="Times New Roman" w:cs="Times New Roman"/>
                <w:sz w:val="20"/>
                <w:szCs w:val="20"/>
              </w:rPr>
              <w:t xml:space="preserve"> by property managers</w:t>
            </w:r>
          </w:p>
        </w:tc>
        <w:tc>
          <w:tcPr>
            <w:tcW w:w="1281" w:type="dxa"/>
            <w:tcBorders>
              <w:bottom w:val="single" w:sz="4" w:space="0" w:color="auto"/>
              <w:right w:val="single" w:sz="4" w:space="0" w:color="auto"/>
            </w:tcBorders>
          </w:tcPr>
          <w:p w:rsidR="00D153B5" w:rsidRPr="003751F2" w:rsidRDefault="00B27007"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D153B5">
              <w:rPr>
                <w:rFonts w:ascii="Times New Roman" w:hAnsi="Times New Roman" w:cs="Times New Roman"/>
                <w:sz w:val="18"/>
                <w:szCs w:val="18"/>
              </w:rPr>
              <w:t xml:space="preserve">  </w:t>
            </w:r>
            <w:r w:rsidR="006457E3">
              <w:rPr>
                <w:rFonts w:ascii="Times New Roman" w:hAnsi="Times New Roman" w:cs="Times New Roman"/>
                <w:sz w:val="18"/>
                <w:szCs w:val="18"/>
              </w:rPr>
              <w:t>65</w:t>
            </w:r>
          </w:p>
        </w:tc>
        <w:tc>
          <w:tcPr>
            <w:tcW w:w="1446" w:type="dxa"/>
            <w:tcBorders>
              <w:left w:val="single" w:sz="4" w:space="0" w:color="auto"/>
              <w:bottom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463F78">
              <w:rPr>
                <w:rFonts w:ascii="Times New Roman" w:hAnsi="Times New Roman" w:cs="Times New Roman"/>
                <w:sz w:val="18"/>
                <w:szCs w:val="18"/>
              </w:rPr>
              <w:t xml:space="preserve"> </w:t>
            </w:r>
            <w:r>
              <w:rPr>
                <w:rFonts w:ascii="Times New Roman" w:hAnsi="Times New Roman" w:cs="Times New Roman"/>
                <w:sz w:val="18"/>
                <w:szCs w:val="18"/>
              </w:rPr>
              <w:t xml:space="preserve">  </w:t>
            </w:r>
            <w:r w:rsidR="006457E3">
              <w:rPr>
                <w:rFonts w:ascii="Times New Roman" w:hAnsi="Times New Roman" w:cs="Times New Roman"/>
                <w:sz w:val="18"/>
                <w:szCs w:val="18"/>
              </w:rPr>
              <w:t>87</w:t>
            </w:r>
          </w:p>
        </w:tc>
        <w:tc>
          <w:tcPr>
            <w:tcW w:w="1312" w:type="dxa"/>
            <w:tcBorders>
              <w:bottom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6457E3">
              <w:rPr>
                <w:rFonts w:ascii="Times New Roman" w:hAnsi="Times New Roman" w:cs="Times New Roman"/>
                <w:sz w:val="18"/>
                <w:szCs w:val="18"/>
              </w:rPr>
              <w:t>48</w:t>
            </w:r>
          </w:p>
        </w:tc>
      </w:tr>
      <w:tr w:rsidR="00D153B5" w:rsidRPr="003751F2" w:rsidTr="00BD41EE">
        <w:trPr>
          <w:gridAfter w:val="1"/>
          <w:wAfter w:w="6" w:type="dxa"/>
          <w:trHeight w:val="214"/>
        </w:trPr>
        <w:tc>
          <w:tcPr>
            <w:tcW w:w="738" w:type="dxa"/>
            <w:tcBorders>
              <w:bottom w:val="single" w:sz="4" w:space="0" w:color="auto"/>
              <w:right w:val="single" w:sz="4" w:space="0" w:color="auto"/>
            </w:tcBorders>
          </w:tcPr>
          <w:p w:rsidR="00D153B5" w:rsidRPr="000473E4"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130" w:type="dxa"/>
            <w:tcBorders>
              <w:left w:val="single" w:sz="4" w:space="0" w:color="auto"/>
              <w:bottom w:val="single" w:sz="4" w:space="0" w:color="auto"/>
            </w:tcBorders>
          </w:tcPr>
          <w:p w:rsidR="00D153B5" w:rsidRPr="000473E4" w:rsidRDefault="000860EF"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The c</w:t>
            </w:r>
            <w:r w:rsidR="00D153B5">
              <w:rPr>
                <w:rFonts w:ascii="Times New Roman" w:hAnsi="Times New Roman" w:cs="Times New Roman"/>
                <w:sz w:val="20"/>
                <w:szCs w:val="20"/>
              </w:rPr>
              <w:t>omputerization of property management</w:t>
            </w:r>
            <w:r>
              <w:rPr>
                <w:rFonts w:ascii="Times New Roman" w:hAnsi="Times New Roman" w:cs="Times New Roman"/>
                <w:sz w:val="20"/>
                <w:szCs w:val="20"/>
              </w:rPr>
              <w:t xml:space="preserve"> practice</w:t>
            </w:r>
          </w:p>
        </w:tc>
        <w:tc>
          <w:tcPr>
            <w:tcW w:w="1281" w:type="dxa"/>
            <w:tcBorders>
              <w:bottom w:val="single" w:sz="4" w:space="0" w:color="auto"/>
              <w:right w:val="single" w:sz="4" w:space="0" w:color="auto"/>
            </w:tcBorders>
          </w:tcPr>
          <w:p w:rsidR="00D153B5" w:rsidRPr="003751F2" w:rsidRDefault="00B871A4"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D153B5">
              <w:rPr>
                <w:rFonts w:ascii="Times New Roman" w:hAnsi="Times New Roman" w:cs="Times New Roman"/>
                <w:sz w:val="18"/>
                <w:szCs w:val="18"/>
              </w:rPr>
              <w:t>167</w:t>
            </w:r>
          </w:p>
        </w:tc>
        <w:tc>
          <w:tcPr>
            <w:tcW w:w="1446" w:type="dxa"/>
            <w:tcBorders>
              <w:left w:val="single" w:sz="4" w:space="0" w:color="auto"/>
              <w:bottom w:val="single" w:sz="4" w:space="0" w:color="auto"/>
            </w:tcBorders>
          </w:tcPr>
          <w:p w:rsidR="00D153B5" w:rsidRPr="003751F2" w:rsidRDefault="00463F78"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B871A4">
              <w:rPr>
                <w:rFonts w:ascii="Times New Roman" w:hAnsi="Times New Roman" w:cs="Times New Roman"/>
                <w:sz w:val="18"/>
                <w:szCs w:val="18"/>
              </w:rPr>
              <w:t>24</w:t>
            </w:r>
          </w:p>
        </w:tc>
        <w:tc>
          <w:tcPr>
            <w:tcW w:w="1312" w:type="dxa"/>
            <w:tcBorders>
              <w:bottom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B871A4">
              <w:rPr>
                <w:rFonts w:ascii="Times New Roman" w:hAnsi="Times New Roman" w:cs="Times New Roman"/>
                <w:sz w:val="18"/>
                <w:szCs w:val="18"/>
              </w:rPr>
              <w:t>9</w:t>
            </w:r>
          </w:p>
        </w:tc>
      </w:tr>
      <w:tr w:rsidR="00D153B5" w:rsidRPr="003751F2" w:rsidTr="00BD41EE">
        <w:trPr>
          <w:gridAfter w:val="1"/>
          <w:wAfter w:w="6" w:type="dxa"/>
          <w:trHeight w:val="147"/>
        </w:trPr>
        <w:tc>
          <w:tcPr>
            <w:tcW w:w="738" w:type="dxa"/>
            <w:tcBorders>
              <w:top w:val="single" w:sz="4" w:space="0" w:color="auto"/>
              <w:bottom w:val="single" w:sz="4" w:space="0" w:color="auto"/>
              <w:right w:val="single" w:sz="4" w:space="0" w:color="auto"/>
            </w:tcBorders>
          </w:tcPr>
          <w:p w:rsidR="00D153B5" w:rsidRPr="009D4BE1"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130" w:type="dxa"/>
            <w:tcBorders>
              <w:top w:val="single" w:sz="4" w:space="0" w:color="auto"/>
              <w:left w:val="single" w:sz="4" w:space="0" w:color="auto"/>
              <w:bottom w:val="single" w:sz="4" w:space="0" w:color="auto"/>
            </w:tcBorders>
          </w:tcPr>
          <w:p w:rsidR="00D153B5" w:rsidRPr="009D4BE1" w:rsidRDefault="000860EF"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Availability of adequate finance for efficient</w:t>
            </w:r>
            <w:r w:rsidR="00D153B5" w:rsidRPr="009D4BE1">
              <w:rPr>
                <w:rFonts w:ascii="Times New Roman" w:hAnsi="Times New Roman" w:cs="Times New Roman"/>
                <w:sz w:val="20"/>
                <w:szCs w:val="20"/>
              </w:rPr>
              <w:t xml:space="preserve"> property maintenance and </w:t>
            </w:r>
            <w:r w:rsidR="00D153B5">
              <w:rPr>
                <w:rFonts w:ascii="Times New Roman" w:hAnsi="Times New Roman" w:cs="Times New Roman"/>
                <w:sz w:val="20"/>
                <w:szCs w:val="20"/>
              </w:rPr>
              <w:t>management</w:t>
            </w:r>
          </w:p>
        </w:tc>
        <w:tc>
          <w:tcPr>
            <w:tcW w:w="1281" w:type="dxa"/>
            <w:tcBorders>
              <w:top w:val="single" w:sz="4" w:space="0" w:color="auto"/>
              <w:bottom w:val="single" w:sz="4" w:space="0" w:color="auto"/>
              <w:right w:val="single" w:sz="4" w:space="0" w:color="auto"/>
            </w:tcBorders>
          </w:tcPr>
          <w:p w:rsidR="00D153B5" w:rsidRPr="003751F2" w:rsidRDefault="00B871A4"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200</w:t>
            </w:r>
          </w:p>
        </w:tc>
        <w:tc>
          <w:tcPr>
            <w:tcW w:w="1446" w:type="dxa"/>
            <w:tcBorders>
              <w:top w:val="single" w:sz="4" w:space="0" w:color="auto"/>
              <w:left w:val="single" w:sz="4" w:space="0" w:color="auto"/>
              <w:bottom w:val="single" w:sz="4" w:space="0" w:color="auto"/>
            </w:tcBorders>
          </w:tcPr>
          <w:p w:rsidR="00D153B5" w:rsidRPr="003751F2" w:rsidRDefault="00463F78"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D153B5">
              <w:rPr>
                <w:rFonts w:ascii="Times New Roman" w:hAnsi="Times New Roman" w:cs="Times New Roman"/>
                <w:sz w:val="18"/>
                <w:szCs w:val="18"/>
              </w:rPr>
              <w:t xml:space="preserve">  -</w:t>
            </w:r>
          </w:p>
        </w:tc>
        <w:tc>
          <w:tcPr>
            <w:tcW w:w="1312" w:type="dxa"/>
            <w:tcBorders>
              <w:top w:val="single" w:sz="4" w:space="0" w:color="auto"/>
              <w:bottom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p>
        </w:tc>
      </w:tr>
      <w:tr w:rsidR="00D153B5" w:rsidRPr="003751F2" w:rsidTr="00BD41EE">
        <w:trPr>
          <w:gridAfter w:val="1"/>
          <w:wAfter w:w="6" w:type="dxa"/>
          <w:trHeight w:val="258"/>
        </w:trPr>
        <w:tc>
          <w:tcPr>
            <w:tcW w:w="738" w:type="dxa"/>
            <w:tcBorders>
              <w:top w:val="single" w:sz="4" w:space="0" w:color="auto"/>
              <w:bottom w:val="single" w:sz="4" w:space="0" w:color="auto"/>
              <w:right w:val="single" w:sz="4" w:space="0" w:color="auto"/>
            </w:tcBorders>
          </w:tcPr>
          <w:p w:rsidR="00D153B5" w:rsidRPr="00733B66"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8</w:t>
            </w:r>
          </w:p>
        </w:tc>
        <w:tc>
          <w:tcPr>
            <w:tcW w:w="5130" w:type="dxa"/>
            <w:tcBorders>
              <w:top w:val="single" w:sz="4" w:space="0" w:color="auto"/>
              <w:left w:val="single" w:sz="4" w:space="0" w:color="auto"/>
              <w:bottom w:val="single" w:sz="4" w:space="0" w:color="auto"/>
            </w:tcBorders>
          </w:tcPr>
          <w:p w:rsidR="00D153B5" w:rsidRPr="00733B66" w:rsidRDefault="00FC4757" w:rsidP="00FC4757">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Proactive maintenance   culture rather than </w:t>
            </w:r>
            <w:r w:rsidR="00D153B5">
              <w:rPr>
                <w:rFonts w:ascii="Times New Roman" w:hAnsi="Times New Roman" w:cs="Times New Roman"/>
                <w:sz w:val="20"/>
                <w:szCs w:val="20"/>
              </w:rPr>
              <w:t>Reactive maintenanc</w:t>
            </w:r>
            <w:r>
              <w:rPr>
                <w:rFonts w:ascii="Times New Roman" w:hAnsi="Times New Roman" w:cs="Times New Roman"/>
                <w:sz w:val="20"/>
                <w:szCs w:val="20"/>
              </w:rPr>
              <w:t>e</w:t>
            </w:r>
          </w:p>
        </w:tc>
        <w:tc>
          <w:tcPr>
            <w:tcW w:w="1281" w:type="dxa"/>
            <w:tcBorders>
              <w:top w:val="single" w:sz="4" w:space="0" w:color="auto"/>
              <w:bottom w:val="single" w:sz="4" w:space="0" w:color="auto"/>
              <w:right w:val="single" w:sz="4" w:space="0" w:color="auto"/>
            </w:tcBorders>
          </w:tcPr>
          <w:p w:rsidR="00D153B5" w:rsidRPr="003751F2" w:rsidRDefault="006A0C89"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200</w:t>
            </w:r>
          </w:p>
        </w:tc>
        <w:tc>
          <w:tcPr>
            <w:tcW w:w="1446" w:type="dxa"/>
            <w:tcBorders>
              <w:top w:val="single" w:sz="4" w:space="0" w:color="auto"/>
              <w:left w:val="single" w:sz="4" w:space="0" w:color="auto"/>
              <w:bottom w:val="single" w:sz="4" w:space="0" w:color="auto"/>
            </w:tcBorders>
          </w:tcPr>
          <w:p w:rsidR="00D153B5" w:rsidRPr="003751F2" w:rsidRDefault="00463F78"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D153B5">
              <w:rPr>
                <w:rFonts w:ascii="Times New Roman" w:hAnsi="Times New Roman" w:cs="Times New Roman"/>
                <w:sz w:val="18"/>
                <w:szCs w:val="18"/>
              </w:rPr>
              <w:t xml:space="preserve">   -</w:t>
            </w:r>
          </w:p>
        </w:tc>
        <w:tc>
          <w:tcPr>
            <w:tcW w:w="1312" w:type="dxa"/>
            <w:tcBorders>
              <w:top w:val="single" w:sz="4" w:space="0" w:color="auto"/>
              <w:bottom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p>
        </w:tc>
      </w:tr>
      <w:tr w:rsidR="00D153B5" w:rsidRPr="003751F2" w:rsidTr="00BD41EE">
        <w:trPr>
          <w:gridAfter w:val="1"/>
          <w:wAfter w:w="6" w:type="dxa"/>
          <w:trHeight w:val="104"/>
        </w:trPr>
        <w:tc>
          <w:tcPr>
            <w:tcW w:w="738" w:type="dxa"/>
            <w:tcBorders>
              <w:top w:val="single" w:sz="4" w:space="0" w:color="auto"/>
              <w:bottom w:val="single" w:sz="4" w:space="0" w:color="auto"/>
              <w:right w:val="single" w:sz="4" w:space="0" w:color="auto"/>
            </w:tcBorders>
          </w:tcPr>
          <w:p w:rsidR="00D153B5" w:rsidRPr="009D4BE1"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9</w:t>
            </w:r>
          </w:p>
        </w:tc>
        <w:tc>
          <w:tcPr>
            <w:tcW w:w="5130" w:type="dxa"/>
            <w:tcBorders>
              <w:top w:val="single" w:sz="4" w:space="0" w:color="auto"/>
              <w:left w:val="single" w:sz="4" w:space="0" w:color="auto"/>
              <w:bottom w:val="single" w:sz="4" w:space="0" w:color="auto"/>
            </w:tcBorders>
          </w:tcPr>
          <w:p w:rsidR="00D153B5" w:rsidRPr="009D4BE1" w:rsidRDefault="003F1EF9"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Providing </w:t>
            </w:r>
            <w:r w:rsidR="00D153B5">
              <w:rPr>
                <w:rFonts w:ascii="Times New Roman" w:hAnsi="Times New Roman" w:cs="Times New Roman"/>
                <w:sz w:val="20"/>
                <w:szCs w:val="20"/>
              </w:rPr>
              <w:t>enforceable lease covenant</w:t>
            </w:r>
          </w:p>
        </w:tc>
        <w:tc>
          <w:tcPr>
            <w:tcW w:w="1281" w:type="dxa"/>
            <w:tcBorders>
              <w:top w:val="single" w:sz="4" w:space="0" w:color="auto"/>
              <w:bottom w:val="single" w:sz="4" w:space="0" w:color="auto"/>
              <w:right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6A0C89">
              <w:rPr>
                <w:rFonts w:ascii="Times New Roman" w:hAnsi="Times New Roman" w:cs="Times New Roman"/>
                <w:sz w:val="18"/>
                <w:szCs w:val="18"/>
              </w:rPr>
              <w:t xml:space="preserve">  109</w:t>
            </w:r>
          </w:p>
        </w:tc>
        <w:tc>
          <w:tcPr>
            <w:tcW w:w="1446" w:type="dxa"/>
            <w:tcBorders>
              <w:top w:val="single" w:sz="4" w:space="0" w:color="auto"/>
              <w:left w:val="single" w:sz="4" w:space="0" w:color="auto"/>
              <w:bottom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6A0C89">
              <w:rPr>
                <w:rFonts w:ascii="Times New Roman" w:hAnsi="Times New Roman" w:cs="Times New Roman"/>
                <w:sz w:val="18"/>
                <w:szCs w:val="18"/>
              </w:rPr>
              <w:t>87</w:t>
            </w:r>
          </w:p>
        </w:tc>
        <w:tc>
          <w:tcPr>
            <w:tcW w:w="1312" w:type="dxa"/>
            <w:tcBorders>
              <w:top w:val="single" w:sz="4" w:space="0" w:color="auto"/>
              <w:bottom w:val="single" w:sz="4" w:space="0" w:color="auto"/>
            </w:tcBorders>
          </w:tcPr>
          <w:p w:rsidR="00D153B5" w:rsidRPr="003751F2" w:rsidRDefault="00D153B5"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6A0C89">
              <w:rPr>
                <w:rFonts w:ascii="Times New Roman" w:hAnsi="Times New Roman" w:cs="Times New Roman"/>
                <w:sz w:val="18"/>
                <w:szCs w:val="18"/>
              </w:rPr>
              <w:t>4</w:t>
            </w:r>
          </w:p>
        </w:tc>
      </w:tr>
      <w:tr w:rsidR="00D153B5" w:rsidRPr="003751F2" w:rsidTr="00BD41EE">
        <w:trPr>
          <w:gridAfter w:val="1"/>
          <w:wAfter w:w="6" w:type="dxa"/>
          <w:trHeight w:val="142"/>
        </w:trPr>
        <w:tc>
          <w:tcPr>
            <w:tcW w:w="738" w:type="dxa"/>
            <w:tcBorders>
              <w:top w:val="single" w:sz="4" w:space="0" w:color="auto"/>
              <w:bottom w:val="single" w:sz="4" w:space="0" w:color="auto"/>
              <w:right w:val="single" w:sz="4" w:space="0" w:color="auto"/>
            </w:tcBorders>
          </w:tcPr>
          <w:p w:rsidR="00D153B5" w:rsidRPr="00733B66"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10</w:t>
            </w:r>
          </w:p>
        </w:tc>
        <w:tc>
          <w:tcPr>
            <w:tcW w:w="5130" w:type="dxa"/>
            <w:tcBorders>
              <w:top w:val="single" w:sz="4" w:space="0" w:color="auto"/>
              <w:left w:val="single" w:sz="4" w:space="0" w:color="auto"/>
              <w:bottom w:val="single" w:sz="4" w:space="0" w:color="auto"/>
            </w:tcBorders>
          </w:tcPr>
          <w:p w:rsidR="00D153B5" w:rsidRPr="00733B66" w:rsidRDefault="00F53B3E" w:rsidP="003F1EF9">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F</w:t>
            </w:r>
            <w:r w:rsidR="006E2619">
              <w:rPr>
                <w:rFonts w:ascii="Times New Roman" w:hAnsi="Times New Roman" w:cs="Times New Roman"/>
                <w:sz w:val="20"/>
                <w:szCs w:val="20"/>
              </w:rPr>
              <w:t>ulfillment of</w:t>
            </w:r>
            <w:r w:rsidR="003F1EF9">
              <w:rPr>
                <w:rFonts w:ascii="Times New Roman" w:hAnsi="Times New Roman" w:cs="Times New Roman"/>
                <w:sz w:val="20"/>
                <w:szCs w:val="20"/>
              </w:rPr>
              <w:t xml:space="preserve"> </w:t>
            </w:r>
            <w:r w:rsidR="00D153B5" w:rsidRPr="00733B66">
              <w:rPr>
                <w:rFonts w:ascii="Times New Roman" w:hAnsi="Times New Roman" w:cs="Times New Roman"/>
                <w:sz w:val="20"/>
                <w:szCs w:val="20"/>
              </w:rPr>
              <w:t xml:space="preserve">tenancy </w:t>
            </w:r>
            <w:r w:rsidR="003F1EF9">
              <w:rPr>
                <w:rFonts w:ascii="Times New Roman" w:hAnsi="Times New Roman" w:cs="Times New Roman"/>
                <w:sz w:val="20"/>
                <w:szCs w:val="20"/>
              </w:rPr>
              <w:t xml:space="preserve"> obligations</w:t>
            </w:r>
          </w:p>
        </w:tc>
        <w:tc>
          <w:tcPr>
            <w:tcW w:w="1281" w:type="dxa"/>
            <w:tcBorders>
              <w:top w:val="single" w:sz="4" w:space="0" w:color="auto"/>
              <w:bottom w:val="single" w:sz="4" w:space="0" w:color="auto"/>
              <w:right w:val="single" w:sz="4" w:space="0" w:color="auto"/>
            </w:tcBorders>
          </w:tcPr>
          <w:p w:rsidR="00D153B5" w:rsidRDefault="00BB7497"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200</w:t>
            </w:r>
          </w:p>
        </w:tc>
        <w:tc>
          <w:tcPr>
            <w:tcW w:w="1446" w:type="dxa"/>
            <w:tcBorders>
              <w:top w:val="single" w:sz="4" w:space="0" w:color="auto"/>
              <w:left w:val="single" w:sz="4" w:space="0" w:color="auto"/>
              <w:bottom w:val="single" w:sz="4" w:space="0" w:color="auto"/>
            </w:tcBorders>
          </w:tcPr>
          <w:p w:rsidR="00D153B5" w:rsidRDefault="00463F78"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BB7497">
              <w:rPr>
                <w:rFonts w:ascii="Times New Roman" w:hAnsi="Times New Roman" w:cs="Times New Roman"/>
                <w:sz w:val="18"/>
                <w:szCs w:val="18"/>
              </w:rPr>
              <w:t xml:space="preserve"> -</w:t>
            </w:r>
          </w:p>
        </w:tc>
        <w:tc>
          <w:tcPr>
            <w:tcW w:w="1312" w:type="dxa"/>
            <w:tcBorders>
              <w:top w:val="single" w:sz="4" w:space="0" w:color="auto"/>
              <w:bottom w:val="single" w:sz="4" w:space="0" w:color="auto"/>
            </w:tcBorders>
          </w:tcPr>
          <w:p w:rsidR="00D153B5" w:rsidRDefault="00BB7497"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p>
        </w:tc>
      </w:tr>
      <w:tr w:rsidR="00D153B5" w:rsidRPr="003751F2" w:rsidTr="00BD41EE">
        <w:trPr>
          <w:gridAfter w:val="1"/>
          <w:wAfter w:w="6" w:type="dxa"/>
          <w:trHeight w:val="158"/>
        </w:trPr>
        <w:tc>
          <w:tcPr>
            <w:tcW w:w="738" w:type="dxa"/>
            <w:tcBorders>
              <w:top w:val="single" w:sz="4" w:space="0" w:color="auto"/>
              <w:bottom w:val="single" w:sz="4" w:space="0" w:color="auto"/>
              <w:right w:val="single" w:sz="4" w:space="0" w:color="auto"/>
            </w:tcBorders>
          </w:tcPr>
          <w:p w:rsidR="00D153B5" w:rsidRPr="00733B66"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11</w:t>
            </w:r>
          </w:p>
        </w:tc>
        <w:tc>
          <w:tcPr>
            <w:tcW w:w="5130" w:type="dxa"/>
            <w:tcBorders>
              <w:top w:val="single" w:sz="4" w:space="0" w:color="auto"/>
              <w:left w:val="single" w:sz="4" w:space="0" w:color="auto"/>
              <w:bottom w:val="single" w:sz="4" w:space="0" w:color="auto"/>
            </w:tcBorders>
          </w:tcPr>
          <w:p w:rsidR="00D153B5" w:rsidRPr="00733B66" w:rsidRDefault="003F1EF9"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Prompt</w:t>
            </w:r>
            <w:r w:rsidR="00D153B5">
              <w:rPr>
                <w:rFonts w:ascii="Times New Roman" w:hAnsi="Times New Roman" w:cs="Times New Roman"/>
                <w:sz w:val="20"/>
                <w:szCs w:val="20"/>
              </w:rPr>
              <w:t xml:space="preserve"> maintenance approach </w:t>
            </w:r>
          </w:p>
        </w:tc>
        <w:tc>
          <w:tcPr>
            <w:tcW w:w="1281" w:type="dxa"/>
            <w:tcBorders>
              <w:top w:val="single" w:sz="4" w:space="0" w:color="auto"/>
              <w:bottom w:val="single" w:sz="4" w:space="0" w:color="auto"/>
              <w:right w:val="single" w:sz="4" w:space="0" w:color="auto"/>
            </w:tcBorders>
          </w:tcPr>
          <w:p w:rsidR="00D153B5" w:rsidRDefault="00BB7497"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200</w:t>
            </w:r>
          </w:p>
        </w:tc>
        <w:tc>
          <w:tcPr>
            <w:tcW w:w="1446" w:type="dxa"/>
            <w:tcBorders>
              <w:top w:val="single" w:sz="4" w:space="0" w:color="auto"/>
              <w:left w:val="single" w:sz="4" w:space="0" w:color="auto"/>
              <w:bottom w:val="single" w:sz="4" w:space="0" w:color="auto"/>
            </w:tcBorders>
          </w:tcPr>
          <w:p w:rsidR="00D153B5" w:rsidRDefault="00463F78"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BB7497">
              <w:rPr>
                <w:rFonts w:ascii="Times New Roman" w:hAnsi="Times New Roman" w:cs="Times New Roman"/>
                <w:sz w:val="18"/>
                <w:szCs w:val="18"/>
              </w:rPr>
              <w:t xml:space="preserve">  -</w:t>
            </w:r>
          </w:p>
        </w:tc>
        <w:tc>
          <w:tcPr>
            <w:tcW w:w="1312" w:type="dxa"/>
            <w:tcBorders>
              <w:top w:val="single" w:sz="4" w:space="0" w:color="auto"/>
              <w:bottom w:val="single" w:sz="4" w:space="0" w:color="auto"/>
            </w:tcBorders>
          </w:tcPr>
          <w:p w:rsidR="00D153B5" w:rsidRDefault="00BB7497"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p>
        </w:tc>
      </w:tr>
      <w:tr w:rsidR="00D153B5" w:rsidRPr="003751F2" w:rsidTr="00BD41EE">
        <w:trPr>
          <w:gridAfter w:val="1"/>
          <w:wAfter w:w="6" w:type="dxa"/>
          <w:trHeight w:val="190"/>
        </w:trPr>
        <w:tc>
          <w:tcPr>
            <w:tcW w:w="738" w:type="dxa"/>
            <w:tcBorders>
              <w:top w:val="single" w:sz="4" w:space="0" w:color="auto"/>
              <w:right w:val="single" w:sz="4" w:space="0" w:color="auto"/>
            </w:tcBorders>
          </w:tcPr>
          <w:p w:rsidR="00D153B5" w:rsidRDefault="00D153B5"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12</w:t>
            </w:r>
          </w:p>
        </w:tc>
        <w:tc>
          <w:tcPr>
            <w:tcW w:w="5130" w:type="dxa"/>
            <w:tcBorders>
              <w:top w:val="single" w:sz="4" w:space="0" w:color="auto"/>
              <w:left w:val="single" w:sz="4" w:space="0" w:color="auto"/>
            </w:tcBorders>
          </w:tcPr>
          <w:p w:rsidR="00D153B5" w:rsidRDefault="003F1EF9" w:rsidP="008B73FC">
            <w:pPr>
              <w:suppressLineNumbers/>
              <w:spacing w:line="360" w:lineRule="auto"/>
              <w:jc w:val="both"/>
              <w:rPr>
                <w:rFonts w:ascii="Times New Roman" w:hAnsi="Times New Roman" w:cs="Times New Roman"/>
                <w:sz w:val="20"/>
                <w:szCs w:val="20"/>
              </w:rPr>
            </w:pPr>
            <w:r>
              <w:rPr>
                <w:rFonts w:ascii="Times New Roman" w:hAnsi="Times New Roman" w:cs="Times New Roman"/>
                <w:sz w:val="20"/>
                <w:szCs w:val="20"/>
              </w:rPr>
              <w:t>P</w:t>
            </w:r>
            <w:r w:rsidR="00D153B5">
              <w:rPr>
                <w:rFonts w:ascii="Times New Roman" w:hAnsi="Times New Roman" w:cs="Times New Roman"/>
                <w:sz w:val="20"/>
                <w:szCs w:val="20"/>
              </w:rPr>
              <w:t>rompt payment of service charges by occupiers</w:t>
            </w:r>
          </w:p>
        </w:tc>
        <w:tc>
          <w:tcPr>
            <w:tcW w:w="1281" w:type="dxa"/>
            <w:tcBorders>
              <w:top w:val="single" w:sz="4" w:space="0" w:color="auto"/>
              <w:right w:val="single" w:sz="4" w:space="0" w:color="auto"/>
            </w:tcBorders>
          </w:tcPr>
          <w:p w:rsidR="00D153B5" w:rsidRDefault="00F53B3E"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3F1EF9">
              <w:rPr>
                <w:rFonts w:ascii="Times New Roman" w:hAnsi="Times New Roman" w:cs="Times New Roman"/>
                <w:sz w:val="18"/>
                <w:szCs w:val="18"/>
              </w:rPr>
              <w:t>200</w:t>
            </w:r>
          </w:p>
        </w:tc>
        <w:tc>
          <w:tcPr>
            <w:tcW w:w="1446" w:type="dxa"/>
            <w:tcBorders>
              <w:top w:val="single" w:sz="4" w:space="0" w:color="auto"/>
              <w:left w:val="single" w:sz="4" w:space="0" w:color="auto"/>
            </w:tcBorders>
          </w:tcPr>
          <w:p w:rsidR="00D153B5" w:rsidRDefault="00463F78"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3F1EF9">
              <w:rPr>
                <w:rFonts w:ascii="Times New Roman" w:hAnsi="Times New Roman" w:cs="Times New Roman"/>
                <w:sz w:val="18"/>
                <w:szCs w:val="18"/>
              </w:rPr>
              <w:t xml:space="preserve">  -</w:t>
            </w:r>
          </w:p>
        </w:tc>
        <w:tc>
          <w:tcPr>
            <w:tcW w:w="1312" w:type="dxa"/>
            <w:tcBorders>
              <w:top w:val="single" w:sz="4" w:space="0" w:color="auto"/>
            </w:tcBorders>
          </w:tcPr>
          <w:p w:rsidR="00D153B5" w:rsidRDefault="003F1EF9" w:rsidP="000473E4">
            <w:pPr>
              <w:suppressLineNumbers/>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BB7497">
              <w:rPr>
                <w:rFonts w:ascii="Times New Roman" w:hAnsi="Times New Roman" w:cs="Times New Roman"/>
                <w:sz w:val="18"/>
                <w:szCs w:val="18"/>
              </w:rPr>
              <w:t xml:space="preserve"> </w:t>
            </w:r>
            <w:r>
              <w:rPr>
                <w:rFonts w:ascii="Times New Roman" w:hAnsi="Times New Roman" w:cs="Times New Roman"/>
                <w:sz w:val="18"/>
                <w:szCs w:val="18"/>
              </w:rPr>
              <w:t xml:space="preserve"> -</w:t>
            </w:r>
          </w:p>
        </w:tc>
      </w:tr>
    </w:tbl>
    <w:p w:rsidR="00A10EB3" w:rsidRPr="003751F2" w:rsidRDefault="00A10EB3" w:rsidP="00A10EB3">
      <w:pPr>
        <w:suppressLineNumbers/>
        <w:spacing w:line="360" w:lineRule="auto"/>
        <w:jc w:val="both"/>
        <w:rPr>
          <w:rFonts w:ascii="Times New Roman" w:hAnsi="Times New Roman" w:cs="Times New Roman"/>
          <w:sz w:val="24"/>
          <w:szCs w:val="24"/>
        </w:rPr>
      </w:pPr>
    </w:p>
    <w:p w:rsidR="006E2619" w:rsidRPr="007A60D2" w:rsidRDefault="000C0D97" w:rsidP="006E2619">
      <w:pPr>
        <w:suppressLineNumber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4.5 shows the extent to which the study participants agree to the proffered </w:t>
      </w:r>
      <w:r w:rsidR="008B73FC">
        <w:rPr>
          <w:rFonts w:ascii="Times New Roman" w:hAnsi="Times New Roman" w:cs="Times New Roman"/>
          <w:sz w:val="24"/>
          <w:szCs w:val="24"/>
        </w:rPr>
        <w:t xml:space="preserve">solutions to </w:t>
      </w:r>
      <w:r>
        <w:rPr>
          <w:rFonts w:ascii="Times New Roman" w:hAnsi="Times New Roman" w:cs="Times New Roman"/>
          <w:sz w:val="24"/>
          <w:szCs w:val="24"/>
        </w:rPr>
        <w:t xml:space="preserve">effective residential property management in the study area. This table shows </w:t>
      </w:r>
      <w:r w:rsidR="008B73FC">
        <w:rPr>
          <w:rFonts w:ascii="Times New Roman" w:hAnsi="Times New Roman" w:cs="Times New Roman"/>
          <w:sz w:val="24"/>
          <w:szCs w:val="24"/>
        </w:rPr>
        <w:t>that the respondents unanimously believe that (</w:t>
      </w:r>
      <w:r w:rsidR="006E2619" w:rsidRPr="008B73FC">
        <w:rPr>
          <w:rFonts w:ascii="Times New Roman" w:hAnsi="Times New Roman" w:cs="Times New Roman"/>
          <w:sz w:val="24"/>
          <w:szCs w:val="24"/>
        </w:rPr>
        <w:t>Efficient routine property inspection</w:t>
      </w:r>
      <w:r w:rsidR="008B73FC">
        <w:rPr>
          <w:rFonts w:ascii="Times New Roman" w:hAnsi="Times New Roman" w:cs="Times New Roman"/>
          <w:sz w:val="24"/>
          <w:szCs w:val="24"/>
        </w:rPr>
        <w:t xml:space="preserve">; </w:t>
      </w:r>
      <w:r w:rsidR="006E2619" w:rsidRPr="008B73FC">
        <w:rPr>
          <w:rFonts w:ascii="Times New Roman" w:hAnsi="Times New Roman" w:cs="Times New Roman"/>
          <w:sz w:val="24"/>
          <w:szCs w:val="24"/>
        </w:rPr>
        <w:t>Availability of adequate finance for efficient property maintenance and management</w:t>
      </w:r>
      <w:r w:rsidR="008B73FC">
        <w:rPr>
          <w:rFonts w:ascii="Times New Roman" w:hAnsi="Times New Roman" w:cs="Times New Roman"/>
          <w:sz w:val="24"/>
          <w:szCs w:val="24"/>
        </w:rPr>
        <w:t xml:space="preserve">; </w:t>
      </w:r>
      <w:r w:rsidR="006E2619" w:rsidRPr="008B73FC">
        <w:rPr>
          <w:rFonts w:ascii="Times New Roman" w:hAnsi="Times New Roman" w:cs="Times New Roman"/>
          <w:sz w:val="24"/>
          <w:szCs w:val="24"/>
        </w:rPr>
        <w:t>Proactive maintenance   culture rather than Reactive maintenance</w:t>
      </w:r>
      <w:r w:rsidR="008B73FC">
        <w:rPr>
          <w:rFonts w:ascii="Times New Roman" w:hAnsi="Times New Roman" w:cs="Times New Roman"/>
          <w:sz w:val="24"/>
          <w:szCs w:val="24"/>
        </w:rPr>
        <w:t xml:space="preserve">; </w:t>
      </w:r>
      <w:r w:rsidR="006E2619" w:rsidRPr="008B73FC">
        <w:rPr>
          <w:rFonts w:ascii="Times New Roman" w:hAnsi="Times New Roman" w:cs="Times New Roman"/>
          <w:sz w:val="24"/>
          <w:szCs w:val="24"/>
        </w:rPr>
        <w:t>F</w:t>
      </w:r>
      <w:r w:rsidR="008B73FC">
        <w:rPr>
          <w:rFonts w:ascii="Times New Roman" w:hAnsi="Times New Roman" w:cs="Times New Roman"/>
          <w:sz w:val="24"/>
          <w:szCs w:val="24"/>
        </w:rPr>
        <w:t xml:space="preserve">ulfillment of tenancy </w:t>
      </w:r>
      <w:r w:rsidR="006E2619" w:rsidRPr="008B73FC">
        <w:rPr>
          <w:rFonts w:ascii="Times New Roman" w:hAnsi="Times New Roman" w:cs="Times New Roman"/>
          <w:sz w:val="24"/>
          <w:szCs w:val="24"/>
        </w:rPr>
        <w:t>obligations</w:t>
      </w:r>
      <w:r w:rsidR="008B73FC">
        <w:rPr>
          <w:rFonts w:ascii="Times New Roman" w:hAnsi="Times New Roman" w:cs="Times New Roman"/>
          <w:sz w:val="24"/>
          <w:szCs w:val="24"/>
        </w:rPr>
        <w:t xml:space="preserve">; </w:t>
      </w:r>
      <w:r w:rsidR="006E2619" w:rsidRPr="007A60D2">
        <w:rPr>
          <w:rFonts w:ascii="Times New Roman" w:hAnsi="Times New Roman" w:cs="Times New Roman"/>
          <w:sz w:val="24"/>
          <w:szCs w:val="24"/>
        </w:rPr>
        <w:t>Prompt maintenance approach</w:t>
      </w:r>
      <w:r w:rsidR="007A60D2">
        <w:rPr>
          <w:rFonts w:ascii="Times New Roman" w:hAnsi="Times New Roman" w:cs="Times New Roman"/>
          <w:sz w:val="24"/>
          <w:szCs w:val="24"/>
        </w:rPr>
        <w:t xml:space="preserve"> and</w:t>
      </w:r>
      <w:r w:rsidR="006E2619" w:rsidRPr="007A60D2">
        <w:rPr>
          <w:rFonts w:ascii="Times New Roman" w:hAnsi="Times New Roman" w:cs="Times New Roman"/>
          <w:sz w:val="24"/>
          <w:szCs w:val="24"/>
        </w:rPr>
        <w:t xml:space="preserve"> Prompt payment of service charges by occupiers</w:t>
      </w:r>
      <w:r w:rsidR="008B73FC" w:rsidRPr="007A60D2">
        <w:rPr>
          <w:rFonts w:ascii="Times New Roman" w:hAnsi="Times New Roman" w:cs="Times New Roman"/>
          <w:sz w:val="24"/>
          <w:szCs w:val="24"/>
        </w:rPr>
        <w:t>)</w:t>
      </w:r>
      <w:r w:rsidR="0033700D">
        <w:rPr>
          <w:rFonts w:ascii="Times New Roman" w:hAnsi="Times New Roman" w:cs="Times New Roman"/>
          <w:sz w:val="24"/>
          <w:szCs w:val="24"/>
        </w:rPr>
        <w:t xml:space="preserve"> if practiced to a large extent will achieve effective property management in the study area.</w:t>
      </w:r>
    </w:p>
    <w:p w:rsidR="003C5ACB" w:rsidRPr="003C5ACB" w:rsidRDefault="003C5ACB" w:rsidP="003C5ACB">
      <w:pPr>
        <w:suppressLineNumbers/>
        <w:spacing w:line="360" w:lineRule="auto"/>
        <w:jc w:val="both"/>
        <w:rPr>
          <w:rFonts w:ascii="Times New Roman" w:hAnsi="Times New Roman" w:cs="Times New Roman"/>
          <w:sz w:val="24"/>
          <w:szCs w:val="24"/>
        </w:rPr>
      </w:pPr>
      <w:r w:rsidRPr="003C5ACB">
        <w:rPr>
          <w:rFonts w:ascii="Times New Roman" w:hAnsi="Times New Roman" w:cs="Times New Roman"/>
          <w:sz w:val="24"/>
          <w:szCs w:val="24"/>
        </w:rPr>
        <w:lastRenderedPageBreak/>
        <w:t xml:space="preserve">The </w:t>
      </w:r>
      <w:r>
        <w:rPr>
          <w:rFonts w:ascii="Times New Roman" w:hAnsi="Times New Roman" w:cs="Times New Roman"/>
          <w:sz w:val="24"/>
          <w:szCs w:val="24"/>
        </w:rPr>
        <w:t>respondents differ in their opinion to some degree on the rest of the solutions proffered, but worthy of note is the differing degree with the “</w:t>
      </w:r>
      <w:r w:rsidRPr="003C5ACB">
        <w:rPr>
          <w:rFonts w:ascii="Times New Roman" w:hAnsi="Times New Roman" w:cs="Times New Roman"/>
          <w:sz w:val="24"/>
          <w:szCs w:val="24"/>
        </w:rPr>
        <w:t>Practice of comprehensive inventory on property elements by property managers</w:t>
      </w:r>
      <w:r>
        <w:rPr>
          <w:rFonts w:ascii="Times New Roman" w:hAnsi="Times New Roman" w:cs="Times New Roman"/>
          <w:sz w:val="24"/>
          <w:szCs w:val="24"/>
        </w:rPr>
        <w:t xml:space="preserve">”. On further enquiry through oral interview, some of the respondents were of the view that taking inventory without available finance for repairs execution all amounts to frustration. Some also reported that in the time past there have been experiences of several request for repairs inventory without commensurate repairs actions to follow up inventory taking. This has also resulted to lack of cooperation from tenants on property elements inventory taking, either for repairs or other purposes. </w:t>
      </w:r>
    </w:p>
    <w:p w:rsidR="00A10EB3" w:rsidRPr="003C5ACB" w:rsidRDefault="00A10EB3" w:rsidP="00A10EB3">
      <w:pPr>
        <w:suppressLineNumbers/>
        <w:spacing w:line="360" w:lineRule="auto"/>
        <w:jc w:val="both"/>
        <w:rPr>
          <w:rFonts w:ascii="Times New Roman" w:hAnsi="Times New Roman" w:cs="Times New Roman"/>
          <w:sz w:val="24"/>
          <w:szCs w:val="24"/>
        </w:rPr>
      </w:pPr>
    </w:p>
    <w:p w:rsidR="00A10EB3" w:rsidRPr="003751F2" w:rsidRDefault="00A10EB3" w:rsidP="00A10EB3">
      <w:pPr>
        <w:suppressLineNumbers/>
        <w:spacing w:line="360" w:lineRule="auto"/>
        <w:jc w:val="both"/>
        <w:rPr>
          <w:rFonts w:ascii="Times New Roman" w:hAnsi="Times New Roman" w:cs="Times New Roman"/>
          <w:sz w:val="24"/>
          <w:szCs w:val="24"/>
        </w:rPr>
      </w:pPr>
    </w:p>
    <w:p w:rsidR="00A10EB3" w:rsidRPr="006D433F" w:rsidRDefault="00A10EB3" w:rsidP="006D433F">
      <w:pPr>
        <w:pStyle w:val="ListParagraph"/>
        <w:numPr>
          <w:ilvl w:val="1"/>
          <w:numId w:val="15"/>
        </w:numPr>
        <w:suppressLineNumbers/>
        <w:spacing w:line="360" w:lineRule="auto"/>
        <w:jc w:val="both"/>
        <w:rPr>
          <w:rFonts w:ascii="Times New Roman" w:hAnsi="Times New Roman" w:cs="Times New Roman"/>
          <w:b/>
          <w:sz w:val="24"/>
          <w:szCs w:val="24"/>
        </w:rPr>
      </w:pPr>
      <w:r w:rsidRPr="006D433F">
        <w:rPr>
          <w:rFonts w:ascii="Times New Roman" w:hAnsi="Times New Roman" w:cs="Times New Roman"/>
          <w:b/>
          <w:sz w:val="24"/>
          <w:szCs w:val="24"/>
        </w:rPr>
        <w:t xml:space="preserve">Discussion of Findings </w:t>
      </w:r>
    </w:p>
    <w:p w:rsidR="00DD57A1" w:rsidRDefault="00DD57A1" w:rsidP="00DD57A1">
      <w:pPr>
        <w:suppressLineNumbers/>
        <w:tabs>
          <w:tab w:val="left" w:pos="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Twelve (12)</w:t>
      </w:r>
      <w:r w:rsidR="006D433F">
        <w:rPr>
          <w:rFonts w:ascii="Times New Roman" w:hAnsi="Times New Roman" w:cs="Times New Roman"/>
          <w:sz w:val="24"/>
          <w:szCs w:val="24"/>
        </w:rPr>
        <w:t xml:space="preserve"> factors challenging effective residential property management at</w:t>
      </w:r>
      <w:r>
        <w:rPr>
          <w:rFonts w:ascii="Times New Roman" w:hAnsi="Times New Roman" w:cs="Times New Roman"/>
          <w:sz w:val="24"/>
          <w:szCs w:val="24"/>
        </w:rPr>
        <w:t xml:space="preserve"> Federal Housing Estate Egbeada were identified. There were considered most critical as they are able to address almost all aspects of property management in the study area.</w:t>
      </w:r>
    </w:p>
    <w:p w:rsidR="009C74F3" w:rsidRDefault="00DD57A1" w:rsidP="009C74F3">
      <w:pPr>
        <w:suppressLineNumbers/>
        <w:tabs>
          <w:tab w:val="left" w:pos="0"/>
        </w:tabs>
        <w:spacing w:line="360" w:lineRule="auto"/>
        <w:ind w:left="-360"/>
        <w:jc w:val="both"/>
        <w:rPr>
          <w:rFonts w:ascii="Times New Roman" w:hAnsi="Times New Roman" w:cs="Times New Roman"/>
          <w:sz w:val="24"/>
          <w:szCs w:val="24"/>
        </w:rPr>
      </w:pPr>
      <w:r w:rsidRPr="0040275E">
        <w:rPr>
          <w:rFonts w:ascii="Times New Roman" w:hAnsi="Times New Roman" w:cs="Times New Roman"/>
          <w:sz w:val="24"/>
          <w:szCs w:val="24"/>
        </w:rPr>
        <w:t xml:space="preserve"> </w:t>
      </w:r>
      <w:r w:rsidR="006D433F" w:rsidRPr="0040275E">
        <w:rPr>
          <w:rFonts w:ascii="Times New Roman" w:hAnsi="Times New Roman" w:cs="Times New Roman"/>
          <w:sz w:val="24"/>
          <w:szCs w:val="24"/>
        </w:rPr>
        <w:t>Lack of finance for adequate prop</w:t>
      </w:r>
      <w:r>
        <w:rPr>
          <w:rFonts w:ascii="Times New Roman" w:hAnsi="Times New Roman" w:cs="Times New Roman"/>
          <w:sz w:val="24"/>
          <w:szCs w:val="24"/>
        </w:rPr>
        <w:t xml:space="preserve">erty maintenance and management is most critical to </w:t>
      </w:r>
      <w:r w:rsidR="006D433F">
        <w:rPr>
          <w:rFonts w:ascii="Times New Roman" w:hAnsi="Times New Roman" w:cs="Times New Roman"/>
          <w:sz w:val="24"/>
          <w:szCs w:val="24"/>
        </w:rPr>
        <w:t>effective residential proper</w:t>
      </w:r>
      <w:r>
        <w:rPr>
          <w:rFonts w:ascii="Times New Roman" w:hAnsi="Times New Roman" w:cs="Times New Roman"/>
          <w:sz w:val="24"/>
          <w:szCs w:val="24"/>
        </w:rPr>
        <w:t>ty management in the study area.</w:t>
      </w:r>
      <w:r w:rsidR="006D433F">
        <w:rPr>
          <w:rFonts w:ascii="Times New Roman" w:hAnsi="Times New Roman" w:cs="Times New Roman"/>
          <w:sz w:val="24"/>
          <w:szCs w:val="24"/>
        </w:rPr>
        <w:t xml:space="preserve"> This means that lack of finance for adequate maintenance and management has posed the greatest challenge to managing the estate effectively. </w:t>
      </w:r>
      <w:r w:rsidRPr="0040275E">
        <w:rPr>
          <w:rFonts w:ascii="Times New Roman" w:hAnsi="Times New Roman" w:cs="Times New Roman"/>
          <w:sz w:val="24"/>
          <w:szCs w:val="24"/>
        </w:rPr>
        <w:t>Lack of finance for adequate prop</w:t>
      </w:r>
      <w:r>
        <w:rPr>
          <w:rFonts w:ascii="Times New Roman" w:hAnsi="Times New Roman" w:cs="Times New Roman"/>
          <w:sz w:val="24"/>
          <w:szCs w:val="24"/>
        </w:rPr>
        <w:t xml:space="preserve">erty maintenance and management; </w:t>
      </w:r>
      <w:r w:rsidR="006D433F" w:rsidRPr="00DD57A1">
        <w:rPr>
          <w:rFonts w:ascii="Times New Roman" w:hAnsi="Times New Roman" w:cs="Times New Roman"/>
          <w:sz w:val="24"/>
          <w:szCs w:val="24"/>
        </w:rPr>
        <w:t xml:space="preserve">Reactive maintenance rather than </w:t>
      </w:r>
      <w:r>
        <w:rPr>
          <w:rFonts w:ascii="Times New Roman" w:hAnsi="Times New Roman" w:cs="Times New Roman"/>
          <w:sz w:val="24"/>
          <w:szCs w:val="24"/>
        </w:rPr>
        <w:t>proactive and d</w:t>
      </w:r>
      <w:r w:rsidRPr="00F30E2E">
        <w:rPr>
          <w:rFonts w:ascii="Times New Roman" w:hAnsi="Times New Roman" w:cs="Times New Roman"/>
          <w:sz w:val="24"/>
          <w:szCs w:val="24"/>
        </w:rPr>
        <w:t xml:space="preserve">eferred maintenance approach have Relative Importance </w:t>
      </w:r>
      <w:r>
        <w:rPr>
          <w:rFonts w:ascii="Times New Roman" w:hAnsi="Times New Roman" w:cs="Times New Roman"/>
          <w:sz w:val="24"/>
          <w:szCs w:val="24"/>
        </w:rPr>
        <w:t xml:space="preserve">(RI) </w:t>
      </w:r>
      <w:r w:rsidRPr="00F30E2E">
        <w:rPr>
          <w:rFonts w:ascii="Times New Roman" w:hAnsi="Times New Roman" w:cs="Times New Roman"/>
          <w:sz w:val="24"/>
          <w:szCs w:val="24"/>
        </w:rPr>
        <w:t>of (0.999</w:t>
      </w:r>
      <w:r>
        <w:rPr>
          <w:rFonts w:ascii="Times New Roman" w:hAnsi="Times New Roman" w:cs="Times New Roman"/>
          <w:sz w:val="24"/>
          <w:szCs w:val="24"/>
        </w:rPr>
        <w:t xml:space="preserve">) respectively hence were found significant. </w:t>
      </w:r>
      <w:r w:rsidRPr="00DD57A1">
        <w:rPr>
          <w:rFonts w:ascii="Times New Roman" w:hAnsi="Times New Roman" w:cs="Times New Roman"/>
          <w:sz w:val="24"/>
          <w:szCs w:val="24"/>
        </w:rPr>
        <w:t xml:space="preserve">Reactive maintenance rather than </w:t>
      </w:r>
      <w:r>
        <w:rPr>
          <w:rFonts w:ascii="Times New Roman" w:hAnsi="Times New Roman" w:cs="Times New Roman"/>
          <w:sz w:val="24"/>
          <w:szCs w:val="24"/>
        </w:rPr>
        <w:t>proactive</w:t>
      </w:r>
      <w:r w:rsidR="007B22F3">
        <w:rPr>
          <w:rFonts w:ascii="Times New Roman" w:hAnsi="Times New Roman" w:cs="Times New Roman"/>
          <w:sz w:val="24"/>
          <w:szCs w:val="24"/>
        </w:rPr>
        <w:t>;</w:t>
      </w:r>
      <w:r w:rsidR="006D433F" w:rsidRPr="00DD57A1">
        <w:rPr>
          <w:rFonts w:ascii="Times New Roman" w:hAnsi="Times New Roman" w:cs="Times New Roman"/>
          <w:sz w:val="24"/>
          <w:szCs w:val="24"/>
        </w:rPr>
        <w:t xml:space="preserve"> means that maintenance culture in the estate is that of damage before repairs. Hence maintenance actions are reactions to damages that have already taken place in the residential property. This means that reactive maintenance has remained a menace to effective residential property management in the study area.</w:t>
      </w:r>
      <w:r>
        <w:rPr>
          <w:rFonts w:ascii="Times New Roman" w:hAnsi="Times New Roman" w:cs="Times New Roman"/>
          <w:sz w:val="24"/>
          <w:szCs w:val="24"/>
        </w:rPr>
        <w:t xml:space="preserve"> </w:t>
      </w:r>
      <w:r w:rsidR="006D433F" w:rsidRPr="00DD57A1">
        <w:rPr>
          <w:rFonts w:ascii="Times New Roman" w:hAnsi="Times New Roman" w:cs="Times New Roman"/>
          <w:sz w:val="24"/>
          <w:szCs w:val="24"/>
        </w:rPr>
        <w:t>Breach of tenancy agreement (misconduct)</w:t>
      </w:r>
      <w:r>
        <w:rPr>
          <w:rFonts w:ascii="Times New Roman" w:hAnsi="Times New Roman" w:cs="Times New Roman"/>
          <w:sz w:val="24"/>
          <w:szCs w:val="24"/>
        </w:rPr>
        <w:t xml:space="preserve"> was also found significant</w:t>
      </w:r>
      <w:r w:rsidR="006D433F" w:rsidRPr="00DD57A1">
        <w:rPr>
          <w:rFonts w:ascii="Times New Roman" w:hAnsi="Times New Roman" w:cs="Times New Roman"/>
          <w:sz w:val="24"/>
          <w:szCs w:val="24"/>
        </w:rPr>
        <w:t xml:space="preserve"> effective residential property management in the study area</w:t>
      </w:r>
      <w:r>
        <w:rPr>
          <w:rFonts w:ascii="Times New Roman" w:hAnsi="Times New Roman" w:cs="Times New Roman"/>
          <w:sz w:val="24"/>
          <w:szCs w:val="24"/>
        </w:rPr>
        <w:t>.</w:t>
      </w:r>
    </w:p>
    <w:p w:rsidR="009C74F3" w:rsidRDefault="006D433F" w:rsidP="009C74F3">
      <w:pPr>
        <w:suppressLineNumbers/>
        <w:tabs>
          <w:tab w:val="left" w:pos="0"/>
        </w:tabs>
        <w:spacing w:line="360" w:lineRule="auto"/>
        <w:ind w:left="-360"/>
        <w:jc w:val="both"/>
        <w:rPr>
          <w:rFonts w:ascii="Times New Roman" w:hAnsi="Times New Roman" w:cs="Times New Roman"/>
          <w:sz w:val="24"/>
          <w:szCs w:val="24"/>
        </w:rPr>
      </w:pPr>
      <w:r w:rsidRPr="00A03B8A">
        <w:rPr>
          <w:rFonts w:ascii="Times New Roman" w:hAnsi="Times New Roman" w:cs="Times New Roman"/>
          <w:sz w:val="24"/>
          <w:szCs w:val="24"/>
        </w:rPr>
        <w:t>Lack of comprehensive inventory on property by property managers: ranks</w:t>
      </w:r>
      <w:r>
        <w:rPr>
          <w:rFonts w:ascii="Times New Roman" w:hAnsi="Times New Roman" w:cs="Times New Roman"/>
          <w:sz w:val="24"/>
          <w:szCs w:val="24"/>
        </w:rPr>
        <w:t xml:space="preserve"> (2</w:t>
      </w:r>
      <w:r w:rsidRPr="00296E01">
        <w:rPr>
          <w:rFonts w:ascii="Times New Roman" w:hAnsi="Times New Roman" w:cs="Times New Roman"/>
          <w:sz w:val="24"/>
          <w:szCs w:val="24"/>
          <w:vertAlign w:val="superscript"/>
        </w:rPr>
        <w:t>nd</w:t>
      </w:r>
      <w:r w:rsidRPr="00A03B8A">
        <w:rPr>
          <w:rFonts w:ascii="Times New Roman" w:hAnsi="Times New Roman" w:cs="Times New Roman"/>
          <w:sz w:val="24"/>
          <w:szCs w:val="24"/>
        </w:rPr>
        <w:t>)</w:t>
      </w:r>
      <w:r>
        <w:rPr>
          <w:rFonts w:ascii="Times New Roman" w:hAnsi="Times New Roman" w:cs="Times New Roman"/>
          <w:sz w:val="24"/>
          <w:szCs w:val="24"/>
        </w:rPr>
        <w:t xml:space="preserve"> with Relative Importance at (0.967).</w:t>
      </w:r>
      <w:r w:rsidRPr="00A03B8A">
        <w:rPr>
          <w:rFonts w:ascii="Times New Roman" w:hAnsi="Times New Roman" w:cs="Times New Roman"/>
          <w:sz w:val="24"/>
          <w:szCs w:val="24"/>
        </w:rPr>
        <w:t xml:space="preserve"> This means that the absence of complete inventory of the elements of the property is a major drawback to effective property management </w:t>
      </w:r>
      <w:r>
        <w:rPr>
          <w:rFonts w:ascii="Times New Roman" w:hAnsi="Times New Roman" w:cs="Times New Roman"/>
          <w:sz w:val="24"/>
          <w:szCs w:val="24"/>
        </w:rPr>
        <w:t xml:space="preserve">in the study area. </w:t>
      </w:r>
    </w:p>
    <w:p w:rsidR="006D433F" w:rsidRPr="00A03B8A" w:rsidRDefault="006D433F" w:rsidP="009C74F3">
      <w:pPr>
        <w:suppressLineNumbers/>
        <w:tabs>
          <w:tab w:val="left" w:pos="0"/>
        </w:tabs>
        <w:spacing w:line="360" w:lineRule="auto"/>
        <w:ind w:left="-360"/>
        <w:jc w:val="both"/>
        <w:rPr>
          <w:rFonts w:ascii="Times New Roman" w:hAnsi="Times New Roman" w:cs="Times New Roman"/>
          <w:sz w:val="24"/>
          <w:szCs w:val="24"/>
        </w:rPr>
      </w:pPr>
      <w:r w:rsidRPr="00A03B8A">
        <w:rPr>
          <w:rFonts w:ascii="Times New Roman" w:hAnsi="Times New Roman" w:cs="Times New Roman"/>
          <w:sz w:val="24"/>
          <w:szCs w:val="24"/>
        </w:rPr>
        <w:lastRenderedPageBreak/>
        <w:t>Breach of tenancy agreement (misconduct): ranks third (3</w:t>
      </w:r>
      <w:r w:rsidRPr="00A03B8A">
        <w:rPr>
          <w:rFonts w:ascii="Times New Roman" w:hAnsi="Times New Roman" w:cs="Times New Roman"/>
          <w:sz w:val="24"/>
          <w:szCs w:val="24"/>
          <w:vertAlign w:val="superscript"/>
        </w:rPr>
        <w:t>rd</w:t>
      </w:r>
      <w:r w:rsidRPr="00A03B8A">
        <w:rPr>
          <w:rFonts w:ascii="Times New Roman" w:hAnsi="Times New Roman" w:cs="Times New Roman"/>
          <w:sz w:val="24"/>
          <w:szCs w:val="24"/>
        </w:rPr>
        <w:t xml:space="preserve">) </w:t>
      </w:r>
      <w:r>
        <w:rPr>
          <w:rFonts w:ascii="Times New Roman" w:hAnsi="Times New Roman" w:cs="Times New Roman"/>
          <w:sz w:val="24"/>
          <w:szCs w:val="24"/>
        </w:rPr>
        <w:t>with Relative Importance at (0.957).</w:t>
      </w:r>
      <w:r w:rsidRPr="00A03B8A">
        <w:rPr>
          <w:rFonts w:ascii="Times New Roman" w:hAnsi="Times New Roman" w:cs="Times New Roman"/>
          <w:sz w:val="24"/>
          <w:szCs w:val="24"/>
        </w:rPr>
        <w:t xml:space="preserve"> This means that breach of tenancy agreement and general tenants’ misconduct has posed a great challenge to managing the estate effectively.</w:t>
      </w:r>
      <w:r>
        <w:rPr>
          <w:rFonts w:ascii="Times New Roman" w:hAnsi="Times New Roman" w:cs="Times New Roman"/>
          <w:sz w:val="24"/>
          <w:szCs w:val="24"/>
        </w:rPr>
        <w:t xml:space="preserve"> It also means that the maintenance of the obligations in the tenancy agreement will go a long way in achieving effective property management in the study area.</w:t>
      </w:r>
    </w:p>
    <w:p w:rsidR="006D433F" w:rsidRPr="006D433F" w:rsidRDefault="006D433F" w:rsidP="006D433F">
      <w:pPr>
        <w:pStyle w:val="ListParagraph"/>
        <w:suppressLineNumbers/>
        <w:spacing w:line="360" w:lineRule="auto"/>
        <w:ind w:left="360"/>
        <w:jc w:val="both"/>
        <w:rPr>
          <w:rFonts w:ascii="Times New Roman" w:hAnsi="Times New Roman" w:cs="Times New Roman"/>
          <w:b/>
          <w:sz w:val="24"/>
          <w:szCs w:val="24"/>
        </w:rPr>
      </w:pPr>
    </w:p>
    <w:p w:rsidR="00C72D04" w:rsidRDefault="00C72D04" w:rsidP="00A10EB3">
      <w:pPr>
        <w:suppressLineNumbers/>
        <w:spacing w:line="360" w:lineRule="auto"/>
        <w:jc w:val="center"/>
        <w:rPr>
          <w:rFonts w:ascii="Times New Roman" w:hAnsi="Times New Roman" w:cs="Times New Roman"/>
          <w:sz w:val="24"/>
          <w:szCs w:val="24"/>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6448FE" w:rsidRDefault="006448FE" w:rsidP="00A10EB3">
      <w:pPr>
        <w:suppressLineNumbers/>
        <w:spacing w:line="360" w:lineRule="auto"/>
        <w:jc w:val="center"/>
        <w:rPr>
          <w:rFonts w:ascii="Times New Roman" w:hAnsi="Times New Roman" w:cs="Times New Roman"/>
          <w:b/>
          <w:sz w:val="28"/>
          <w:szCs w:val="28"/>
        </w:rPr>
      </w:pPr>
    </w:p>
    <w:p w:rsidR="00A10EB3" w:rsidRPr="00290DE9" w:rsidRDefault="00A10EB3" w:rsidP="00A10EB3">
      <w:pPr>
        <w:suppressLineNumbers/>
        <w:spacing w:line="360" w:lineRule="auto"/>
        <w:jc w:val="center"/>
        <w:rPr>
          <w:rFonts w:ascii="Times New Roman" w:hAnsi="Times New Roman" w:cs="Times New Roman"/>
          <w:b/>
          <w:sz w:val="24"/>
          <w:szCs w:val="24"/>
        </w:rPr>
      </w:pPr>
      <w:r w:rsidRPr="00290DE9">
        <w:rPr>
          <w:rFonts w:ascii="Times New Roman" w:hAnsi="Times New Roman" w:cs="Times New Roman"/>
          <w:b/>
          <w:sz w:val="24"/>
          <w:szCs w:val="24"/>
        </w:rPr>
        <w:lastRenderedPageBreak/>
        <w:t>CHAPTER FIVE</w:t>
      </w:r>
    </w:p>
    <w:p w:rsidR="00A10EB3" w:rsidRPr="00290DE9" w:rsidRDefault="00A10EB3" w:rsidP="00A10EB3">
      <w:pPr>
        <w:suppressLineNumbers/>
        <w:spacing w:line="360" w:lineRule="auto"/>
        <w:jc w:val="center"/>
        <w:rPr>
          <w:rFonts w:ascii="Times New Roman" w:hAnsi="Times New Roman" w:cs="Times New Roman"/>
          <w:b/>
          <w:sz w:val="24"/>
          <w:szCs w:val="24"/>
        </w:rPr>
      </w:pPr>
      <w:r w:rsidRPr="00290DE9">
        <w:rPr>
          <w:rFonts w:ascii="Times New Roman" w:hAnsi="Times New Roman" w:cs="Times New Roman"/>
          <w:b/>
          <w:sz w:val="24"/>
          <w:szCs w:val="24"/>
        </w:rPr>
        <w:t>Summary of Findings, Recommendations and Conclusion</w:t>
      </w:r>
    </w:p>
    <w:p w:rsidR="006448FE" w:rsidRDefault="00A10EB3" w:rsidP="00A10EB3">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5.1 Introduction</w:t>
      </w:r>
    </w:p>
    <w:p w:rsidR="00A10EB3" w:rsidRPr="00FB6D55" w:rsidRDefault="00A10EB3" w:rsidP="00A10EB3">
      <w:pPr>
        <w:spacing w:line="360" w:lineRule="auto"/>
        <w:jc w:val="both"/>
        <w:rPr>
          <w:rFonts w:ascii="Times New Roman" w:hAnsi="Times New Roman" w:cs="Times New Roman"/>
          <w:b/>
          <w:sz w:val="24"/>
          <w:szCs w:val="24"/>
          <w:shd w:val="clear" w:color="auto" w:fill="FFFFFF"/>
        </w:rPr>
      </w:pPr>
      <w:r w:rsidRPr="000847F5">
        <w:rPr>
          <w:rFonts w:ascii="Times New Roman" w:hAnsi="Times New Roman" w:cs="Times New Roman"/>
          <w:color w:val="000000" w:themeColor="text1"/>
          <w:sz w:val="24"/>
          <w:szCs w:val="24"/>
        </w:rPr>
        <w:t>This chapter discusses the research findings of this study.</w:t>
      </w:r>
      <w:r>
        <w:rPr>
          <w:rFonts w:ascii="Times New Roman" w:hAnsi="Times New Roman" w:cs="Times New Roman"/>
          <w:sz w:val="24"/>
          <w:szCs w:val="24"/>
        </w:rPr>
        <w:t xml:space="preserve"> Section (5.2) discusses the summary of</w:t>
      </w:r>
      <w:r w:rsidRPr="000847F5">
        <w:rPr>
          <w:rFonts w:ascii="Times New Roman" w:hAnsi="Times New Roman" w:cs="Times New Roman"/>
          <w:sz w:val="24"/>
          <w:szCs w:val="24"/>
        </w:rPr>
        <w:t xml:space="preserve"> research findings</w:t>
      </w:r>
      <w:r w:rsidR="006448FE">
        <w:rPr>
          <w:rFonts w:ascii="Times New Roman" w:hAnsi="Times New Roman" w:cs="Times New Roman"/>
          <w:color w:val="000000" w:themeColor="text1"/>
          <w:sz w:val="24"/>
          <w:szCs w:val="24"/>
        </w:rPr>
        <w:t>.</w:t>
      </w:r>
      <w:r w:rsidRPr="000847F5">
        <w:rPr>
          <w:rFonts w:ascii="Times New Roman" w:hAnsi="Times New Roman" w:cs="Times New Roman"/>
          <w:color w:val="000000" w:themeColor="text1"/>
          <w:sz w:val="24"/>
          <w:szCs w:val="24"/>
        </w:rPr>
        <w:t xml:space="preserve">  Section</w:t>
      </w:r>
      <w:r w:rsidR="006448FE">
        <w:rPr>
          <w:rFonts w:ascii="Times New Roman" w:hAnsi="Times New Roman" w:cs="Times New Roman"/>
          <w:color w:val="000000" w:themeColor="text1"/>
          <w:sz w:val="24"/>
          <w:szCs w:val="24"/>
        </w:rPr>
        <w:t xml:space="preserve"> (5.3</w:t>
      </w:r>
      <w:r>
        <w:rPr>
          <w:rFonts w:ascii="Times New Roman" w:hAnsi="Times New Roman" w:cs="Times New Roman"/>
          <w:color w:val="000000" w:themeColor="text1"/>
          <w:sz w:val="24"/>
          <w:szCs w:val="24"/>
        </w:rPr>
        <w:t>) provides the study limitations. Section</w:t>
      </w:r>
      <w:r w:rsidR="006448FE">
        <w:rPr>
          <w:rFonts w:ascii="Times New Roman" w:hAnsi="Times New Roman" w:cs="Times New Roman"/>
          <w:color w:val="000000" w:themeColor="text1"/>
          <w:sz w:val="24"/>
          <w:szCs w:val="24"/>
        </w:rPr>
        <w:t xml:space="preserve"> (5.4</w:t>
      </w:r>
      <w:r w:rsidRPr="000847F5">
        <w:rPr>
          <w:rFonts w:ascii="Times New Roman" w:hAnsi="Times New Roman" w:cs="Times New Roman"/>
          <w:color w:val="000000" w:themeColor="text1"/>
          <w:sz w:val="24"/>
          <w:szCs w:val="24"/>
        </w:rPr>
        <w:t>) provided areas for further studies. The recommendations of this stu</w:t>
      </w:r>
      <w:r w:rsidR="006448FE">
        <w:rPr>
          <w:rFonts w:ascii="Times New Roman" w:hAnsi="Times New Roman" w:cs="Times New Roman"/>
          <w:color w:val="000000" w:themeColor="text1"/>
          <w:sz w:val="24"/>
          <w:szCs w:val="24"/>
        </w:rPr>
        <w:t>dy are discussed in section (5.5), section (5.6</w:t>
      </w:r>
      <w:r w:rsidRPr="000847F5">
        <w:rPr>
          <w:rFonts w:ascii="Times New Roman" w:hAnsi="Times New Roman" w:cs="Times New Roman"/>
          <w:color w:val="000000" w:themeColor="text1"/>
          <w:sz w:val="24"/>
          <w:szCs w:val="24"/>
        </w:rPr>
        <w:t xml:space="preserve">) drew the conclusion to this study based on the research findings. </w:t>
      </w:r>
    </w:p>
    <w:p w:rsidR="00A10EB3" w:rsidRDefault="00A10EB3" w:rsidP="00A10EB3">
      <w:pPr>
        <w:suppressLineNumbers/>
        <w:spacing w:line="360" w:lineRule="auto"/>
        <w:rPr>
          <w:rFonts w:ascii="Times New Roman" w:hAnsi="Times New Roman" w:cs="Times New Roman"/>
          <w:b/>
          <w:sz w:val="24"/>
          <w:szCs w:val="24"/>
        </w:rPr>
      </w:pPr>
      <w:r w:rsidRPr="004F31D3">
        <w:rPr>
          <w:rFonts w:ascii="Times New Roman" w:hAnsi="Times New Roman" w:cs="Times New Roman"/>
          <w:b/>
          <w:sz w:val="24"/>
          <w:szCs w:val="24"/>
        </w:rPr>
        <w:t xml:space="preserve">5.2 </w:t>
      </w:r>
      <w:r w:rsidRPr="004F31D3">
        <w:rPr>
          <w:rFonts w:ascii="Times New Roman" w:hAnsi="Times New Roman" w:cs="Times New Roman"/>
          <w:b/>
          <w:sz w:val="24"/>
          <w:szCs w:val="24"/>
        </w:rPr>
        <w:tab/>
        <w:t xml:space="preserve">Summary of </w:t>
      </w:r>
      <w:r>
        <w:rPr>
          <w:rFonts w:ascii="Times New Roman" w:hAnsi="Times New Roman" w:cs="Times New Roman"/>
          <w:b/>
          <w:sz w:val="24"/>
          <w:szCs w:val="24"/>
        </w:rPr>
        <w:t xml:space="preserve">Research </w:t>
      </w:r>
      <w:r w:rsidRPr="004F31D3">
        <w:rPr>
          <w:rFonts w:ascii="Times New Roman" w:hAnsi="Times New Roman" w:cs="Times New Roman"/>
          <w:b/>
          <w:sz w:val="24"/>
          <w:szCs w:val="24"/>
        </w:rPr>
        <w:t>Findings</w:t>
      </w:r>
    </w:p>
    <w:p w:rsidR="00533A60" w:rsidRDefault="009C74F3" w:rsidP="00533A60">
      <w:pPr>
        <w:suppressLineNumbers/>
        <w:tabs>
          <w:tab w:val="left" w:pos="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Twelve (12) factors challenging effective residential property management at Federal Housing </w:t>
      </w:r>
      <w:r w:rsidR="00533A60">
        <w:rPr>
          <w:rFonts w:ascii="Times New Roman" w:hAnsi="Times New Roman" w:cs="Times New Roman"/>
          <w:sz w:val="24"/>
          <w:szCs w:val="24"/>
        </w:rPr>
        <w:t>Estate Egbeada were identified.</w:t>
      </w:r>
      <w:r w:rsidRPr="0040275E">
        <w:rPr>
          <w:rFonts w:ascii="Times New Roman" w:hAnsi="Times New Roman" w:cs="Times New Roman"/>
          <w:sz w:val="24"/>
          <w:szCs w:val="24"/>
        </w:rPr>
        <w:t xml:space="preserve"> Lack of finance for adequate prop</w:t>
      </w:r>
      <w:r>
        <w:rPr>
          <w:rFonts w:ascii="Times New Roman" w:hAnsi="Times New Roman" w:cs="Times New Roman"/>
          <w:sz w:val="24"/>
          <w:szCs w:val="24"/>
        </w:rPr>
        <w:t xml:space="preserve">erty maintenance and management is most critical to effective residential property management in the study area. </w:t>
      </w:r>
      <w:r w:rsidRPr="0040275E">
        <w:rPr>
          <w:rFonts w:ascii="Times New Roman" w:hAnsi="Times New Roman" w:cs="Times New Roman"/>
          <w:sz w:val="24"/>
          <w:szCs w:val="24"/>
        </w:rPr>
        <w:t>Lack of finance for adequate prop</w:t>
      </w:r>
      <w:r>
        <w:rPr>
          <w:rFonts w:ascii="Times New Roman" w:hAnsi="Times New Roman" w:cs="Times New Roman"/>
          <w:sz w:val="24"/>
          <w:szCs w:val="24"/>
        </w:rPr>
        <w:t xml:space="preserve">erty maintenance and management; </w:t>
      </w:r>
      <w:r w:rsidRPr="00DD57A1">
        <w:rPr>
          <w:rFonts w:ascii="Times New Roman" w:hAnsi="Times New Roman" w:cs="Times New Roman"/>
          <w:sz w:val="24"/>
          <w:szCs w:val="24"/>
        </w:rPr>
        <w:t xml:space="preserve">Reactive maintenance rather than </w:t>
      </w:r>
      <w:r>
        <w:rPr>
          <w:rFonts w:ascii="Times New Roman" w:hAnsi="Times New Roman" w:cs="Times New Roman"/>
          <w:sz w:val="24"/>
          <w:szCs w:val="24"/>
        </w:rPr>
        <w:t>proactive and d</w:t>
      </w:r>
      <w:r w:rsidRPr="00F30E2E">
        <w:rPr>
          <w:rFonts w:ascii="Times New Roman" w:hAnsi="Times New Roman" w:cs="Times New Roman"/>
          <w:sz w:val="24"/>
          <w:szCs w:val="24"/>
        </w:rPr>
        <w:t>e</w:t>
      </w:r>
      <w:r w:rsidR="00533A60">
        <w:rPr>
          <w:rFonts w:ascii="Times New Roman" w:hAnsi="Times New Roman" w:cs="Times New Roman"/>
          <w:sz w:val="24"/>
          <w:szCs w:val="24"/>
        </w:rPr>
        <w:t>ferred maintenance approach had highest</w:t>
      </w:r>
      <w:r w:rsidRPr="00F30E2E">
        <w:rPr>
          <w:rFonts w:ascii="Times New Roman" w:hAnsi="Times New Roman" w:cs="Times New Roman"/>
          <w:sz w:val="24"/>
          <w:szCs w:val="24"/>
        </w:rPr>
        <w:t xml:space="preserve"> Relative Importance </w:t>
      </w:r>
      <w:r>
        <w:rPr>
          <w:rFonts w:ascii="Times New Roman" w:hAnsi="Times New Roman" w:cs="Times New Roman"/>
          <w:sz w:val="24"/>
          <w:szCs w:val="24"/>
        </w:rPr>
        <w:t xml:space="preserve">(RI) </w:t>
      </w:r>
      <w:r w:rsidRPr="00F30E2E">
        <w:rPr>
          <w:rFonts w:ascii="Times New Roman" w:hAnsi="Times New Roman" w:cs="Times New Roman"/>
          <w:sz w:val="24"/>
          <w:szCs w:val="24"/>
        </w:rPr>
        <w:t>of (0.999</w:t>
      </w:r>
      <w:r>
        <w:rPr>
          <w:rFonts w:ascii="Times New Roman" w:hAnsi="Times New Roman" w:cs="Times New Roman"/>
          <w:sz w:val="24"/>
          <w:szCs w:val="24"/>
        </w:rPr>
        <w:t xml:space="preserve">) respectively hence were found </w:t>
      </w:r>
      <w:r w:rsidR="00533A60">
        <w:rPr>
          <w:rFonts w:ascii="Times New Roman" w:hAnsi="Times New Roman" w:cs="Times New Roman"/>
          <w:sz w:val="24"/>
          <w:szCs w:val="24"/>
        </w:rPr>
        <w:t xml:space="preserve">most </w:t>
      </w:r>
      <w:r>
        <w:rPr>
          <w:rFonts w:ascii="Times New Roman" w:hAnsi="Times New Roman" w:cs="Times New Roman"/>
          <w:sz w:val="24"/>
          <w:szCs w:val="24"/>
        </w:rPr>
        <w:t>significant.</w:t>
      </w:r>
      <w:r w:rsidR="00533A60">
        <w:rPr>
          <w:rFonts w:ascii="Times New Roman" w:hAnsi="Times New Roman" w:cs="Times New Roman"/>
          <w:sz w:val="24"/>
          <w:szCs w:val="24"/>
        </w:rPr>
        <w:t xml:space="preserve"> </w:t>
      </w:r>
      <w:r w:rsidRPr="00A03B8A">
        <w:rPr>
          <w:rFonts w:ascii="Times New Roman" w:hAnsi="Times New Roman" w:cs="Times New Roman"/>
          <w:sz w:val="24"/>
          <w:szCs w:val="24"/>
        </w:rPr>
        <w:t>Lack of comprehensive inventory on property by property managers: ranks</w:t>
      </w:r>
      <w:r>
        <w:rPr>
          <w:rFonts w:ascii="Times New Roman" w:hAnsi="Times New Roman" w:cs="Times New Roman"/>
          <w:sz w:val="24"/>
          <w:szCs w:val="24"/>
        </w:rPr>
        <w:t xml:space="preserve"> (2</w:t>
      </w:r>
      <w:r w:rsidRPr="00296E01">
        <w:rPr>
          <w:rFonts w:ascii="Times New Roman" w:hAnsi="Times New Roman" w:cs="Times New Roman"/>
          <w:sz w:val="24"/>
          <w:szCs w:val="24"/>
          <w:vertAlign w:val="superscript"/>
        </w:rPr>
        <w:t>nd</w:t>
      </w:r>
      <w:r w:rsidRPr="00A03B8A">
        <w:rPr>
          <w:rFonts w:ascii="Times New Roman" w:hAnsi="Times New Roman" w:cs="Times New Roman"/>
          <w:sz w:val="24"/>
          <w:szCs w:val="24"/>
        </w:rPr>
        <w:t>)</w:t>
      </w:r>
      <w:r>
        <w:rPr>
          <w:rFonts w:ascii="Times New Roman" w:hAnsi="Times New Roman" w:cs="Times New Roman"/>
          <w:sz w:val="24"/>
          <w:szCs w:val="24"/>
        </w:rPr>
        <w:t xml:space="preserve"> with Relative Importance at (0.967).</w:t>
      </w:r>
      <w:r w:rsidRPr="00A03B8A">
        <w:rPr>
          <w:rFonts w:ascii="Times New Roman" w:hAnsi="Times New Roman" w:cs="Times New Roman"/>
          <w:sz w:val="24"/>
          <w:szCs w:val="24"/>
        </w:rPr>
        <w:t xml:space="preserve"> This means that the absence of complete inventory of the elements of the property is a major drawback to effective property management </w:t>
      </w:r>
      <w:r>
        <w:rPr>
          <w:rFonts w:ascii="Times New Roman" w:hAnsi="Times New Roman" w:cs="Times New Roman"/>
          <w:sz w:val="24"/>
          <w:szCs w:val="24"/>
        </w:rPr>
        <w:t xml:space="preserve">in the study area. </w:t>
      </w:r>
      <w:r w:rsidRPr="00A03B8A">
        <w:rPr>
          <w:rFonts w:ascii="Times New Roman" w:hAnsi="Times New Roman" w:cs="Times New Roman"/>
          <w:sz w:val="24"/>
          <w:szCs w:val="24"/>
        </w:rPr>
        <w:t>Breach of tenancy agreement (misconduct): ranks third (3</w:t>
      </w:r>
      <w:r w:rsidRPr="00A03B8A">
        <w:rPr>
          <w:rFonts w:ascii="Times New Roman" w:hAnsi="Times New Roman" w:cs="Times New Roman"/>
          <w:sz w:val="24"/>
          <w:szCs w:val="24"/>
          <w:vertAlign w:val="superscript"/>
        </w:rPr>
        <w:t>rd</w:t>
      </w:r>
      <w:r w:rsidRPr="00A03B8A">
        <w:rPr>
          <w:rFonts w:ascii="Times New Roman" w:hAnsi="Times New Roman" w:cs="Times New Roman"/>
          <w:sz w:val="24"/>
          <w:szCs w:val="24"/>
        </w:rPr>
        <w:t xml:space="preserve">) </w:t>
      </w:r>
      <w:r>
        <w:rPr>
          <w:rFonts w:ascii="Times New Roman" w:hAnsi="Times New Roman" w:cs="Times New Roman"/>
          <w:sz w:val="24"/>
          <w:szCs w:val="24"/>
        </w:rPr>
        <w:t>with Relative Importance at (0.957).</w:t>
      </w:r>
      <w:r w:rsidRPr="00A03B8A">
        <w:rPr>
          <w:rFonts w:ascii="Times New Roman" w:hAnsi="Times New Roman" w:cs="Times New Roman"/>
          <w:sz w:val="24"/>
          <w:szCs w:val="24"/>
        </w:rPr>
        <w:t xml:space="preserve"> This means that breach of tenancy agreement and general tenants’ misconduct has posed a great challenge to managing the estate effectively.</w:t>
      </w:r>
      <w:r>
        <w:rPr>
          <w:rFonts w:ascii="Times New Roman" w:hAnsi="Times New Roman" w:cs="Times New Roman"/>
          <w:sz w:val="24"/>
          <w:szCs w:val="24"/>
        </w:rPr>
        <w:t xml:space="preserve"> It also means that the maintenance of the obligations in the tenancy agreement will go a long way in achieving effective property management in the study area.</w:t>
      </w:r>
    </w:p>
    <w:p w:rsidR="00533A60" w:rsidRDefault="009C74F3" w:rsidP="00533A60">
      <w:pPr>
        <w:suppressLineNumbers/>
        <w:tabs>
          <w:tab w:val="left" w:pos="0"/>
        </w:tabs>
        <w:spacing w:line="360" w:lineRule="auto"/>
        <w:ind w:left="-360"/>
        <w:jc w:val="both"/>
        <w:rPr>
          <w:rFonts w:ascii="Times New Roman" w:hAnsi="Times New Roman" w:cs="Times New Roman"/>
          <w:sz w:val="24"/>
          <w:szCs w:val="24"/>
        </w:rPr>
      </w:pPr>
      <w:r w:rsidRPr="00533A60">
        <w:rPr>
          <w:rFonts w:ascii="Times New Roman" w:hAnsi="Times New Roman"/>
          <w:b/>
          <w:sz w:val="24"/>
          <w:szCs w:val="24"/>
        </w:rPr>
        <w:t>5.3 Limitations of the Study</w:t>
      </w:r>
    </w:p>
    <w:p w:rsidR="009C74F3" w:rsidRPr="00533A60" w:rsidRDefault="009C74F3" w:rsidP="00533A60">
      <w:pPr>
        <w:suppressLineNumbers/>
        <w:tabs>
          <w:tab w:val="left" w:pos="0"/>
        </w:tabs>
        <w:spacing w:line="360" w:lineRule="auto"/>
        <w:ind w:left="-360"/>
        <w:jc w:val="both"/>
        <w:rPr>
          <w:rFonts w:ascii="Times New Roman" w:hAnsi="Times New Roman" w:cs="Times New Roman"/>
          <w:sz w:val="24"/>
          <w:szCs w:val="24"/>
        </w:rPr>
      </w:pPr>
      <w:r w:rsidRPr="00533A60">
        <w:rPr>
          <w:rFonts w:ascii="Times New Roman" w:hAnsi="Times New Roman"/>
          <w:sz w:val="24"/>
          <w:szCs w:val="24"/>
        </w:rPr>
        <w:t xml:space="preserve">A research study involving investigation usually and naturally experiences series of bottle-necks and challenges. There is no doubt that this kind of study is respondents depended as the information from respondents is what is analyzed. Therefore the attitude of the respondents towards questionnaire completion posed some challenges to this study. Some specific challenges experienced in the course of this study due to the nature of this study include but not limited to: selection of study participants since it is important to choose the appropriate participants who are knowledgeable on the subject </w:t>
      </w:r>
      <w:r w:rsidRPr="00533A60">
        <w:rPr>
          <w:rFonts w:ascii="Times New Roman" w:hAnsi="Times New Roman"/>
          <w:sz w:val="24"/>
          <w:szCs w:val="24"/>
        </w:rPr>
        <w:lastRenderedPageBreak/>
        <w:t>matter; quite a number of the respondents delayed in questionnaire completion and resulted to delay in questionnaire retrieval. Hence much financial commitment was done to achieve this study. These limitations not with-standing, the researcher made conscious efforts to control the extent to which these limitations affected the research results making the research findings valid.</w:t>
      </w:r>
    </w:p>
    <w:p w:rsidR="00A10EB3" w:rsidRPr="00533A60" w:rsidRDefault="00A10EB3" w:rsidP="00A10EB3">
      <w:pPr>
        <w:suppressLineNumbers/>
        <w:spacing w:line="360" w:lineRule="auto"/>
        <w:rPr>
          <w:rFonts w:ascii="Times New Roman" w:hAnsi="Times New Roman" w:cs="Times New Roman"/>
          <w:b/>
          <w:sz w:val="24"/>
          <w:szCs w:val="24"/>
        </w:rPr>
      </w:pPr>
    </w:p>
    <w:p w:rsidR="009C74F3" w:rsidRDefault="009C74F3" w:rsidP="00A10EB3">
      <w:pPr>
        <w:suppressLineNumbers/>
        <w:spacing w:line="360" w:lineRule="auto"/>
        <w:jc w:val="both"/>
        <w:rPr>
          <w:rFonts w:ascii="Times New Roman" w:hAnsi="Times New Roman" w:cs="Times New Roman"/>
          <w:b/>
          <w:sz w:val="24"/>
          <w:szCs w:val="24"/>
        </w:rPr>
      </w:pPr>
    </w:p>
    <w:p w:rsidR="00A10EB3" w:rsidRPr="004F31D3" w:rsidRDefault="009C74F3" w:rsidP="00A10EB3">
      <w:pPr>
        <w:suppressLineNumbers/>
        <w:spacing w:line="360" w:lineRule="auto"/>
        <w:jc w:val="both"/>
        <w:rPr>
          <w:rFonts w:ascii="Times New Roman" w:hAnsi="Times New Roman" w:cs="Times New Roman"/>
          <w:b/>
          <w:sz w:val="24"/>
          <w:szCs w:val="24"/>
        </w:rPr>
      </w:pPr>
      <w:r>
        <w:rPr>
          <w:rFonts w:ascii="Times New Roman" w:hAnsi="Times New Roman" w:cs="Times New Roman"/>
          <w:b/>
          <w:sz w:val="24"/>
          <w:szCs w:val="24"/>
        </w:rPr>
        <w:t>5.4</w:t>
      </w:r>
      <w:r w:rsidR="00A10EB3" w:rsidRPr="004F31D3">
        <w:rPr>
          <w:rFonts w:ascii="Times New Roman" w:hAnsi="Times New Roman" w:cs="Times New Roman"/>
          <w:b/>
          <w:sz w:val="24"/>
          <w:szCs w:val="24"/>
        </w:rPr>
        <w:t xml:space="preserve">   Suggestion for Further Studies.</w:t>
      </w:r>
    </w:p>
    <w:p w:rsidR="00A10EB3" w:rsidRPr="004F31D3" w:rsidRDefault="0049572C" w:rsidP="00A10EB3">
      <w:pPr>
        <w:suppressLineNumbers/>
        <w:spacing w:line="360" w:lineRule="auto"/>
        <w:jc w:val="both"/>
        <w:rPr>
          <w:rFonts w:ascii="Times New Roman" w:hAnsi="Times New Roman" w:cs="Times New Roman"/>
          <w:sz w:val="24"/>
          <w:szCs w:val="24"/>
        </w:rPr>
      </w:pPr>
      <w:r>
        <w:rPr>
          <w:rFonts w:ascii="Times New Roman" w:hAnsi="Times New Roman" w:cs="Times New Roman"/>
          <w:sz w:val="24"/>
          <w:szCs w:val="24"/>
        </w:rPr>
        <w:t>In the course of carrying out this study, burning issues were ob</w:t>
      </w:r>
      <w:r w:rsidR="00B30ACF">
        <w:rPr>
          <w:rFonts w:ascii="Times New Roman" w:hAnsi="Times New Roman" w:cs="Times New Roman"/>
          <w:sz w:val="24"/>
          <w:szCs w:val="24"/>
        </w:rPr>
        <w:t>served through literature need</w:t>
      </w:r>
      <w:r>
        <w:rPr>
          <w:rFonts w:ascii="Times New Roman" w:hAnsi="Times New Roman" w:cs="Times New Roman"/>
          <w:sz w:val="24"/>
          <w:szCs w:val="24"/>
        </w:rPr>
        <w:t xml:space="preserve"> attention through studies of this nature</w:t>
      </w:r>
      <w:r w:rsidR="00B30ACF">
        <w:rPr>
          <w:rFonts w:ascii="Times New Roman" w:hAnsi="Times New Roman" w:cs="Times New Roman"/>
          <w:sz w:val="24"/>
          <w:szCs w:val="24"/>
        </w:rPr>
        <w:t>. Hence this study suggests</w:t>
      </w:r>
      <w:r w:rsidR="00A10EB3" w:rsidRPr="004F31D3">
        <w:rPr>
          <w:rFonts w:ascii="Times New Roman" w:hAnsi="Times New Roman" w:cs="Times New Roman"/>
          <w:sz w:val="24"/>
          <w:szCs w:val="24"/>
        </w:rPr>
        <w:t xml:space="preserve"> further</w:t>
      </w:r>
      <w:r w:rsidR="00A10EB3">
        <w:rPr>
          <w:rFonts w:ascii="Times New Roman" w:hAnsi="Times New Roman" w:cs="Times New Roman"/>
          <w:sz w:val="24"/>
          <w:szCs w:val="24"/>
        </w:rPr>
        <w:t xml:space="preserve"> comprehensive research</w:t>
      </w:r>
      <w:r w:rsidR="00B30ACF">
        <w:rPr>
          <w:rFonts w:ascii="Times New Roman" w:hAnsi="Times New Roman" w:cs="Times New Roman"/>
          <w:sz w:val="24"/>
          <w:szCs w:val="24"/>
        </w:rPr>
        <w:t xml:space="preserve"> in areas </w:t>
      </w:r>
      <w:r w:rsidR="00A10EB3" w:rsidRPr="004F31D3">
        <w:rPr>
          <w:rFonts w:ascii="Times New Roman" w:hAnsi="Times New Roman" w:cs="Times New Roman"/>
          <w:sz w:val="24"/>
          <w:szCs w:val="24"/>
        </w:rPr>
        <w:t>such as:</w:t>
      </w:r>
    </w:p>
    <w:p w:rsidR="00B30ACF" w:rsidRDefault="00B30ACF" w:rsidP="00A10EB3">
      <w:pPr>
        <w:pStyle w:val="ListParagraph"/>
        <w:numPr>
          <w:ilvl w:val="0"/>
          <w:numId w:val="9"/>
        </w:numPr>
        <w:suppressLineNumbers/>
        <w:spacing w:line="360" w:lineRule="auto"/>
        <w:jc w:val="both"/>
        <w:rPr>
          <w:rFonts w:ascii="Times New Roman" w:hAnsi="Times New Roman" w:cs="Times New Roman"/>
          <w:sz w:val="24"/>
          <w:szCs w:val="24"/>
        </w:rPr>
      </w:pPr>
      <w:r w:rsidRPr="00B30ACF">
        <w:rPr>
          <w:rFonts w:ascii="Times New Roman" w:hAnsi="Times New Roman" w:cs="Times New Roman"/>
          <w:sz w:val="24"/>
          <w:szCs w:val="24"/>
        </w:rPr>
        <w:t>Assessment of Residential Property Management Systems in Imo state.</w:t>
      </w:r>
    </w:p>
    <w:p w:rsidR="00A10EB3" w:rsidRPr="004F31D3" w:rsidRDefault="00B30ACF" w:rsidP="00A10EB3">
      <w:pPr>
        <w:pStyle w:val="ListParagraph"/>
        <w:numPr>
          <w:ilvl w:val="0"/>
          <w:numId w:val="9"/>
        </w:numPr>
        <w:suppressLineNumbers/>
        <w:spacing w:line="360" w:lineRule="auto"/>
        <w:jc w:val="both"/>
        <w:rPr>
          <w:rFonts w:ascii="Times New Roman" w:hAnsi="Times New Roman" w:cs="Times New Roman"/>
          <w:sz w:val="24"/>
          <w:szCs w:val="24"/>
        </w:rPr>
      </w:pPr>
      <w:r w:rsidRPr="00B30ACF">
        <w:rPr>
          <w:rFonts w:ascii="Times New Roman" w:hAnsi="Times New Roman" w:cs="Times New Roman"/>
          <w:sz w:val="24"/>
          <w:szCs w:val="24"/>
        </w:rPr>
        <w:t xml:space="preserve"> </w:t>
      </w:r>
      <w:r>
        <w:rPr>
          <w:rFonts w:ascii="Times New Roman" w:hAnsi="Times New Roman" w:cs="Times New Roman"/>
          <w:sz w:val="24"/>
          <w:szCs w:val="24"/>
        </w:rPr>
        <w:t>I</w:t>
      </w:r>
      <w:r w:rsidR="00A10EB3" w:rsidRPr="00B30ACF">
        <w:rPr>
          <w:rFonts w:ascii="Times New Roman" w:hAnsi="Times New Roman" w:cs="Times New Roman"/>
          <w:sz w:val="24"/>
          <w:szCs w:val="24"/>
        </w:rPr>
        <w:t>mplication</w:t>
      </w:r>
      <w:r w:rsidR="00007B2C">
        <w:rPr>
          <w:rFonts w:ascii="Times New Roman" w:hAnsi="Times New Roman" w:cs="Times New Roman"/>
          <w:sz w:val="24"/>
          <w:szCs w:val="24"/>
        </w:rPr>
        <w:t xml:space="preserve">s of </w:t>
      </w:r>
      <w:r w:rsidR="00DD57A1">
        <w:rPr>
          <w:rFonts w:ascii="Times New Roman" w:hAnsi="Times New Roman" w:cs="Times New Roman"/>
          <w:sz w:val="24"/>
          <w:szCs w:val="24"/>
        </w:rPr>
        <w:t xml:space="preserve">effective </w:t>
      </w:r>
      <w:r>
        <w:rPr>
          <w:rFonts w:ascii="Times New Roman" w:hAnsi="Times New Roman" w:cs="Times New Roman"/>
          <w:sz w:val="24"/>
          <w:szCs w:val="24"/>
        </w:rPr>
        <w:t>residential property management on rental returns in Owerri,</w:t>
      </w:r>
      <w:r w:rsidR="00A10EB3" w:rsidRPr="00B30ACF">
        <w:rPr>
          <w:rFonts w:ascii="Times New Roman" w:hAnsi="Times New Roman" w:cs="Times New Roman"/>
          <w:sz w:val="24"/>
          <w:szCs w:val="24"/>
        </w:rPr>
        <w:t xml:space="preserve"> Imo State.</w:t>
      </w:r>
    </w:p>
    <w:p w:rsidR="00A10EB3" w:rsidRPr="004F31D3" w:rsidRDefault="009C74F3" w:rsidP="00A10EB3">
      <w:pPr>
        <w:suppressLineNumbers/>
        <w:spacing w:line="360" w:lineRule="auto"/>
        <w:jc w:val="both"/>
        <w:rPr>
          <w:rFonts w:ascii="Times New Roman" w:hAnsi="Times New Roman" w:cs="Times New Roman"/>
          <w:b/>
          <w:sz w:val="24"/>
          <w:szCs w:val="24"/>
        </w:rPr>
      </w:pPr>
      <w:r>
        <w:rPr>
          <w:rFonts w:ascii="Times New Roman" w:hAnsi="Times New Roman" w:cs="Times New Roman"/>
          <w:b/>
          <w:sz w:val="24"/>
          <w:szCs w:val="24"/>
        </w:rPr>
        <w:t>5.5</w:t>
      </w:r>
      <w:r w:rsidR="00A10EB3" w:rsidRPr="004F31D3">
        <w:rPr>
          <w:rFonts w:ascii="Times New Roman" w:hAnsi="Times New Roman" w:cs="Times New Roman"/>
          <w:b/>
          <w:sz w:val="24"/>
          <w:szCs w:val="24"/>
        </w:rPr>
        <w:t xml:space="preserve"> Recommendations.</w:t>
      </w:r>
    </w:p>
    <w:p w:rsidR="00A10EB3" w:rsidRPr="004F31D3" w:rsidRDefault="00A10EB3" w:rsidP="00A10EB3">
      <w:pPr>
        <w:suppressLineNumbers/>
        <w:spacing w:line="360" w:lineRule="auto"/>
        <w:jc w:val="both"/>
        <w:rPr>
          <w:rFonts w:ascii="Times New Roman" w:hAnsi="Times New Roman" w:cs="Times New Roman"/>
          <w:sz w:val="24"/>
          <w:szCs w:val="24"/>
        </w:rPr>
      </w:pPr>
      <w:r w:rsidRPr="004F31D3">
        <w:rPr>
          <w:rFonts w:ascii="Times New Roman" w:hAnsi="Times New Roman" w:cs="Times New Roman"/>
          <w:sz w:val="24"/>
          <w:szCs w:val="24"/>
        </w:rPr>
        <w:t>B</w:t>
      </w:r>
      <w:r>
        <w:rPr>
          <w:rFonts w:ascii="Times New Roman" w:hAnsi="Times New Roman" w:cs="Times New Roman"/>
          <w:sz w:val="24"/>
          <w:szCs w:val="24"/>
        </w:rPr>
        <w:t>ased on the findings of this study</w:t>
      </w:r>
      <w:r w:rsidRPr="004F31D3">
        <w:rPr>
          <w:rFonts w:ascii="Times New Roman" w:hAnsi="Times New Roman" w:cs="Times New Roman"/>
          <w:sz w:val="24"/>
          <w:szCs w:val="24"/>
        </w:rPr>
        <w:t xml:space="preserve"> the following recommendations</w:t>
      </w:r>
      <w:r>
        <w:rPr>
          <w:rFonts w:ascii="Times New Roman" w:hAnsi="Times New Roman" w:cs="Times New Roman"/>
          <w:sz w:val="24"/>
          <w:szCs w:val="24"/>
        </w:rPr>
        <w:t xml:space="preserve"> were put up:</w:t>
      </w:r>
    </w:p>
    <w:p w:rsidR="00A10EB3" w:rsidRPr="00891B63" w:rsidRDefault="00891B63" w:rsidP="00A10EB3">
      <w:pPr>
        <w:pStyle w:val="ListParagraph"/>
        <w:numPr>
          <w:ilvl w:val="0"/>
          <w:numId w:val="7"/>
        </w:numPr>
        <w:suppressLineNumbers/>
        <w:spacing w:line="360" w:lineRule="auto"/>
        <w:jc w:val="both"/>
        <w:rPr>
          <w:rFonts w:ascii="Times New Roman" w:hAnsi="Times New Roman" w:cs="Times New Roman"/>
          <w:sz w:val="24"/>
          <w:szCs w:val="24"/>
        </w:rPr>
      </w:pPr>
      <w:r w:rsidRPr="00891B63">
        <w:rPr>
          <w:rFonts w:ascii="Times New Roman" w:hAnsi="Times New Roman" w:cs="Times New Roman"/>
          <w:sz w:val="24"/>
          <w:szCs w:val="24"/>
        </w:rPr>
        <w:t xml:space="preserve">The Federal Housing authority </w:t>
      </w:r>
      <w:r w:rsidR="00A10EB3" w:rsidRPr="00891B63">
        <w:rPr>
          <w:rFonts w:ascii="Times New Roman" w:hAnsi="Times New Roman" w:cs="Times New Roman"/>
          <w:sz w:val="24"/>
          <w:szCs w:val="24"/>
        </w:rPr>
        <w:t>should make pragmatic effort towards</w:t>
      </w:r>
      <w:r w:rsidRPr="00891B63">
        <w:rPr>
          <w:rFonts w:ascii="Times New Roman" w:hAnsi="Times New Roman" w:cs="Times New Roman"/>
          <w:sz w:val="24"/>
          <w:szCs w:val="24"/>
        </w:rPr>
        <w:t xml:space="preserve"> effective property management through development and adoption of workable strategies.</w:t>
      </w:r>
      <w:r w:rsidR="00A10EB3" w:rsidRPr="00891B63">
        <w:rPr>
          <w:rFonts w:ascii="Times New Roman" w:hAnsi="Times New Roman" w:cs="Times New Roman"/>
          <w:sz w:val="24"/>
          <w:szCs w:val="24"/>
        </w:rPr>
        <w:t xml:space="preserve">. </w:t>
      </w:r>
    </w:p>
    <w:p w:rsidR="00A10EB3" w:rsidRPr="00891B63" w:rsidRDefault="00891B63" w:rsidP="00A10EB3">
      <w:pPr>
        <w:pStyle w:val="ListParagraph"/>
        <w:numPr>
          <w:ilvl w:val="0"/>
          <w:numId w:val="7"/>
        </w:numPr>
        <w:suppressLineNumbers/>
        <w:spacing w:line="360" w:lineRule="auto"/>
        <w:jc w:val="both"/>
        <w:rPr>
          <w:rFonts w:ascii="Times New Roman" w:hAnsi="Times New Roman" w:cs="Times New Roman"/>
          <w:sz w:val="24"/>
          <w:szCs w:val="24"/>
        </w:rPr>
      </w:pPr>
      <w:r w:rsidRPr="00891B63">
        <w:rPr>
          <w:rFonts w:ascii="Times New Roman" w:hAnsi="Times New Roman" w:cs="Times New Roman"/>
          <w:sz w:val="24"/>
          <w:szCs w:val="24"/>
        </w:rPr>
        <w:t>The revenue generated from the Estate by the managing authority should be adequately utilized for repairs and maintenance of the estate.</w:t>
      </w:r>
    </w:p>
    <w:p w:rsidR="00891B63" w:rsidRPr="00891B63" w:rsidRDefault="00891B63" w:rsidP="00A10EB3">
      <w:pPr>
        <w:pStyle w:val="ListParagraph"/>
        <w:numPr>
          <w:ilvl w:val="0"/>
          <w:numId w:val="7"/>
        </w:numPr>
        <w:suppressLineNumbers/>
        <w:spacing w:line="360" w:lineRule="auto"/>
        <w:jc w:val="both"/>
        <w:rPr>
          <w:rFonts w:ascii="Times New Roman" w:hAnsi="Times New Roman" w:cs="Times New Roman"/>
          <w:sz w:val="24"/>
          <w:szCs w:val="24"/>
        </w:rPr>
      </w:pPr>
      <w:r w:rsidRPr="00891B63">
        <w:rPr>
          <w:rFonts w:ascii="Times New Roman" w:hAnsi="Times New Roman" w:cs="Times New Roman"/>
          <w:sz w:val="24"/>
          <w:szCs w:val="24"/>
        </w:rPr>
        <w:t>More funds should be geared towards the estate maintenance by the government as finance is most critical for property management.</w:t>
      </w:r>
    </w:p>
    <w:p w:rsidR="00891B63" w:rsidRPr="00891B63" w:rsidRDefault="00891B63" w:rsidP="00A10EB3">
      <w:pPr>
        <w:pStyle w:val="ListParagraph"/>
        <w:numPr>
          <w:ilvl w:val="0"/>
          <w:numId w:val="7"/>
        </w:numPr>
        <w:suppressLineNumbers/>
        <w:spacing w:line="360" w:lineRule="auto"/>
        <w:jc w:val="both"/>
        <w:rPr>
          <w:rFonts w:ascii="Times New Roman" w:hAnsi="Times New Roman" w:cs="Times New Roman"/>
          <w:sz w:val="24"/>
          <w:szCs w:val="24"/>
        </w:rPr>
      </w:pPr>
      <w:r w:rsidRPr="00891B63">
        <w:rPr>
          <w:rFonts w:ascii="Times New Roman" w:hAnsi="Times New Roman" w:cs="Times New Roman"/>
          <w:sz w:val="24"/>
          <w:szCs w:val="24"/>
        </w:rPr>
        <w:t>Tenants should cooperate by fulfilling tenancy obligations in order to aid maintenance and management of the estate.</w:t>
      </w:r>
    </w:p>
    <w:p w:rsidR="00891B63" w:rsidRDefault="00891B63" w:rsidP="00C72D04">
      <w:pPr>
        <w:suppressLineNumbers/>
        <w:spacing w:line="360" w:lineRule="auto"/>
        <w:rPr>
          <w:rFonts w:ascii="Times New Roman" w:hAnsi="Times New Roman" w:cs="Times New Roman"/>
          <w:b/>
          <w:color w:val="FF0000"/>
          <w:sz w:val="24"/>
          <w:szCs w:val="24"/>
        </w:rPr>
      </w:pPr>
    </w:p>
    <w:p w:rsidR="00A10EB3" w:rsidRPr="00891B63" w:rsidRDefault="009C74F3" w:rsidP="00C72D04">
      <w:pPr>
        <w:suppressLineNumbers/>
        <w:spacing w:line="360" w:lineRule="auto"/>
        <w:rPr>
          <w:rFonts w:ascii="Times New Roman" w:hAnsi="Times New Roman" w:cs="Times New Roman"/>
          <w:b/>
          <w:sz w:val="24"/>
          <w:szCs w:val="24"/>
        </w:rPr>
      </w:pPr>
      <w:r w:rsidRPr="00891B63">
        <w:rPr>
          <w:rFonts w:ascii="Times New Roman" w:hAnsi="Times New Roman" w:cs="Times New Roman"/>
          <w:b/>
          <w:sz w:val="24"/>
          <w:szCs w:val="24"/>
        </w:rPr>
        <w:t>5:6</w:t>
      </w:r>
      <w:r w:rsidR="00A10EB3" w:rsidRPr="00891B63">
        <w:rPr>
          <w:rFonts w:ascii="Times New Roman" w:hAnsi="Times New Roman" w:cs="Times New Roman"/>
          <w:b/>
          <w:sz w:val="24"/>
          <w:szCs w:val="24"/>
        </w:rPr>
        <w:t xml:space="preserve"> Conclusion </w:t>
      </w:r>
    </w:p>
    <w:p w:rsidR="00A10EB3" w:rsidRPr="00290DE9" w:rsidRDefault="00A10EB3" w:rsidP="00891B63">
      <w:pPr>
        <w:suppressLineNumbers/>
        <w:spacing w:line="360" w:lineRule="auto"/>
        <w:jc w:val="both"/>
        <w:rPr>
          <w:rFonts w:ascii="Times New Roman" w:hAnsi="Times New Roman" w:cs="Times New Roman"/>
          <w:color w:val="000000" w:themeColor="text1"/>
          <w:sz w:val="24"/>
          <w:szCs w:val="24"/>
        </w:rPr>
      </w:pPr>
      <w:r w:rsidRPr="00290DE9">
        <w:rPr>
          <w:rFonts w:ascii="Times New Roman" w:hAnsi="Times New Roman" w:cs="Times New Roman"/>
          <w:color w:val="000000" w:themeColor="text1"/>
          <w:sz w:val="24"/>
          <w:szCs w:val="24"/>
        </w:rPr>
        <w:lastRenderedPageBreak/>
        <w:t xml:space="preserve">From the findings of the analyzed data, the study has therefore concluded that </w:t>
      </w:r>
      <w:r w:rsidR="00891B63" w:rsidRPr="00290DE9">
        <w:rPr>
          <w:rFonts w:ascii="Times New Roman" w:hAnsi="Times New Roman" w:cs="Times New Roman"/>
          <w:color w:val="000000" w:themeColor="text1"/>
          <w:sz w:val="24"/>
          <w:szCs w:val="24"/>
        </w:rPr>
        <w:t xml:space="preserve">effective property management of properties particularly residential should be brought to the front burner in terms of real property management because it tends to lack adequate attention when compared with commercial properties. Dwelling places are great determinates of such issues as wellness and output in man, hence quality residential accommodation should be given its front line position by effective management particularl at Federal Housing Estate Egbeada, Owerri in Imo state. </w:t>
      </w:r>
    </w:p>
    <w:p w:rsidR="00A10EB3" w:rsidRPr="000048EA" w:rsidRDefault="00A10EB3" w:rsidP="00A10EB3">
      <w:pPr>
        <w:suppressLineNumbers/>
        <w:spacing w:line="360" w:lineRule="auto"/>
        <w:jc w:val="both"/>
        <w:rPr>
          <w:rFonts w:ascii="Times New Roman" w:hAnsi="Times New Roman" w:cs="Times New Roman"/>
          <w:b/>
          <w:color w:val="FF0000"/>
          <w:sz w:val="24"/>
          <w:szCs w:val="24"/>
        </w:rPr>
      </w:pPr>
    </w:p>
    <w:p w:rsidR="00A10EB3" w:rsidRPr="000048EA" w:rsidRDefault="00A10EB3" w:rsidP="00A10EB3">
      <w:pPr>
        <w:suppressLineNumbers/>
        <w:spacing w:line="360" w:lineRule="auto"/>
        <w:jc w:val="both"/>
        <w:rPr>
          <w:rFonts w:ascii="Times New Roman" w:hAnsi="Times New Roman" w:cs="Times New Roman"/>
          <w:b/>
          <w:color w:val="FF0000"/>
          <w:sz w:val="24"/>
          <w:szCs w:val="24"/>
        </w:rPr>
      </w:pPr>
    </w:p>
    <w:p w:rsidR="00A10EB3" w:rsidRPr="000048EA" w:rsidRDefault="00A10EB3" w:rsidP="00A10EB3">
      <w:pPr>
        <w:suppressLineNumbers/>
        <w:spacing w:line="360" w:lineRule="auto"/>
        <w:jc w:val="center"/>
        <w:rPr>
          <w:rFonts w:ascii="Times New Roman" w:hAnsi="Times New Roman" w:cs="Times New Roman"/>
          <w:b/>
          <w:color w:val="FF0000"/>
          <w:sz w:val="24"/>
          <w:szCs w:val="24"/>
        </w:rPr>
      </w:pPr>
    </w:p>
    <w:p w:rsidR="00A10EB3" w:rsidRPr="000048EA" w:rsidRDefault="00A10EB3" w:rsidP="00A10EB3">
      <w:pPr>
        <w:suppressLineNumbers/>
        <w:spacing w:line="360" w:lineRule="auto"/>
        <w:jc w:val="center"/>
        <w:rPr>
          <w:rFonts w:ascii="Times New Roman" w:hAnsi="Times New Roman" w:cs="Times New Roman"/>
          <w:b/>
          <w:color w:val="FF0000"/>
          <w:sz w:val="24"/>
          <w:szCs w:val="24"/>
        </w:rPr>
      </w:pPr>
    </w:p>
    <w:p w:rsidR="00A10EB3" w:rsidRPr="000048EA" w:rsidRDefault="00A10EB3" w:rsidP="00A10EB3">
      <w:pPr>
        <w:suppressLineNumbers/>
        <w:spacing w:line="360" w:lineRule="auto"/>
        <w:jc w:val="center"/>
        <w:rPr>
          <w:rFonts w:ascii="Times New Roman" w:hAnsi="Times New Roman" w:cs="Times New Roman"/>
          <w:b/>
          <w:color w:val="FF0000"/>
          <w:sz w:val="24"/>
          <w:szCs w:val="24"/>
        </w:rPr>
      </w:pPr>
    </w:p>
    <w:p w:rsidR="00A10EB3" w:rsidRPr="000048EA" w:rsidRDefault="00A10EB3" w:rsidP="00A10EB3">
      <w:pPr>
        <w:suppressLineNumbers/>
        <w:spacing w:line="360" w:lineRule="auto"/>
        <w:jc w:val="center"/>
        <w:rPr>
          <w:rFonts w:ascii="Times New Roman" w:hAnsi="Times New Roman" w:cs="Times New Roman"/>
          <w:b/>
          <w:color w:val="FF0000"/>
          <w:sz w:val="24"/>
          <w:szCs w:val="24"/>
        </w:rPr>
      </w:pPr>
    </w:p>
    <w:p w:rsidR="00A10EB3" w:rsidRPr="000048EA" w:rsidRDefault="00A10EB3" w:rsidP="00A10EB3">
      <w:pPr>
        <w:suppressLineNumbers/>
        <w:spacing w:line="360" w:lineRule="auto"/>
        <w:jc w:val="center"/>
        <w:rPr>
          <w:rFonts w:ascii="Times New Roman" w:hAnsi="Times New Roman" w:cs="Times New Roman"/>
          <w:b/>
          <w:color w:val="FF0000"/>
          <w:sz w:val="24"/>
          <w:szCs w:val="24"/>
        </w:rPr>
      </w:pPr>
    </w:p>
    <w:p w:rsidR="00A10EB3" w:rsidRPr="000048EA" w:rsidRDefault="00A10EB3" w:rsidP="00A10EB3">
      <w:pPr>
        <w:suppressLineNumbers/>
        <w:spacing w:line="360" w:lineRule="auto"/>
        <w:jc w:val="center"/>
        <w:rPr>
          <w:rFonts w:ascii="Times New Roman" w:hAnsi="Times New Roman" w:cs="Times New Roman"/>
          <w:b/>
          <w:color w:val="FF0000"/>
          <w:sz w:val="24"/>
          <w:szCs w:val="24"/>
        </w:rPr>
      </w:pPr>
    </w:p>
    <w:p w:rsidR="00A10EB3" w:rsidRPr="000048EA" w:rsidRDefault="00A10EB3" w:rsidP="00A10EB3">
      <w:pPr>
        <w:suppressLineNumbers/>
        <w:spacing w:line="360" w:lineRule="auto"/>
        <w:rPr>
          <w:rFonts w:ascii="Times New Roman" w:hAnsi="Times New Roman" w:cs="Times New Roman"/>
          <w:b/>
          <w:color w:val="FF0000"/>
          <w:sz w:val="32"/>
          <w:szCs w:val="32"/>
        </w:rPr>
      </w:pPr>
    </w:p>
    <w:p w:rsidR="00A10EB3" w:rsidRPr="000048EA" w:rsidRDefault="00A10EB3" w:rsidP="00A10EB3">
      <w:pPr>
        <w:suppressLineNumbers/>
        <w:spacing w:line="360" w:lineRule="auto"/>
        <w:rPr>
          <w:rFonts w:ascii="Times New Roman" w:hAnsi="Times New Roman" w:cs="Times New Roman"/>
          <w:b/>
          <w:color w:val="FF0000"/>
          <w:sz w:val="32"/>
          <w:szCs w:val="32"/>
        </w:rPr>
      </w:pPr>
    </w:p>
    <w:p w:rsidR="00A10EB3" w:rsidRDefault="00A10EB3" w:rsidP="00A10EB3">
      <w:pPr>
        <w:suppressLineNumbers/>
        <w:spacing w:line="360" w:lineRule="auto"/>
        <w:jc w:val="center"/>
        <w:rPr>
          <w:rFonts w:ascii="Times New Roman" w:hAnsi="Times New Roman" w:cs="Times New Roman"/>
          <w:b/>
          <w:sz w:val="32"/>
          <w:szCs w:val="32"/>
        </w:rPr>
      </w:pPr>
    </w:p>
    <w:p w:rsidR="00A10EB3" w:rsidRDefault="00A10EB3" w:rsidP="00A10EB3">
      <w:pPr>
        <w:suppressLineNumbers/>
        <w:spacing w:line="360" w:lineRule="auto"/>
        <w:jc w:val="center"/>
        <w:rPr>
          <w:rFonts w:ascii="Times New Roman" w:hAnsi="Times New Roman" w:cs="Times New Roman"/>
          <w:b/>
          <w:sz w:val="32"/>
          <w:szCs w:val="32"/>
        </w:rPr>
      </w:pPr>
    </w:p>
    <w:p w:rsidR="00A10EB3" w:rsidRDefault="00A10EB3" w:rsidP="00A10EB3">
      <w:pPr>
        <w:suppressLineNumbers/>
        <w:spacing w:line="360" w:lineRule="auto"/>
        <w:jc w:val="center"/>
        <w:rPr>
          <w:rFonts w:ascii="Times New Roman" w:hAnsi="Times New Roman" w:cs="Times New Roman"/>
          <w:b/>
          <w:sz w:val="32"/>
          <w:szCs w:val="32"/>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Pr>
        <w:suppressLineNumbers/>
        <w:spacing w:line="360" w:lineRule="auto"/>
        <w:jc w:val="both"/>
        <w:rPr>
          <w:rFonts w:ascii="Times New Roman" w:hAnsi="Times New Roman" w:cs="Times New Roman"/>
          <w:b/>
          <w:sz w:val="24"/>
          <w:szCs w:val="24"/>
        </w:rPr>
      </w:pPr>
    </w:p>
    <w:p w:rsidR="00A10EB3" w:rsidRDefault="00A10EB3" w:rsidP="00A10EB3"/>
    <w:p w:rsidR="002E30FE" w:rsidRDefault="002E30FE"/>
    <w:sectPr w:rsidR="002E30FE" w:rsidSect="00047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5CED"/>
    <w:multiLevelType w:val="multilevel"/>
    <w:tmpl w:val="7E2E075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E95B55"/>
    <w:multiLevelType w:val="hybridMultilevel"/>
    <w:tmpl w:val="CB749AE2"/>
    <w:lvl w:ilvl="0" w:tplc="BD3E6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479FB"/>
    <w:multiLevelType w:val="hybridMultilevel"/>
    <w:tmpl w:val="F99C5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93753"/>
    <w:multiLevelType w:val="hybridMultilevel"/>
    <w:tmpl w:val="1056FF62"/>
    <w:lvl w:ilvl="0" w:tplc="9176C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14A14"/>
    <w:multiLevelType w:val="hybridMultilevel"/>
    <w:tmpl w:val="0308999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30CA7FAD"/>
    <w:multiLevelType w:val="hybridMultilevel"/>
    <w:tmpl w:val="9210FC44"/>
    <w:lvl w:ilvl="0" w:tplc="5462A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22B2A"/>
    <w:multiLevelType w:val="hybridMultilevel"/>
    <w:tmpl w:val="564E7D5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386361EB"/>
    <w:multiLevelType w:val="hybridMultilevel"/>
    <w:tmpl w:val="ACB4EB74"/>
    <w:lvl w:ilvl="0" w:tplc="BCB27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F41084"/>
    <w:multiLevelType w:val="hybridMultilevel"/>
    <w:tmpl w:val="FB4E8CFE"/>
    <w:lvl w:ilvl="0" w:tplc="762AC4C4">
      <w:start w:val="1"/>
      <w:numFmt w:val="lowerRoman"/>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BD4548"/>
    <w:multiLevelType w:val="hybridMultilevel"/>
    <w:tmpl w:val="9210FC44"/>
    <w:lvl w:ilvl="0" w:tplc="5462A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B679D"/>
    <w:multiLevelType w:val="hybridMultilevel"/>
    <w:tmpl w:val="6854F2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7512B"/>
    <w:multiLevelType w:val="multilevel"/>
    <w:tmpl w:val="518489D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169353C"/>
    <w:multiLevelType w:val="hybridMultilevel"/>
    <w:tmpl w:val="9210FC44"/>
    <w:lvl w:ilvl="0" w:tplc="5462A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7F6760"/>
    <w:multiLevelType w:val="hybridMultilevel"/>
    <w:tmpl w:val="F99C5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1541D5"/>
    <w:multiLevelType w:val="hybridMultilevel"/>
    <w:tmpl w:val="90DA95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186B0F"/>
    <w:multiLevelType w:val="hybridMultilevel"/>
    <w:tmpl w:val="1FF663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0"/>
  </w:num>
  <w:num w:numId="4">
    <w:abstractNumId w:val="3"/>
  </w:num>
  <w:num w:numId="5">
    <w:abstractNumId w:val="13"/>
  </w:num>
  <w:num w:numId="6">
    <w:abstractNumId w:val="2"/>
  </w:num>
  <w:num w:numId="7">
    <w:abstractNumId w:val="4"/>
  </w:num>
  <w:num w:numId="8">
    <w:abstractNumId w:val="15"/>
  </w:num>
  <w:num w:numId="9">
    <w:abstractNumId w:val="6"/>
  </w:num>
  <w:num w:numId="10">
    <w:abstractNumId w:val="7"/>
  </w:num>
  <w:num w:numId="11">
    <w:abstractNumId w:val="1"/>
  </w:num>
  <w:num w:numId="12">
    <w:abstractNumId w:val="8"/>
  </w:num>
  <w:num w:numId="13">
    <w:abstractNumId w:val="12"/>
  </w:num>
  <w:num w:numId="14">
    <w:abstractNumId w:val="9"/>
  </w:num>
  <w:num w:numId="15">
    <w:abstractNumId w:val="1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A10EB3"/>
    <w:rsid w:val="00000EF2"/>
    <w:rsid w:val="000048EA"/>
    <w:rsid w:val="00007B2C"/>
    <w:rsid w:val="000178BF"/>
    <w:rsid w:val="00032437"/>
    <w:rsid w:val="000473E4"/>
    <w:rsid w:val="00065C9F"/>
    <w:rsid w:val="00066644"/>
    <w:rsid w:val="000860EF"/>
    <w:rsid w:val="000957DA"/>
    <w:rsid w:val="000A4990"/>
    <w:rsid w:val="000A5272"/>
    <w:rsid w:val="000C0D97"/>
    <w:rsid w:val="000C13DC"/>
    <w:rsid w:val="000C3A84"/>
    <w:rsid w:val="000C5748"/>
    <w:rsid w:val="000D1711"/>
    <w:rsid w:val="00110265"/>
    <w:rsid w:val="00113F50"/>
    <w:rsid w:val="0014799D"/>
    <w:rsid w:val="00166997"/>
    <w:rsid w:val="0017103F"/>
    <w:rsid w:val="001843A7"/>
    <w:rsid w:val="001A4951"/>
    <w:rsid w:val="001C08BA"/>
    <w:rsid w:val="001C446F"/>
    <w:rsid w:val="001F0F6D"/>
    <w:rsid w:val="00202E0D"/>
    <w:rsid w:val="0021195D"/>
    <w:rsid w:val="00216545"/>
    <w:rsid w:val="00230DC5"/>
    <w:rsid w:val="00236C22"/>
    <w:rsid w:val="00244801"/>
    <w:rsid w:val="00246434"/>
    <w:rsid w:val="00246BE2"/>
    <w:rsid w:val="0026168A"/>
    <w:rsid w:val="00263B36"/>
    <w:rsid w:val="00275E05"/>
    <w:rsid w:val="002836AD"/>
    <w:rsid w:val="00290DE9"/>
    <w:rsid w:val="00296E01"/>
    <w:rsid w:val="002B2735"/>
    <w:rsid w:val="002B5DF6"/>
    <w:rsid w:val="002C0241"/>
    <w:rsid w:val="002C0FCF"/>
    <w:rsid w:val="002C739D"/>
    <w:rsid w:val="002E30FE"/>
    <w:rsid w:val="00313527"/>
    <w:rsid w:val="00320ECA"/>
    <w:rsid w:val="00331906"/>
    <w:rsid w:val="00332F7E"/>
    <w:rsid w:val="0033700D"/>
    <w:rsid w:val="00341AC0"/>
    <w:rsid w:val="003539B7"/>
    <w:rsid w:val="00363655"/>
    <w:rsid w:val="003A5344"/>
    <w:rsid w:val="003A6E8F"/>
    <w:rsid w:val="003B7CF8"/>
    <w:rsid w:val="003C1223"/>
    <w:rsid w:val="003C5ACB"/>
    <w:rsid w:val="003E5237"/>
    <w:rsid w:val="003F1EF9"/>
    <w:rsid w:val="003F221D"/>
    <w:rsid w:val="0040275E"/>
    <w:rsid w:val="00404F3C"/>
    <w:rsid w:val="004105E8"/>
    <w:rsid w:val="00416244"/>
    <w:rsid w:val="00462C75"/>
    <w:rsid w:val="00463F78"/>
    <w:rsid w:val="004711F4"/>
    <w:rsid w:val="0049572C"/>
    <w:rsid w:val="004B04B4"/>
    <w:rsid w:val="004B5E8A"/>
    <w:rsid w:val="004F20C2"/>
    <w:rsid w:val="005273EB"/>
    <w:rsid w:val="00533A60"/>
    <w:rsid w:val="00545965"/>
    <w:rsid w:val="00560B88"/>
    <w:rsid w:val="0056544E"/>
    <w:rsid w:val="005A3CB0"/>
    <w:rsid w:val="005E138C"/>
    <w:rsid w:val="005E1D30"/>
    <w:rsid w:val="005E21A9"/>
    <w:rsid w:val="005E2461"/>
    <w:rsid w:val="005F162C"/>
    <w:rsid w:val="0062328F"/>
    <w:rsid w:val="0062758F"/>
    <w:rsid w:val="00634847"/>
    <w:rsid w:val="0063523F"/>
    <w:rsid w:val="006448FE"/>
    <w:rsid w:val="006457E3"/>
    <w:rsid w:val="00664F2B"/>
    <w:rsid w:val="00671C97"/>
    <w:rsid w:val="00690ED6"/>
    <w:rsid w:val="006A0C89"/>
    <w:rsid w:val="006A36FC"/>
    <w:rsid w:val="006C018D"/>
    <w:rsid w:val="006D433F"/>
    <w:rsid w:val="006E2619"/>
    <w:rsid w:val="006E5752"/>
    <w:rsid w:val="00701E3F"/>
    <w:rsid w:val="00705B03"/>
    <w:rsid w:val="00714BDA"/>
    <w:rsid w:val="00733B66"/>
    <w:rsid w:val="00734574"/>
    <w:rsid w:val="007541C7"/>
    <w:rsid w:val="00783BE0"/>
    <w:rsid w:val="00785E4C"/>
    <w:rsid w:val="007911B7"/>
    <w:rsid w:val="00791337"/>
    <w:rsid w:val="007A60D2"/>
    <w:rsid w:val="007B22F3"/>
    <w:rsid w:val="007B6FC6"/>
    <w:rsid w:val="007D2546"/>
    <w:rsid w:val="007F1116"/>
    <w:rsid w:val="007F2431"/>
    <w:rsid w:val="0081066F"/>
    <w:rsid w:val="008246D9"/>
    <w:rsid w:val="00853F22"/>
    <w:rsid w:val="00860F14"/>
    <w:rsid w:val="00861437"/>
    <w:rsid w:val="008655C6"/>
    <w:rsid w:val="00876554"/>
    <w:rsid w:val="00876EAB"/>
    <w:rsid w:val="00891B63"/>
    <w:rsid w:val="008B73FC"/>
    <w:rsid w:val="008C7169"/>
    <w:rsid w:val="008D56F8"/>
    <w:rsid w:val="008F6DF8"/>
    <w:rsid w:val="00930A5E"/>
    <w:rsid w:val="0098312E"/>
    <w:rsid w:val="009B5317"/>
    <w:rsid w:val="009C6451"/>
    <w:rsid w:val="009C74F3"/>
    <w:rsid w:val="009D11C8"/>
    <w:rsid w:val="009D4BE1"/>
    <w:rsid w:val="009D5811"/>
    <w:rsid w:val="009D5C54"/>
    <w:rsid w:val="00A03B8A"/>
    <w:rsid w:val="00A04E87"/>
    <w:rsid w:val="00A10EB3"/>
    <w:rsid w:val="00A23050"/>
    <w:rsid w:val="00A2741E"/>
    <w:rsid w:val="00A501EF"/>
    <w:rsid w:val="00A67097"/>
    <w:rsid w:val="00AD034C"/>
    <w:rsid w:val="00AE4454"/>
    <w:rsid w:val="00B27007"/>
    <w:rsid w:val="00B30ACF"/>
    <w:rsid w:val="00B46DB9"/>
    <w:rsid w:val="00B53F94"/>
    <w:rsid w:val="00B56D49"/>
    <w:rsid w:val="00B6211F"/>
    <w:rsid w:val="00B7132A"/>
    <w:rsid w:val="00B871A4"/>
    <w:rsid w:val="00BA146E"/>
    <w:rsid w:val="00BB7497"/>
    <w:rsid w:val="00BC342E"/>
    <w:rsid w:val="00BC42E3"/>
    <w:rsid w:val="00BD41EE"/>
    <w:rsid w:val="00BD48DC"/>
    <w:rsid w:val="00BE50C7"/>
    <w:rsid w:val="00C14CE2"/>
    <w:rsid w:val="00C31341"/>
    <w:rsid w:val="00C50C21"/>
    <w:rsid w:val="00C72D04"/>
    <w:rsid w:val="00C76067"/>
    <w:rsid w:val="00C804CA"/>
    <w:rsid w:val="00C875BD"/>
    <w:rsid w:val="00C94760"/>
    <w:rsid w:val="00CA652C"/>
    <w:rsid w:val="00CB18FE"/>
    <w:rsid w:val="00D118A5"/>
    <w:rsid w:val="00D12A3A"/>
    <w:rsid w:val="00D14507"/>
    <w:rsid w:val="00D153B5"/>
    <w:rsid w:val="00D24132"/>
    <w:rsid w:val="00D43209"/>
    <w:rsid w:val="00D463DA"/>
    <w:rsid w:val="00D50173"/>
    <w:rsid w:val="00D55A56"/>
    <w:rsid w:val="00D74931"/>
    <w:rsid w:val="00DA37D2"/>
    <w:rsid w:val="00DA580B"/>
    <w:rsid w:val="00DB3D8C"/>
    <w:rsid w:val="00DC6832"/>
    <w:rsid w:val="00DD487F"/>
    <w:rsid w:val="00DD57A1"/>
    <w:rsid w:val="00DE0AAA"/>
    <w:rsid w:val="00DE381C"/>
    <w:rsid w:val="00E212BB"/>
    <w:rsid w:val="00E47E93"/>
    <w:rsid w:val="00E60DF5"/>
    <w:rsid w:val="00E67949"/>
    <w:rsid w:val="00EB6046"/>
    <w:rsid w:val="00EB7BF8"/>
    <w:rsid w:val="00EB7E52"/>
    <w:rsid w:val="00EC0752"/>
    <w:rsid w:val="00EC2FF1"/>
    <w:rsid w:val="00F30E2E"/>
    <w:rsid w:val="00F5131B"/>
    <w:rsid w:val="00F52C1B"/>
    <w:rsid w:val="00F53B3E"/>
    <w:rsid w:val="00F62835"/>
    <w:rsid w:val="00F70C0A"/>
    <w:rsid w:val="00F75AA3"/>
    <w:rsid w:val="00F81358"/>
    <w:rsid w:val="00F84D08"/>
    <w:rsid w:val="00F96EF8"/>
    <w:rsid w:val="00FA2177"/>
    <w:rsid w:val="00FA3C2C"/>
    <w:rsid w:val="00FB57EE"/>
    <w:rsid w:val="00FC4757"/>
    <w:rsid w:val="00FF3C75"/>
    <w:rsid w:val="00FF3C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EB3"/>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B3"/>
    <w:pPr>
      <w:ind w:left="720"/>
      <w:contextualSpacing/>
    </w:pPr>
  </w:style>
  <w:style w:type="paragraph" w:customStyle="1" w:styleId="Default">
    <w:name w:val="Default"/>
    <w:link w:val="DefaultChar"/>
    <w:rsid w:val="00A10EB3"/>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DefaultChar">
    <w:name w:val="Default Char"/>
    <w:basedOn w:val="DefaultParagraphFont"/>
    <w:link w:val="Default"/>
    <w:rsid w:val="00A10EB3"/>
    <w:rPr>
      <w:rFonts w:ascii="Times New Roman" w:eastAsiaTheme="minorEastAsia" w:hAnsi="Times New Roman" w:cs="Times New Roman"/>
      <w:color w:val="000000"/>
      <w:sz w:val="24"/>
      <w:szCs w:val="24"/>
    </w:rPr>
  </w:style>
  <w:style w:type="table" w:customStyle="1" w:styleId="Style1">
    <w:name w:val="Style1"/>
    <w:basedOn w:val="TableNormal"/>
    <w:uiPriority w:val="99"/>
    <w:rsid w:val="00A10EB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A10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18</Pages>
  <Words>4032</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118</cp:revision>
  <dcterms:created xsi:type="dcterms:W3CDTF">2022-01-25T07:34:00Z</dcterms:created>
  <dcterms:modified xsi:type="dcterms:W3CDTF">2022-02-08T09:39:00Z</dcterms:modified>
</cp:coreProperties>
</file>