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JAMB Practice Questions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Use of English • Biology • Physics • Government • Literature-in-English • CRS • Economics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7 subjects • 10 questions each • Answers included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JAMB Use of English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The committee has submitted ______ report to the management.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their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its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our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his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its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Neither the teacher nor the students brought ______ textbooks to the class.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his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its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their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our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C. their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The principal congratulated James and ______ on our excellent performance.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I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myself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mine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me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The woman ______ son won the scholarship is my neighbour.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who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whom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whose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which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C. whose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The news ______ very encouraging.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are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were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have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is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D. is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The students blamed ______ for the failure of the examination.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themselves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theirselves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themself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theirself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A. themselves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My father bought two ______ of trousers from the market.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pairs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pair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pieces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sets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A. pairs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The man ______ you met yesterday is my uncle.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which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whom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whose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what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whom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Each of the candidates must bring ______ own writing materials.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their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his or her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our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your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his or her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The police have arrested the ______ who stole the money.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thiefs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thief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thieves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thiefes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C. thieves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JAMB Biology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sequence</w:t>
      </w:r>
      <w:r>
        <w:rPr>
          <w:rFonts w:ascii="Calibri" w:cs="Calibri" w:eastAsia="Calibri" w:hAnsi="Calibri"/>
          <w:sz w:val="22"/>
          <w:szCs w:val="22"/>
        </w:rPr>
        <w:t xml:space="preserve"> of the major taxonomic categories from the highest to the lowest?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Kingdom → Class → Phylum → Order → Family → Genus → Species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Kingdom → Phylum → Class → Order → Family → Genus → Species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Species → Genus → Family → Order → Class → Phylum → Kingdom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Kingdom → Order → Class → Phylum → Family → Species → Genus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The basic unit of biological classification is the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genus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family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species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kingdom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Which of the following characteristics is most useful in classifying organisms?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Size and colour only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Similarities and differences in their characteristics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Their habitat only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Their geographical location only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An organism that possesses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chlorophyll, has a cell wall and makes its own food</w:t>
      </w:r>
      <w:r>
        <w:rPr>
          <w:rFonts w:ascii="Calibri" w:cs="Calibri" w:eastAsia="Calibri" w:hAnsi="Calibri"/>
          <w:sz w:val="22"/>
          <w:szCs w:val="22"/>
        </w:rPr>
        <w:t xml:space="preserve"> is most likely to belong to the kingdom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Animalia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Fungi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Plantae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Protoctista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Which of the following organisms belongs to the kingdom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Fungi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Amoeba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Mushroom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Paramecium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Spirogyra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Which of the following pairs consists of organisms belonging 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 genus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Homo sapiens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Homo erectus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Homo sapiens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Pan troglodytes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Felix catus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Homo sapiens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Zea mays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Homo erectus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The scientific name of an organism consists of its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family and order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kingdom and phylum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genus and species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class and family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Which of the following organisms is classified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prokaryote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Amoeba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Bacterium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Mushroom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Paramecium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Which of the following features distinguishes animals from plants?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Animals have cells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Animals respire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Animals generally lack chlorophyll and obtain food heterotrophically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Animals reproduce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A group of closely related species is called 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family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genus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class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order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JAMB Physics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Physics is primarily concerned with the study of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living organisms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matter, energy and their interactions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chemical reactions only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the classification of organisms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fundamental physical quantity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Force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Speed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Length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Density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The SI unit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mass</w:t>
      </w:r>
      <w:r>
        <w:rPr>
          <w:rFonts w:ascii="Calibri" w:cs="Calibri" w:eastAsia="Calibri" w:hAnsi="Calibri"/>
          <w:sz w:val="22"/>
          <w:szCs w:val="22"/>
        </w:rPr>
        <w:t xml:space="preserve"> 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gram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kilogram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tonne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pound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derived quantity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Time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Length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Temperature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Velocity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Which of the following quantities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scalar quantity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Force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Velocity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Displacement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Speed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vector quantity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Distance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Mass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Temperature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Acceleration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The SI unit of time 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minute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hour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second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millisecond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Which instrument is most suitable for measuring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diameter of a small metal wire accurately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Metre rule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Measuring cylinder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Vernier calipers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Beam balance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Which of the following represents the correct SI unit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force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kg m/s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kg m/s²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kg/m²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kg m²/s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A quantity that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magnitude and direction</w:t>
      </w:r>
      <w:r>
        <w:rPr>
          <w:rFonts w:ascii="Calibri" w:cs="Calibri" w:eastAsia="Calibri" w:hAnsi="Calibri"/>
          <w:sz w:val="22"/>
          <w:szCs w:val="22"/>
        </w:rPr>
        <w:t xml:space="preserve"> is called 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scalar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vector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fundamental quantity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derived quantity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JAMB Government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Which of the following was one of the earliest political associations established in Nigeria?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Action Group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Nigerian Youth Movement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Northern People's Congress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National Council of Nigeria and the Cameroons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Nigerian Youth Movement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The Nigerian Youth Movement (NYM) was founded in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1914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1923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1938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1944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1923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The Nigerian Youth Movement was initially formed to agitate for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Nigerian independence from Britain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better educational and employment opportunities for Nigerians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 establishment of a federal system of government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the abolition of traditional institutions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better educational and employment opportunities for Nigerians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Which of the following was an important political association that existed before the emergence of the major nationalist political parties?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Egbe Omo Oduduwa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Action Group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Northern People's Congress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United Progressive Grand Alliance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A. Egbe Omo Oduduwa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The Lagos-based ______ was founded in 1923 by Herbert Macaulay.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Nigerian Youth Movement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Nigerian National Democratic Party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Action Group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National Council of Nigeria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Nigerian National Democratic Party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The Nigerian National Democratic Party (NNDP) was mainly established to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promote Nigerian political participation and representation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promote military rule in Nigeria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establish a socialist government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protect British colonial interests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A. promote Nigerian political participation and representation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Which of the following was a major factor responsible for the emergence of early political organisations in Nigeria?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The desire for increased Nigerian participation in government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The discovery of crude oil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 Nigerian Civil War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The introduction of universal adult suffrage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A. The desire for increased Nigerian participation in government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The Lagos branch of the National Democratic Party was particularly influential during the period of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colonial rule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military dictatorship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 First Republic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the Second Republic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A. colonial rule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Which of the following correctly distinguishes early political associations from later political parties?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Early associations were generally less organised and often focused on specific interests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Early associations were all military organisations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Political parties existed before political associations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Early associations had no political objectives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A. Early associations were generally less organised and often focused on specific interests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One major contribution of early political organisations in Nigeria was that they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completely ended colonial rule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created awareness and encouraged political consciousness among Nigerians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established military government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prevented the development of nationalism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B. created awareness and encouraged political consciousness among Nigerians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JAMB Literature-in-English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Literature can best be described as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 collection of historical facts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imaginative and artistic expression of human experiences through language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 study of grammar and sentence construction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 record of scientific discoveries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one of the major genres of literature?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Drama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Poetry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Prose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Biography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 literary work written mainly in sentences and paragraphs is generally referred to as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poetry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prose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drama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verse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 major characteristic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drama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It is always written in rhyme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It is primarily meant to be performed before an audience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It must always contain a narrator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It cannot contain dialogue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 poem that expresses the personal emotions and feelings of the poet is known as 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lyric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epic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ballad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satire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an example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oral literature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 printed novel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A traditional folktale passed down through generations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A newspaper article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 written autobiography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The main character in a literary work is known as the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antagonist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narrator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protagonist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chorus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The character or force that opposes the protagonist is called the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protagonist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antagonist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narrator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persona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When a writer compares two unlike things using the words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"like"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"as"</w:t>
      </w:r>
      <w:r>
        <w:rPr>
          <w:rFonts w:ascii="Calibri" w:cs="Calibri" w:eastAsia="Calibri" w:hAnsi="Calibri"/>
          <w:sz w:val="22"/>
          <w:szCs w:val="22"/>
        </w:rPr>
        <w:t xml:space="preserve">, the figure of speech 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metaphor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personification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simile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irony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The central idea or message explored in a literary work is known as its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plot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setting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theme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conflict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JAMB CRS — Introduction to Christianity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The Bible is primarily regarded by Christians as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 book of philosophy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the inspired word of God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a collection of historical novels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 book of political laws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The Bible is divided into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Old Testament and New Testament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Major Prophets and Minor Prophets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Law and History only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Gospels and Epistles only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first book of the Bible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Exodus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Matthew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Psalms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Genesis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The first five books of the Bible are traditionally known as the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Gospels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Pentateuch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Epistles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Prophets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According to the Genesis creation account, God created human beings on the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third day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fourth day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fifth day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sixth day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According to Genesis, the first man created by God was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Abraham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Moses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Adam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Noah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Who was the mother of Jesus Christ?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Martha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Mary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Elizabeth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Ruth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Which of the following was the immediate purpose of the coming of Jesus Christ according to Christian teaching?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To become a political ruler of Rome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To save humanity from sin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To establish the Roman Empire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To abolish the Old Testament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Which of the following books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one of the four Gospels?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Matthew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Mark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Luke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Acts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The four Gospels are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Matthew, Mark, Luke and John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Peter, James, John and Jude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Genesis, Exodus, Leviticus and Numbers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Isaiah, Jeremiah, Ezekiel and Daniel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JAMB Economics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Economics is primarily concerned with the study of how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governments make laws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scarce resources are allocated among competing wants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money is printed and distributed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businesses make maximum profits only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The basic economic problem facing every society 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unemployment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inflation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scarcity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taxation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Scarcity exists because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human wants are limited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resources are unlimited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human wants are unlimited while resources are limited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all resources are equally distributed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The opportunity cost of a choice is the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total money spent on the choice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benefit obtained from the choice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next best alternative forgone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amount of profit earned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 scale of preference 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 list of all available goods in a market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a list of wants arranged in order of importance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a record of a person's income and expenditure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 list of prices of commodities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a factor of production?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Land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Labour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Money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Capital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The reward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labour</w:t>
      </w:r>
      <w:r>
        <w:rPr>
          <w:rFonts w:ascii="Calibri" w:cs="Calibri" w:eastAsia="Calibri" w:hAnsi="Calibri"/>
          <w:sz w:val="22"/>
          <w:szCs w:val="22"/>
        </w:rPr>
        <w:t xml:space="preserve"> as a factor of production 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rent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interest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profit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wages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an example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capital</w:t>
      </w:r>
      <w:r>
        <w:rPr>
          <w:rFonts w:ascii="Calibri" w:cs="Calibri" w:eastAsia="Calibri" w:hAnsi="Calibri"/>
          <w:sz w:val="22"/>
          <w:szCs w:val="22"/>
        </w:rPr>
        <w:t xml:space="preserve"> as a factor of production?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A farmer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A factory machine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A piece of land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An entrepreneur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An entrepreneur is primarily responsible for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consuming all goods produced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combining factors of production and bearing business risks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providing only labour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determining government taxation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If a student has ₦5,000 and decides to buy a textbook instead of a pair of shoes, the opportunity cost of buying the textbook is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A.  </w:t>
      </w:r>
      <w:r>
        <w:rPr>
          <w:rFonts w:ascii="Calibri" w:cs="Calibri" w:eastAsia="Calibri" w:hAnsi="Calibri"/>
          <w:sz w:val="22"/>
          <w:szCs w:val="22"/>
        </w:rPr>
        <w:t xml:space="preserve">the ₦5,000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B.  </w:t>
      </w:r>
      <w:r>
        <w:rPr>
          <w:rFonts w:ascii="Calibri" w:cs="Calibri" w:eastAsia="Calibri" w:hAnsi="Calibri"/>
          <w:sz w:val="22"/>
          <w:szCs w:val="22"/>
        </w:rPr>
        <w:t xml:space="preserve">the textbook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C.  </w:t>
      </w:r>
      <w:r>
        <w:rPr>
          <w:rFonts w:ascii="Calibri" w:cs="Calibri" w:eastAsia="Calibri" w:hAnsi="Calibri"/>
          <w:sz w:val="22"/>
          <w:szCs w:val="22"/>
        </w:rPr>
        <w:t xml:space="preserve">the pair of shoes forgone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D.  </w:t>
      </w:r>
      <w:r>
        <w:rPr>
          <w:rFonts w:ascii="Calibri" w:cs="Calibri" w:eastAsia="Calibri" w:hAnsi="Calibri"/>
          <w:sz w:val="22"/>
          <w:szCs w:val="22"/>
        </w:rPr>
        <w:t xml:space="preserve">the student's entire income</w:t>
      </w:r>
    </w:p>
    <w:p>
      <w:pPr>
        <w:spacing w:after="60" w:before="80"/>
        <w:ind w:left="5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2026-10-01T04:49:45.670Z</dcterms:created>
  <dcterms:modified xsi:type="dcterms:W3CDTF">2026-10-01T04:49:45.677Z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