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William Oxales </w:t>
      </w:r>
    </w:p>
    <w:p w:rsidR="00000000" w:rsidDel="00000000" w:rsidP="00000000" w:rsidRDefault="00000000" w:rsidRPr="00000000" w14:paraId="00000002">
      <w:pPr>
        <w:jc w:val="center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Ottawa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Ontario    •    whtoxales@yahoo.ca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 •    </w:t>
      </w:r>
      <w:r w:rsidDel="00000000" w:rsidR="00000000" w:rsidRPr="00000000">
        <w:rPr>
          <w:color w:val="1155cc"/>
          <w:u w:val="single"/>
          <w:rtl w:val="0"/>
        </w:rPr>
        <w:t xml:space="preserve">(343)-987-3615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8"/>
          <w:szCs w:val="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Mr. Lube</w:t>
        <w:tab/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Service Advisor </w:t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  07/23-05/24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Trained &amp; mentored 1-3 new advisors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Increased customer satisfaction score by 15% through personalized service and effective upselling of automotive products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8"/>
          <w:szCs w:val="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Accenture</w:t>
        <w:tab/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Inside Sales Representative</w:t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</w:t>
        <w:tab/>
        <w:tab/>
        <w:tab/>
        <w:t xml:space="preserve">           03/23 - 07/23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June 2023: 100% close/success rate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Managed and oversaw digital marketing advertising for F500 / B2B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8"/>
          <w:szCs w:val="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Commissionnaires</w:t>
      </w: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Security Guard </w:t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 xml:space="preserve">                     09/21 - 04/24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Provided professional assistance to the general public by handling inquiries regarding background checks &amp; criminal record checks for OPS (Ottawa Police Services)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Managed high volume of inquiries, demonstrating efficiency and the ability to thrive under pressure 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Walmart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Self-Checkout Attendant </w:t>
        <w:tab/>
        <w:tab/>
        <w:tab/>
        <w:tab/>
        <w:tab/>
        <w:tab/>
        <w:tab/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   09/19 - 04/21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Maintained a high level of accuracy in handling payments and monitoring transactions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Demonstrated strong interpersonal skills by engaging with a diverse customer base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b w:val="1"/>
          <w:sz w:val="24"/>
          <w:szCs w:val="24"/>
          <w:rtl w:val="0"/>
        </w:rPr>
        <w:t xml:space="preserve"> &amp; Training 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St. Joseph Highschool </w:t>
        <w:tab/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2016-2020 High school Diploma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Co-Founder of Gaming Club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Left-Wing for Soccer Team 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Honours Grade 11, 12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Canadian Armed Forces </w:t>
        <w:tab/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2022 -2023 Certificate of Military Excellence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Platoon Cadence Coordinator, leading a team of 50+ cadets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