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75F0" w:rsidRPr="002075F0" w:rsidRDefault="002075F0" w:rsidP="002075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75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SISTEMA DE INVENTARIO TECNOLÓGICO</w:t>
      </w:r>
    </w:p>
    <w:p w:rsidR="002075F0" w:rsidRPr="002075F0" w:rsidRDefault="002075F0" w:rsidP="002075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5F0">
        <w:rPr>
          <w:rFonts w:ascii="Times New Roman" w:eastAsia="Times New Roman" w:hAnsi="Times New Roman" w:cs="Times New Roman"/>
          <w:b/>
          <w:bCs/>
          <w:sz w:val="27"/>
          <w:szCs w:val="27"/>
        </w:rPr>
        <w:t>Documento de Arquitectura y Estándares (Actualización V2.0)</w:t>
      </w:r>
    </w:p>
    <w:p w:rsidR="002075F0" w:rsidRPr="002075F0" w:rsidRDefault="002075F0" w:rsidP="002075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5F0">
        <w:rPr>
          <w:rFonts w:ascii="Times New Roman" w:eastAsia="Times New Roman" w:hAnsi="Times New Roman" w:cs="Times New Roman"/>
          <w:b/>
          <w:bCs/>
          <w:sz w:val="36"/>
          <w:szCs w:val="36"/>
        </w:rPr>
        <w:t>1. Stack Tecnológico Definitivo</w:t>
      </w:r>
    </w:p>
    <w:p w:rsidR="002075F0" w:rsidRPr="002075F0" w:rsidRDefault="002075F0" w:rsidP="002075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Lenguaje: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PHP 8.3.30</w:t>
      </w:r>
    </w:p>
    <w:p w:rsidR="002075F0" w:rsidRPr="002075F0" w:rsidRDefault="002075F0" w:rsidP="002075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Framework Backend: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Laravel 10</w:t>
      </w:r>
    </w:p>
    <w:p w:rsidR="002075F0" w:rsidRPr="002075F0" w:rsidRDefault="002075F0" w:rsidP="002075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Framework Frontend (Reactividad):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Livewire 3</w:t>
      </w:r>
    </w:p>
    <w:p w:rsidR="002075F0" w:rsidRPr="002075F0" w:rsidRDefault="002075F0" w:rsidP="002075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Framework CSS/UI: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Bootstrap 5 (Procesado con Sass y Vite) + Bootstrap Icons</w:t>
      </w:r>
    </w:p>
    <w:p w:rsidR="002075F0" w:rsidRPr="002075F0" w:rsidRDefault="002075F0" w:rsidP="002075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Base de Datos: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MariaDB (</w:t>
      </w:r>
      <w:r w:rsidRPr="002075F0">
        <w:rPr>
          <w:rFonts w:ascii="Courier New" w:eastAsia="Times New Roman" w:hAnsi="Courier New" w:cs="Courier New"/>
          <w:sz w:val="20"/>
          <w:szCs w:val="20"/>
        </w:rPr>
        <w:t>sigeinv_db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2075F0" w:rsidRPr="002075F0" w:rsidRDefault="002075F0" w:rsidP="002075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Seguridad y Roles: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75F0">
        <w:rPr>
          <w:rFonts w:ascii="Courier New" w:eastAsia="Times New Roman" w:hAnsi="Courier New" w:cs="Courier New"/>
          <w:sz w:val="20"/>
          <w:szCs w:val="20"/>
        </w:rPr>
        <w:t>spatie/laravel-permission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(Con modelo de Rol personalizado para descripciones)</w:t>
      </w:r>
    </w:p>
    <w:p w:rsidR="002075F0" w:rsidRPr="002075F0" w:rsidRDefault="002075F0" w:rsidP="002075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Auditoría: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75F0">
        <w:rPr>
          <w:rFonts w:ascii="Courier New" w:eastAsia="Times New Roman" w:hAnsi="Courier New" w:cs="Courier New"/>
          <w:sz w:val="20"/>
          <w:szCs w:val="20"/>
        </w:rPr>
        <w:t>spatie/laravel-activitylog</w:t>
      </w:r>
    </w:p>
    <w:p w:rsidR="002075F0" w:rsidRPr="002075F0" w:rsidRDefault="002075F0" w:rsidP="002075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Servidor Local: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Laragon (Dominio </w:t>
      </w:r>
      <w:r w:rsidRPr="002075F0">
        <w:rPr>
          <w:rFonts w:ascii="Courier New" w:eastAsia="Times New Roman" w:hAnsi="Courier New" w:cs="Courier New"/>
          <w:sz w:val="20"/>
          <w:szCs w:val="20"/>
        </w:rPr>
        <w:t>.test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r w:rsidRPr="002075F0">
        <w:rPr>
          <w:rFonts w:ascii="Courier New" w:eastAsia="Times New Roman" w:hAnsi="Courier New" w:cs="Courier New"/>
          <w:sz w:val="20"/>
          <w:szCs w:val="20"/>
        </w:rPr>
        <w:t>127.0.0.1:8000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2075F0" w:rsidRPr="002075F0" w:rsidRDefault="002075F0" w:rsidP="002075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5F0">
        <w:rPr>
          <w:rFonts w:ascii="Times New Roman" w:eastAsia="Times New Roman" w:hAnsi="Times New Roman" w:cs="Times New Roman"/>
          <w:b/>
          <w:bCs/>
          <w:sz w:val="36"/>
          <w:szCs w:val="36"/>
        </w:rPr>
        <w:t>2. Estructura Base y Layout (</w:t>
      </w:r>
      <w:r w:rsidRPr="002075F0">
        <w:rPr>
          <w:rFonts w:ascii="Courier New" w:eastAsia="Times New Roman" w:hAnsi="Courier New" w:cs="Courier New"/>
          <w:b/>
          <w:bCs/>
          <w:sz w:val="20"/>
          <w:szCs w:val="20"/>
        </w:rPr>
        <w:t>app.blade.php</w:t>
      </w:r>
      <w:r w:rsidRPr="002075F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075F0" w:rsidRPr="002075F0" w:rsidRDefault="002075F0" w:rsidP="00207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El archivo maestro </w:t>
      </w:r>
      <w:r w:rsidRPr="002075F0">
        <w:rPr>
          <w:rFonts w:ascii="Courier New" w:eastAsia="Times New Roman" w:hAnsi="Courier New" w:cs="Courier New"/>
          <w:sz w:val="20"/>
          <w:szCs w:val="20"/>
        </w:rPr>
        <w:t>resources/views/components/layouts/app.blade.php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dicta el comportamiento de toda la aplicación.</w:t>
      </w:r>
    </w:p>
    <w:p w:rsidR="002075F0" w:rsidRPr="002075F0" w:rsidRDefault="002075F0" w:rsidP="002075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Lógica de Vistas: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Se divide estrictamente usando </w:t>
      </w:r>
      <w:r w:rsidRPr="002075F0">
        <w:rPr>
          <w:rFonts w:ascii="Courier New" w:eastAsia="Times New Roman" w:hAnsi="Courier New" w:cs="Courier New"/>
          <w:sz w:val="20"/>
          <w:szCs w:val="20"/>
        </w:rPr>
        <w:t>@auth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(Carga el Sidebar, Topbar y Main Content) y </w:t>
      </w:r>
      <w:r w:rsidRPr="002075F0">
        <w:rPr>
          <w:rFonts w:ascii="Courier New" w:eastAsia="Times New Roman" w:hAnsi="Courier New" w:cs="Courier New"/>
          <w:sz w:val="20"/>
          <w:szCs w:val="20"/>
        </w:rPr>
        <w:t>@else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(Carga un contenedor centrado para el Login).</w:t>
      </w:r>
    </w:p>
    <w:p w:rsidR="002075F0" w:rsidRPr="002075F0" w:rsidRDefault="002075F0" w:rsidP="002075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Gestión de UI Global: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El Layout contiene un único bloque de JavaScript al final del archivo que escucha los eventos de Livewire 3 y controla Bootstrap.</w:t>
      </w:r>
    </w:p>
    <w:p w:rsidR="002075F0" w:rsidRPr="002075F0" w:rsidRDefault="002075F0" w:rsidP="002075F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Courier New" w:eastAsia="Times New Roman" w:hAnsi="Courier New" w:cs="Courier New"/>
          <w:sz w:val="20"/>
          <w:szCs w:val="20"/>
        </w:rPr>
        <w:t>Livewire.on('abrir-modal')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>: Abre cualquier modal pasando su ID.</w:t>
      </w:r>
    </w:p>
    <w:p w:rsidR="002075F0" w:rsidRPr="002075F0" w:rsidRDefault="002075F0" w:rsidP="002075F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Courier New" w:eastAsia="Times New Roman" w:hAnsi="Courier New" w:cs="Courier New"/>
          <w:sz w:val="20"/>
          <w:szCs w:val="20"/>
        </w:rPr>
        <w:t>Livewire.on('cerrar-modal')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>: Cierra cualquier modal pasando su ID.</w:t>
      </w:r>
    </w:p>
    <w:p w:rsidR="002075F0" w:rsidRPr="002075F0" w:rsidRDefault="002075F0" w:rsidP="002075F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Courier New" w:eastAsia="Times New Roman" w:hAnsi="Courier New" w:cs="Courier New"/>
          <w:sz w:val="20"/>
          <w:szCs w:val="20"/>
        </w:rPr>
        <w:t>Livewire.on('mostrar-toast')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>: Muestra notificaciones flotantes (Toasts) pasando un mensaje.</w:t>
      </w:r>
    </w:p>
    <w:p w:rsidR="002075F0" w:rsidRPr="002075F0" w:rsidRDefault="002075F0" w:rsidP="002075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5F0">
        <w:rPr>
          <w:rFonts w:ascii="Times New Roman" w:eastAsia="Times New Roman" w:hAnsi="Times New Roman" w:cs="Times New Roman"/>
          <w:b/>
          <w:bCs/>
          <w:sz w:val="36"/>
          <w:szCs w:val="36"/>
        </w:rPr>
        <w:t>3. Estándar de Desarrollo CRUD (El "Molde")</w:t>
      </w:r>
    </w:p>
    <w:p w:rsidR="002075F0" w:rsidRPr="002075F0" w:rsidRDefault="002075F0" w:rsidP="00207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sz w:val="24"/>
          <w:szCs w:val="24"/>
        </w:rPr>
        <w:t>Todo nuevo catálogo o módulo debe seguir esta receta exacta para mantener consistencia:</w:t>
      </w:r>
    </w:p>
    <w:p w:rsidR="002075F0" w:rsidRPr="002075F0" w:rsidRDefault="002075F0" w:rsidP="002075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Base de Datos: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75F0">
        <w:rPr>
          <w:rFonts w:ascii="Courier New" w:eastAsia="Times New Roman" w:hAnsi="Courier New" w:cs="Courier New"/>
          <w:sz w:val="20"/>
          <w:szCs w:val="20"/>
        </w:rPr>
        <w:t>php artisan make:model Nombre -m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. (Asegurar campos </w:t>
      </w:r>
      <w:r w:rsidRPr="002075F0">
        <w:rPr>
          <w:rFonts w:ascii="Courier New" w:eastAsia="Times New Roman" w:hAnsi="Courier New" w:cs="Courier New"/>
          <w:sz w:val="20"/>
          <w:szCs w:val="20"/>
        </w:rPr>
        <w:t>activo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booleanos por defecto y uso de </w:t>
      </w:r>
      <w:r w:rsidRPr="002075F0">
        <w:rPr>
          <w:rFonts w:ascii="Courier New" w:eastAsia="Times New Roman" w:hAnsi="Courier New" w:cs="Courier New"/>
          <w:sz w:val="20"/>
          <w:szCs w:val="20"/>
        </w:rPr>
        <w:t>$fillable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en el modelo).</w:t>
      </w:r>
    </w:p>
    <w:p w:rsidR="002075F0" w:rsidRPr="002075F0" w:rsidRDefault="002075F0" w:rsidP="002075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Componente Livewire: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75F0">
        <w:rPr>
          <w:rFonts w:ascii="Courier New" w:eastAsia="Times New Roman" w:hAnsi="Courier New" w:cs="Courier New"/>
          <w:sz w:val="20"/>
          <w:szCs w:val="20"/>
        </w:rPr>
        <w:t>php artisan make:livewire Carpeta\\Componente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075F0" w:rsidRPr="002075F0" w:rsidRDefault="002075F0" w:rsidP="002075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Lógica PHP (Clase):</w:t>
      </w:r>
    </w:p>
    <w:p w:rsidR="002075F0" w:rsidRPr="002075F0" w:rsidRDefault="002075F0" w:rsidP="002075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Usar </w:t>
      </w:r>
      <w:r w:rsidRPr="002075F0">
        <w:rPr>
          <w:rFonts w:ascii="Courier New" w:eastAsia="Times New Roman" w:hAnsi="Courier New" w:cs="Courier New"/>
          <w:sz w:val="20"/>
          <w:szCs w:val="20"/>
        </w:rPr>
        <w:t>use WithPagination;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r w:rsidRPr="002075F0">
        <w:rPr>
          <w:rFonts w:ascii="Courier New" w:eastAsia="Times New Roman" w:hAnsi="Courier New" w:cs="Courier New"/>
          <w:sz w:val="20"/>
          <w:szCs w:val="20"/>
        </w:rPr>
        <w:t>protected $paginationTheme = 'bootstrap';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075F0" w:rsidRPr="002075F0" w:rsidRDefault="002075F0" w:rsidP="002075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VE"/>
        </w:rPr>
      </w:pPr>
      <w:r w:rsidRPr="002075F0">
        <w:rPr>
          <w:rFonts w:ascii="Times New Roman" w:eastAsia="Times New Roman" w:hAnsi="Times New Roman" w:cs="Times New Roman"/>
          <w:sz w:val="24"/>
          <w:szCs w:val="24"/>
          <w:lang w:val="es-VE"/>
        </w:rPr>
        <w:lastRenderedPageBreak/>
        <w:t xml:space="preserve">Los campos booleanos (como el estatus) deben ser casteados estrictamente </w:t>
      </w:r>
      <w:r w:rsidRPr="002075F0">
        <w:rPr>
          <w:rFonts w:ascii="Courier New" w:eastAsia="Times New Roman" w:hAnsi="Courier New" w:cs="Courier New"/>
          <w:sz w:val="20"/>
          <w:szCs w:val="20"/>
          <w:lang w:val="es-VE"/>
        </w:rPr>
        <w:t>public bool $activo = true;</w:t>
      </w:r>
      <w:r w:rsidRPr="002075F0">
        <w:rPr>
          <w:rFonts w:ascii="Times New Roman" w:eastAsia="Times New Roman" w:hAnsi="Times New Roman" w:cs="Times New Roman"/>
          <w:sz w:val="24"/>
          <w:szCs w:val="24"/>
          <w:lang w:val="es-VE"/>
        </w:rPr>
        <w:t xml:space="preserve"> para evitar errores con los checkboxes de Bootstrap.</w:t>
      </w:r>
    </w:p>
    <w:p w:rsidR="002075F0" w:rsidRPr="002075F0" w:rsidRDefault="002075F0" w:rsidP="002075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Las respuestas a la vista se hacen exclusivamente vía </w:t>
      </w:r>
      <w:r w:rsidRPr="002075F0">
        <w:rPr>
          <w:rFonts w:ascii="Courier New" w:eastAsia="Times New Roman" w:hAnsi="Courier New" w:cs="Courier New"/>
          <w:sz w:val="20"/>
          <w:szCs w:val="20"/>
        </w:rPr>
        <w:t>$this-&gt;dispatch('evento', id: 'modalId')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075F0" w:rsidRPr="002075F0" w:rsidRDefault="002075F0" w:rsidP="002075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Crear siempre un método </w:t>
      </w:r>
      <w:r w:rsidRPr="002075F0">
        <w:rPr>
          <w:rFonts w:ascii="Courier New" w:eastAsia="Times New Roman" w:hAnsi="Courier New" w:cs="Courier New"/>
          <w:sz w:val="20"/>
          <w:szCs w:val="20"/>
        </w:rPr>
        <w:t>toggleActivo($id)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para cambios rápidos de estado.</w:t>
      </w:r>
    </w:p>
    <w:p w:rsidR="002075F0" w:rsidRPr="002075F0" w:rsidRDefault="002075F0" w:rsidP="002075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Vista Blade:</w:t>
      </w:r>
    </w:p>
    <w:p w:rsidR="002075F0" w:rsidRPr="002075F0" w:rsidRDefault="002075F0" w:rsidP="002075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Encabezado con botón </w:t>
      </w:r>
      <w:r w:rsidRPr="002075F0">
        <w:rPr>
          <w:rFonts w:ascii="Courier New" w:eastAsia="Times New Roman" w:hAnsi="Courier New" w:cs="Courier New"/>
          <w:sz w:val="20"/>
          <w:szCs w:val="20"/>
        </w:rPr>
        <w:t>+ Nuevo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(Solo dispara el método del componente, sin data-bs-toggle).</w:t>
      </w:r>
    </w:p>
    <w:p w:rsidR="002075F0" w:rsidRPr="002075F0" w:rsidRDefault="002075F0" w:rsidP="002075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sz w:val="24"/>
          <w:szCs w:val="24"/>
        </w:rPr>
        <w:t>Tabla responsiva con íconos de Bootstrap.</w:t>
      </w:r>
    </w:p>
    <w:p w:rsidR="002075F0" w:rsidRPr="002075F0" w:rsidRDefault="002075F0" w:rsidP="002075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Columna de acciones estándar: Toggle Estado, Ver Detalles (Modal de lectura), Editar (Modal de formulario), Eliminar (Con confirmación nativa </w:t>
      </w:r>
      <w:r w:rsidRPr="002075F0">
        <w:rPr>
          <w:rFonts w:ascii="Courier New" w:eastAsia="Times New Roman" w:hAnsi="Courier New" w:cs="Courier New"/>
          <w:sz w:val="20"/>
          <w:szCs w:val="20"/>
        </w:rPr>
        <w:t>wire:confirm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2075F0" w:rsidRPr="002075F0" w:rsidRDefault="002075F0" w:rsidP="002075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sz w:val="24"/>
          <w:szCs w:val="24"/>
        </w:rPr>
        <w:t>No incluir scripts JS individuales por componente.</w:t>
      </w:r>
    </w:p>
    <w:p w:rsidR="002075F0" w:rsidRPr="002075F0" w:rsidRDefault="002075F0" w:rsidP="002075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5F0">
        <w:rPr>
          <w:rFonts w:ascii="Times New Roman" w:eastAsia="Times New Roman" w:hAnsi="Times New Roman" w:cs="Times New Roman"/>
          <w:b/>
          <w:bCs/>
          <w:sz w:val="36"/>
          <w:szCs w:val="36"/>
        </w:rPr>
        <w:t>4. Autenticación (Login)</w:t>
      </w:r>
    </w:p>
    <w:p w:rsidR="002075F0" w:rsidRPr="002075F0" w:rsidRDefault="002075F0" w:rsidP="002075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Login Unificado: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El componente </w:t>
      </w:r>
      <w:r w:rsidRPr="002075F0">
        <w:rPr>
          <w:rFonts w:ascii="Courier New" w:eastAsia="Times New Roman" w:hAnsi="Courier New" w:cs="Courier New"/>
          <w:sz w:val="20"/>
          <w:szCs w:val="20"/>
        </w:rPr>
        <w:t>Auth\Login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utiliza </w:t>
      </w:r>
      <w:r w:rsidRPr="002075F0">
        <w:rPr>
          <w:rFonts w:ascii="Courier New" w:eastAsia="Times New Roman" w:hAnsi="Courier New" w:cs="Courier New"/>
          <w:sz w:val="20"/>
          <w:szCs w:val="20"/>
        </w:rPr>
        <w:t>filter_var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para detectar automáticamente si el usuario ingresó un </w:t>
      </w:r>
      <w:r w:rsidRPr="002075F0">
        <w:rPr>
          <w:rFonts w:ascii="Courier New" w:eastAsia="Times New Roman" w:hAnsi="Courier New" w:cs="Courier New"/>
          <w:sz w:val="20"/>
          <w:szCs w:val="20"/>
        </w:rPr>
        <w:t>email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o un </w:t>
      </w:r>
      <w:r w:rsidRPr="002075F0">
        <w:rPr>
          <w:rFonts w:ascii="Courier New" w:eastAsia="Times New Roman" w:hAnsi="Courier New" w:cs="Courier New"/>
          <w:sz w:val="20"/>
          <w:szCs w:val="20"/>
        </w:rPr>
        <w:t>username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075F0" w:rsidRPr="002075F0" w:rsidRDefault="002075F0" w:rsidP="002075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5F0">
        <w:rPr>
          <w:rFonts w:ascii="Times New Roman" w:eastAsia="Times New Roman" w:hAnsi="Times New Roman" w:cs="Times New Roman"/>
          <w:b/>
          <w:bCs/>
          <w:sz w:val="24"/>
          <w:szCs w:val="24"/>
        </w:rPr>
        <w:t>Seguridad: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Valida estrictamente que la cuenta posea el campo </w:t>
      </w:r>
      <w:r w:rsidRPr="002075F0">
        <w:rPr>
          <w:rFonts w:ascii="Courier New" w:eastAsia="Times New Roman" w:hAnsi="Courier New" w:cs="Courier New"/>
          <w:sz w:val="20"/>
          <w:szCs w:val="20"/>
        </w:rPr>
        <w:t>activo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en </w:t>
      </w:r>
      <w:r w:rsidRPr="002075F0">
        <w:rPr>
          <w:rFonts w:ascii="Courier New" w:eastAsia="Times New Roman" w:hAnsi="Courier New" w:cs="Courier New"/>
          <w:sz w:val="20"/>
          <w:szCs w:val="20"/>
        </w:rPr>
        <w:t>true</w:t>
      </w:r>
      <w:r w:rsidRPr="002075F0">
        <w:rPr>
          <w:rFonts w:ascii="Times New Roman" w:eastAsia="Times New Roman" w:hAnsi="Times New Roman" w:cs="Times New Roman"/>
          <w:sz w:val="24"/>
          <w:szCs w:val="24"/>
        </w:rPr>
        <w:t xml:space="preserve"> para permitir el acceso.</w:t>
      </w:r>
    </w:p>
    <w:p w:rsidR="00D92C0F" w:rsidRDefault="002075F0">
      <w:bookmarkStart w:id="0" w:name="_GoBack"/>
      <w:bookmarkEnd w:id="0"/>
    </w:p>
    <w:sectPr w:rsidR="00D92C0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FE49BB"/>
    <w:multiLevelType w:val="multilevel"/>
    <w:tmpl w:val="913C3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635F08"/>
    <w:multiLevelType w:val="multilevel"/>
    <w:tmpl w:val="2158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EC6523"/>
    <w:multiLevelType w:val="multilevel"/>
    <w:tmpl w:val="8CEC9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0B66B8E"/>
    <w:multiLevelType w:val="multilevel"/>
    <w:tmpl w:val="F332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7BFE"/>
    <w:rsid w:val="002075F0"/>
    <w:rsid w:val="003408ED"/>
    <w:rsid w:val="00567BFE"/>
    <w:rsid w:val="005A7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8F12C8-0E03-407C-8F4F-09889572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2075F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2075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2075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75F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2075F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2075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075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2075F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51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383</Words>
  <Characters>2189</Characters>
  <Application>Microsoft Office Word</Application>
  <DocSecurity>0</DocSecurity>
  <Lines>18</Lines>
  <Paragraphs>5</Paragraphs>
  <ScaleCrop>false</ScaleCrop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aegir</dc:creator>
  <cp:keywords/>
  <dc:description/>
  <cp:lastModifiedBy>aegir</cp:lastModifiedBy>
  <cp:revision>2</cp:revision>
  <dcterms:created xsi:type="dcterms:W3CDTF">2026-03-26T22:39:00Z</dcterms:created>
  <dcterms:modified xsi:type="dcterms:W3CDTF">2026-03-26T22:40:00Z</dcterms:modified>
</cp:coreProperties>
</file>