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A526A2" w14:textId="2E788EBF" w:rsidR="00D844BF" w:rsidRPr="0013638D" w:rsidRDefault="00D844BF" w:rsidP="0013638D">
      <w:pPr>
        <w:ind w:firstLineChars="300" w:firstLine="1080"/>
        <w:rPr>
          <w:rFonts w:ascii="宋体" w:eastAsia="宋体" w:hAnsi="宋体"/>
          <w:sz w:val="36"/>
          <w:szCs w:val="36"/>
        </w:rPr>
      </w:pPr>
      <w:r w:rsidRPr="0013638D">
        <w:rPr>
          <w:rFonts w:ascii="宋体" w:eastAsia="宋体" w:hAnsi="宋体" w:hint="eastAsia"/>
          <w:sz w:val="36"/>
          <w:szCs w:val="36"/>
        </w:rPr>
        <w:t>关于</w:t>
      </w:r>
      <w:proofErr w:type="gramStart"/>
      <w:r w:rsidRPr="0013638D">
        <w:rPr>
          <w:rFonts w:ascii="宋体" w:eastAsia="宋体" w:hAnsi="宋体" w:hint="eastAsia"/>
          <w:sz w:val="36"/>
          <w:szCs w:val="36"/>
        </w:rPr>
        <w:t>砺芯慧感创新</w:t>
      </w:r>
      <w:proofErr w:type="gramEnd"/>
      <w:r w:rsidRPr="0013638D">
        <w:rPr>
          <w:rFonts w:ascii="宋体" w:eastAsia="宋体" w:hAnsi="宋体" w:hint="eastAsia"/>
          <w:sz w:val="36"/>
          <w:szCs w:val="36"/>
        </w:rPr>
        <w:t>突破的案例分析</w:t>
      </w:r>
    </w:p>
    <w:p w14:paraId="50225B8E" w14:textId="04C6E490" w:rsidR="00D844BF" w:rsidRPr="0013638D" w:rsidRDefault="00D844BF" w:rsidP="0013638D">
      <w:pPr>
        <w:ind w:firstLineChars="200" w:firstLine="480"/>
        <w:rPr>
          <w:rFonts w:ascii="宋体" w:eastAsia="宋体" w:hAnsi="宋体" w:cstheme="minorEastAsia"/>
          <w:sz w:val="24"/>
        </w:rPr>
      </w:pPr>
      <w:r w:rsidRPr="0013638D">
        <w:rPr>
          <w:rFonts w:ascii="宋体" w:eastAsia="宋体" w:hAnsi="宋体" w:hint="eastAsia"/>
          <w:sz w:val="24"/>
        </w:rPr>
        <w:t>根据案例描述，罗剑老师的团队在面对高精度传感器被外国公司控制的挑战时</w:t>
      </w:r>
      <w:r w:rsidR="0013638D">
        <w:rPr>
          <w:rFonts w:ascii="宋体" w:eastAsia="宋体" w:hAnsi="宋体" w:hint="eastAsia"/>
          <w:sz w:val="24"/>
        </w:rPr>
        <w:t>，</w:t>
      </w:r>
      <w:r w:rsidRPr="0013638D">
        <w:rPr>
          <w:rFonts w:ascii="宋体" w:eastAsia="宋体" w:hAnsi="宋体" w:hint="eastAsia"/>
          <w:sz w:val="24"/>
        </w:rPr>
        <w:t>通过科研积累和技术突破，发现了创业机会。他们成立了</w:t>
      </w:r>
      <w:proofErr w:type="gramStart"/>
      <w:r w:rsidRPr="0013638D">
        <w:rPr>
          <w:rFonts w:ascii="宋体" w:eastAsia="宋体" w:hAnsi="宋体" w:hint="eastAsia"/>
          <w:sz w:val="24"/>
        </w:rPr>
        <w:t>砺芯慧感</w:t>
      </w:r>
      <w:proofErr w:type="gramEnd"/>
      <w:r w:rsidRPr="0013638D">
        <w:rPr>
          <w:rFonts w:ascii="宋体" w:eastAsia="宋体" w:hAnsi="宋体" w:hint="eastAsia"/>
          <w:sz w:val="24"/>
        </w:rPr>
        <w:t>公司，专注于研发和生产高精度薄膜温度传感器，他们通过自身对于该领域知识积累与深入研究，</w:t>
      </w:r>
      <w:r w:rsidRPr="0013638D">
        <w:rPr>
          <w:rFonts w:ascii="宋体" w:eastAsia="宋体" w:hAnsi="宋体" w:cstheme="minorEastAsia" w:hint="eastAsia"/>
          <w:sz w:val="24"/>
          <w:shd w:val="clear" w:color="auto" w:fill="FDFDFE"/>
        </w:rPr>
        <w:t>成功研发出国内首条覆盖常温、超低温、超高温薄膜温度敏感芯片的自动化生产线，</w:t>
      </w:r>
      <w:r w:rsidRPr="0013638D">
        <w:rPr>
          <w:rFonts w:ascii="宋体" w:eastAsia="宋体" w:hAnsi="宋体" w:hint="eastAsia"/>
          <w:sz w:val="24"/>
        </w:rPr>
        <w:t>解决了技术“卡脖子”的问题。</w:t>
      </w:r>
      <w:r w:rsidRPr="0013638D">
        <w:rPr>
          <w:rFonts w:ascii="宋体" w:eastAsia="宋体" w:hAnsi="宋体" w:cs="宋体" w:hint="eastAsia"/>
          <w:sz w:val="24"/>
          <w:shd w:val="clear" w:color="auto" w:fill="FFFFFF"/>
        </w:rPr>
        <w:t>每年薄膜</w:t>
      </w:r>
      <w:proofErr w:type="gramStart"/>
      <w:r w:rsidRPr="0013638D">
        <w:rPr>
          <w:rFonts w:ascii="宋体" w:eastAsia="宋体" w:hAnsi="宋体" w:cs="宋体" w:hint="eastAsia"/>
          <w:sz w:val="24"/>
          <w:shd w:val="clear" w:color="auto" w:fill="FFFFFF"/>
        </w:rPr>
        <w:t>铂</w:t>
      </w:r>
      <w:proofErr w:type="gramEnd"/>
      <w:r w:rsidRPr="0013638D">
        <w:rPr>
          <w:rFonts w:ascii="宋体" w:eastAsia="宋体" w:hAnsi="宋体" w:cs="宋体" w:hint="eastAsia"/>
          <w:sz w:val="24"/>
          <w:shd w:val="clear" w:color="auto" w:fill="FFFFFF"/>
        </w:rPr>
        <w:t>电阻温度传感芯片的国内市场需求达 3 亿支，国际需求约 10 亿支。</w:t>
      </w:r>
      <w:proofErr w:type="gramStart"/>
      <w:r w:rsidRPr="0013638D">
        <w:rPr>
          <w:rFonts w:ascii="宋体" w:eastAsia="宋体" w:hAnsi="宋体" w:cs="宋体" w:hint="eastAsia"/>
          <w:sz w:val="24"/>
        </w:rPr>
        <w:t>砺芯慧感</w:t>
      </w:r>
      <w:proofErr w:type="gramEnd"/>
      <w:r w:rsidRPr="0013638D">
        <w:rPr>
          <w:rFonts w:ascii="宋体" w:eastAsia="宋体" w:hAnsi="宋体" w:cs="宋体" w:hint="eastAsia"/>
          <w:sz w:val="24"/>
          <w:shd w:val="clear" w:color="auto" w:fill="FFFFFF"/>
        </w:rPr>
        <w:t>是国内唯一能生产出达到国际标准的该类产品的企业。</w:t>
      </w:r>
      <w:r w:rsidRPr="0013638D">
        <w:rPr>
          <w:rFonts w:ascii="宋体" w:eastAsia="宋体" w:hAnsi="宋体" w:cs="宋体" w:hint="eastAsia"/>
          <w:sz w:val="24"/>
        </w:rPr>
        <w:t>从原材料到生产设备再到全套工艺实现了100%国产化，从而实现国产化的完全替代，生产成本与国外产品相比降低了20%。企业先后获得国家高新技术企业认证、通过欧盟RoHS认证、CE认证。</w:t>
      </w:r>
      <w:r w:rsidRPr="0013638D">
        <w:rPr>
          <w:rFonts w:ascii="宋体" w:eastAsia="宋体" w:hAnsi="宋体" w:cs="宋体" w:hint="eastAsia"/>
          <w:sz w:val="24"/>
          <w:shd w:val="clear" w:color="auto" w:fill="FFFFFF"/>
        </w:rPr>
        <w:t>2022年 11 月，其建设的国内首条覆盖常温、超低温、超高温薄膜温度敏感芯片自动化生产线正式投产，打破了国外对该类产品近 30 年的垄断。生产设备可以进行远程控制，实现 24 小时不间断加工。</w:t>
      </w:r>
      <w:r w:rsidRPr="0013638D">
        <w:rPr>
          <w:rFonts w:ascii="宋体" w:eastAsia="宋体" w:hAnsi="宋体" w:hint="eastAsia"/>
          <w:sz w:val="24"/>
        </w:rPr>
        <w:t>这一过程中，</w:t>
      </w:r>
      <w:proofErr w:type="gramStart"/>
      <w:r w:rsidRPr="0013638D">
        <w:rPr>
          <w:rFonts w:ascii="宋体" w:eastAsia="宋体" w:hAnsi="宋体" w:hint="eastAsia"/>
          <w:sz w:val="24"/>
        </w:rPr>
        <w:t>砺芯慧感公司</w:t>
      </w:r>
      <w:proofErr w:type="gramEnd"/>
      <w:r w:rsidRPr="0013638D">
        <w:rPr>
          <w:rFonts w:ascii="宋体" w:eastAsia="宋体" w:hAnsi="宋体" w:hint="eastAsia"/>
          <w:sz w:val="24"/>
        </w:rPr>
        <w:t>抓住高精度传感器市场巨大的需求，确定了公司的发展方向。团队利用陕西的政策支持，如“职务科技成果单列管理”，加速了科技成果转化。</w:t>
      </w:r>
      <w:proofErr w:type="gramStart"/>
      <w:r w:rsidRPr="0013638D">
        <w:rPr>
          <w:rFonts w:ascii="宋体" w:eastAsia="宋体" w:hAnsi="宋体" w:hint="eastAsia"/>
          <w:sz w:val="24"/>
        </w:rPr>
        <w:t>砺芯慧感</w:t>
      </w:r>
      <w:proofErr w:type="gramEnd"/>
      <w:r w:rsidRPr="0013638D">
        <w:rPr>
          <w:rFonts w:ascii="宋体" w:eastAsia="宋体" w:hAnsi="宋体" w:hint="eastAsia"/>
          <w:sz w:val="24"/>
        </w:rPr>
        <w:t>之所以能快速实现从实验室到生产线的转化，得益于团队的技术积累、政策环境的配合以及市场对高精准传感器的迫切需求。面对扩大用户市场还是开发新产品的决策问题，结合技术创新和市场需求进行综合评估，不断推出满足市场需求的新产品，灵活调整战略以适应这些变化，从而维持其产品的市场地位和公司业绩的稳定增长。</w:t>
      </w:r>
      <w:r w:rsidRPr="0013638D">
        <w:rPr>
          <w:rFonts w:ascii="宋体" w:eastAsia="宋体" w:hAnsi="宋体" w:cstheme="minorEastAsia" w:hint="eastAsia"/>
          <w:spacing w:val="5"/>
          <w:sz w:val="24"/>
        </w:rPr>
        <w:t>通过这个案例，我们看到了创业中对市场需求把握的重要性，还反映了科研成果转化过程中的政策支持和环境建设的重要性。同时，它也揭示了在快速发展的过程中需要面对的挑战和决策问题。</w:t>
      </w:r>
    </w:p>
    <w:p w14:paraId="0FA3B02E" w14:textId="185BB115" w:rsidR="00D844BF" w:rsidRPr="0013638D" w:rsidRDefault="00D844BF" w:rsidP="0013638D">
      <w:pPr>
        <w:ind w:firstLineChars="200" w:firstLine="480"/>
        <w:rPr>
          <w:rFonts w:ascii="宋体" w:eastAsia="宋体" w:hAnsi="宋体"/>
          <w:sz w:val="24"/>
        </w:rPr>
      </w:pPr>
      <w:r w:rsidRPr="0013638D">
        <w:rPr>
          <w:rFonts w:ascii="宋体" w:eastAsia="宋体" w:hAnsi="宋体"/>
          <w:sz w:val="24"/>
        </w:rPr>
        <w:t>视角</w:t>
      </w:r>
      <w:proofErr w:type="gramStart"/>
      <w:r w:rsidRPr="0013638D">
        <w:rPr>
          <w:rFonts w:ascii="宋体" w:eastAsia="宋体" w:hAnsi="宋体"/>
          <w:sz w:val="24"/>
        </w:rPr>
        <w:t>一</w:t>
      </w:r>
      <w:proofErr w:type="gramEnd"/>
      <w:r w:rsidRPr="0013638D">
        <w:rPr>
          <w:rFonts w:ascii="宋体" w:eastAsia="宋体" w:hAnsi="宋体"/>
          <w:sz w:val="24"/>
        </w:rPr>
        <w:t>：科技创新引领发展</w:t>
      </w:r>
    </w:p>
    <w:p w14:paraId="15AA7E73" w14:textId="77777777" w:rsidR="00D844BF" w:rsidRPr="0013638D" w:rsidRDefault="00D844BF" w:rsidP="0013638D">
      <w:pPr>
        <w:ind w:firstLineChars="200" w:firstLine="480"/>
        <w:rPr>
          <w:rFonts w:ascii="宋体" w:eastAsia="宋体" w:hAnsi="宋体"/>
          <w:sz w:val="24"/>
        </w:rPr>
      </w:pPr>
      <w:r w:rsidRPr="0013638D">
        <w:rPr>
          <w:rFonts w:ascii="宋体" w:eastAsia="宋体" w:hAnsi="宋体"/>
          <w:sz w:val="24"/>
        </w:rPr>
        <w:t>习近平总书记在党的二十大报告中指出，科技是第一生产力、人才是第一资源、创新是第一动力。在全球化和快速科技发展的今天，创业机会往往源自对市场需求敏锐的察觉和对技术创新的深刻理解。成功的创业者需要敏锐地捕捉到这些机会，并将其转化为实际的商业价值。</w:t>
      </w:r>
      <w:proofErr w:type="gramStart"/>
      <w:r w:rsidRPr="0013638D">
        <w:rPr>
          <w:rFonts w:ascii="宋体" w:eastAsia="宋体" w:hAnsi="宋体"/>
          <w:sz w:val="24"/>
        </w:rPr>
        <w:t>砺芯慧感科技</w:t>
      </w:r>
      <w:proofErr w:type="gramEnd"/>
      <w:r w:rsidRPr="0013638D">
        <w:rPr>
          <w:rFonts w:ascii="宋体" w:eastAsia="宋体" w:hAnsi="宋体"/>
          <w:sz w:val="24"/>
        </w:rPr>
        <w:t>有限公司（以下简称“</w:t>
      </w:r>
      <w:proofErr w:type="gramStart"/>
      <w:r w:rsidRPr="0013638D">
        <w:rPr>
          <w:rFonts w:ascii="宋体" w:eastAsia="宋体" w:hAnsi="宋体"/>
          <w:sz w:val="24"/>
        </w:rPr>
        <w:t>砺芯慧感</w:t>
      </w:r>
      <w:proofErr w:type="gramEnd"/>
      <w:r w:rsidRPr="0013638D">
        <w:rPr>
          <w:rFonts w:ascii="宋体" w:eastAsia="宋体" w:hAnsi="宋体"/>
          <w:sz w:val="24"/>
        </w:rPr>
        <w:t>”）的成功正是基于其对高精度传感器市场需求的深刻理解和技术创新的准确把握。</w:t>
      </w:r>
    </w:p>
    <w:p w14:paraId="48C1BBEC" w14:textId="77777777" w:rsidR="00D844BF" w:rsidRPr="0013638D" w:rsidRDefault="00D844BF" w:rsidP="0013638D">
      <w:pPr>
        <w:ind w:firstLineChars="200" w:firstLine="480"/>
        <w:rPr>
          <w:rFonts w:ascii="宋体" w:eastAsia="宋体" w:hAnsi="宋体"/>
          <w:sz w:val="24"/>
        </w:rPr>
      </w:pPr>
      <w:r w:rsidRPr="0013638D">
        <w:rPr>
          <w:rFonts w:ascii="宋体" w:eastAsia="宋体" w:hAnsi="宋体"/>
          <w:sz w:val="24"/>
        </w:rPr>
        <w:t>一是科技助</w:t>
      </w:r>
      <w:proofErr w:type="gramStart"/>
      <w:r w:rsidRPr="0013638D">
        <w:rPr>
          <w:rFonts w:ascii="宋体" w:eastAsia="宋体" w:hAnsi="宋体"/>
          <w:sz w:val="24"/>
        </w:rPr>
        <w:t>推企业</w:t>
      </w:r>
      <w:proofErr w:type="gramEnd"/>
      <w:r w:rsidRPr="0013638D">
        <w:rPr>
          <w:rFonts w:ascii="宋体" w:eastAsia="宋体" w:hAnsi="宋体"/>
          <w:sz w:val="24"/>
        </w:rPr>
        <w:t>发展。每年薄膜</w:t>
      </w:r>
      <w:proofErr w:type="gramStart"/>
      <w:r w:rsidRPr="0013638D">
        <w:rPr>
          <w:rFonts w:ascii="宋体" w:eastAsia="宋体" w:hAnsi="宋体"/>
          <w:sz w:val="24"/>
        </w:rPr>
        <w:t>铂</w:t>
      </w:r>
      <w:proofErr w:type="gramEnd"/>
      <w:r w:rsidRPr="0013638D">
        <w:rPr>
          <w:rFonts w:ascii="宋体" w:eastAsia="宋体" w:hAnsi="宋体"/>
          <w:sz w:val="24"/>
        </w:rPr>
        <w:t>电阻温度传感芯片的国内市场需求达 3 亿支，国际需求约 10 亿支。</w:t>
      </w:r>
      <w:proofErr w:type="gramStart"/>
      <w:r w:rsidRPr="0013638D">
        <w:rPr>
          <w:rFonts w:ascii="宋体" w:eastAsia="宋体" w:hAnsi="宋体"/>
          <w:sz w:val="24"/>
        </w:rPr>
        <w:t>砺芯慧感通过</w:t>
      </w:r>
      <w:proofErr w:type="gramEnd"/>
      <w:r w:rsidRPr="0013638D">
        <w:rPr>
          <w:rFonts w:ascii="宋体" w:eastAsia="宋体" w:hAnsi="宋体"/>
          <w:sz w:val="24"/>
        </w:rPr>
        <w:t>其对“卡脖子”技术困境的精准分析，识别出航空航天和军工领域对高精度传感器的大量需求，并以此为起点，确立了公司的发展方向。</w:t>
      </w:r>
      <w:proofErr w:type="gramStart"/>
      <w:r w:rsidRPr="0013638D">
        <w:rPr>
          <w:rFonts w:ascii="宋体" w:eastAsia="宋体" w:hAnsi="宋体"/>
          <w:sz w:val="24"/>
        </w:rPr>
        <w:t>砺芯慧感公司</w:t>
      </w:r>
      <w:proofErr w:type="gramEnd"/>
      <w:r w:rsidRPr="0013638D">
        <w:rPr>
          <w:rFonts w:ascii="宋体" w:eastAsia="宋体" w:hAnsi="宋体"/>
          <w:sz w:val="24"/>
        </w:rPr>
        <w:t>通过其对市场需求的深刻理解，开发出了高精度薄膜温度传感器，填补了国内外高端市场的空白。在国家政策的支持和自身技术创新的推动下，公司迅速成长为行业的领军企业。</w:t>
      </w:r>
    </w:p>
    <w:p w14:paraId="4B5324C6" w14:textId="77777777" w:rsidR="00D844BF" w:rsidRPr="0013638D" w:rsidRDefault="00D844BF" w:rsidP="0013638D">
      <w:pPr>
        <w:ind w:firstLineChars="200" w:firstLine="480"/>
        <w:rPr>
          <w:rFonts w:ascii="宋体" w:eastAsia="宋体" w:hAnsi="宋体"/>
          <w:sz w:val="24"/>
        </w:rPr>
      </w:pPr>
      <w:r w:rsidRPr="0013638D">
        <w:rPr>
          <w:rFonts w:ascii="宋体" w:eastAsia="宋体" w:hAnsi="宋体"/>
          <w:sz w:val="24"/>
        </w:rPr>
        <w:lastRenderedPageBreak/>
        <w:t>二是创新驱动把握机遇。</w:t>
      </w:r>
      <w:proofErr w:type="gramStart"/>
      <w:r w:rsidRPr="0013638D">
        <w:rPr>
          <w:rFonts w:ascii="宋体" w:eastAsia="宋体" w:hAnsi="宋体"/>
          <w:sz w:val="24"/>
        </w:rPr>
        <w:t>砺芯慧感</w:t>
      </w:r>
      <w:proofErr w:type="gramEnd"/>
      <w:r w:rsidRPr="0013638D">
        <w:rPr>
          <w:rFonts w:ascii="宋体" w:eastAsia="宋体" w:hAnsi="宋体"/>
          <w:sz w:val="24"/>
        </w:rPr>
        <w:t>凭借在</w:t>
      </w:r>
      <w:proofErr w:type="gramStart"/>
      <w:r w:rsidRPr="0013638D">
        <w:rPr>
          <w:rFonts w:ascii="宋体" w:eastAsia="宋体" w:hAnsi="宋体"/>
          <w:sz w:val="24"/>
        </w:rPr>
        <w:t>微机电</w:t>
      </w:r>
      <w:proofErr w:type="gramEnd"/>
      <w:r w:rsidRPr="0013638D">
        <w:rPr>
          <w:rFonts w:ascii="宋体" w:eastAsia="宋体" w:hAnsi="宋体"/>
          <w:sz w:val="24"/>
        </w:rPr>
        <w:t>系统和微纳米功能结构制造技术等相关领域的深厚积累，成功研发出了性能卓越的薄膜温度传感器。这一成就不仅彰显了公司将市场需求与技术能力相结合的能力，也体现了其对创业机遇及时把握的敏锐度。通过不断的技术创新和产品迭代，公司在国内外市场中占据了重要地位，并获得了广泛的认可和信赖。</w:t>
      </w:r>
    </w:p>
    <w:p w14:paraId="4FB6AA2D" w14:textId="05D85D0F" w:rsidR="00D844BF" w:rsidRPr="0013638D" w:rsidRDefault="00D844BF" w:rsidP="0013638D">
      <w:pPr>
        <w:ind w:firstLineChars="200" w:firstLine="480"/>
        <w:rPr>
          <w:rFonts w:ascii="宋体" w:eastAsia="宋体" w:hAnsi="宋体"/>
          <w:sz w:val="24"/>
        </w:rPr>
      </w:pPr>
      <w:r w:rsidRPr="0013638D">
        <w:rPr>
          <w:rFonts w:ascii="宋体" w:eastAsia="宋体" w:hAnsi="宋体"/>
          <w:sz w:val="24"/>
        </w:rPr>
        <w:t>视角二：产业价值</w:t>
      </w:r>
      <w:r w:rsidRPr="0013638D">
        <w:rPr>
          <w:rFonts w:ascii="宋体" w:eastAsia="宋体" w:hAnsi="宋体" w:hint="eastAsia"/>
          <w:sz w:val="24"/>
        </w:rPr>
        <w:t>与</w:t>
      </w:r>
      <w:r w:rsidRPr="0013638D">
        <w:rPr>
          <w:rFonts w:ascii="宋体" w:eastAsia="宋体" w:hAnsi="宋体"/>
          <w:sz w:val="24"/>
        </w:rPr>
        <w:t>业绩</w:t>
      </w:r>
      <w:r w:rsidRPr="0013638D">
        <w:rPr>
          <w:rFonts w:ascii="宋体" w:eastAsia="宋体" w:hAnsi="宋体" w:hint="eastAsia"/>
          <w:sz w:val="24"/>
        </w:rPr>
        <w:t>体现</w:t>
      </w:r>
    </w:p>
    <w:p w14:paraId="2DAB6FEB" w14:textId="77777777" w:rsidR="00D844BF" w:rsidRPr="0013638D" w:rsidRDefault="00D844BF" w:rsidP="0013638D">
      <w:pPr>
        <w:ind w:firstLineChars="200" w:firstLine="480"/>
        <w:rPr>
          <w:rFonts w:ascii="宋体" w:eastAsia="宋体" w:hAnsi="宋体"/>
          <w:sz w:val="24"/>
        </w:rPr>
      </w:pPr>
      <w:r w:rsidRPr="0013638D">
        <w:rPr>
          <w:rFonts w:ascii="宋体" w:eastAsia="宋体" w:hAnsi="宋体"/>
          <w:sz w:val="24"/>
        </w:rPr>
        <w:t>然而，任何创业过程都不是孤立的，它需要企业不断调整和优化策略来应对不断变化的市场环境。过度追求机会而忽视风险评估和</w:t>
      </w:r>
      <w:proofErr w:type="gramStart"/>
      <w:r w:rsidRPr="0013638D">
        <w:rPr>
          <w:rFonts w:ascii="宋体" w:eastAsia="宋体" w:hAnsi="宋体"/>
          <w:sz w:val="24"/>
        </w:rPr>
        <w:t>可</w:t>
      </w:r>
      <w:proofErr w:type="gramEnd"/>
      <w:r w:rsidRPr="0013638D">
        <w:rPr>
          <w:rFonts w:ascii="宋体" w:eastAsia="宋体" w:hAnsi="宋体"/>
          <w:sz w:val="24"/>
        </w:rPr>
        <w:t>持续性可能导致企业的短视行为。一个成功的创业企业不仅需要抓住眼前的机会，更需要有长远的眼光和战略规划。对于</w:t>
      </w:r>
      <w:proofErr w:type="gramStart"/>
      <w:r w:rsidRPr="0013638D">
        <w:rPr>
          <w:rFonts w:ascii="宋体" w:eastAsia="宋体" w:hAnsi="宋体"/>
          <w:sz w:val="24"/>
        </w:rPr>
        <w:t>砺芯慧感</w:t>
      </w:r>
      <w:proofErr w:type="gramEnd"/>
      <w:r w:rsidRPr="0013638D">
        <w:rPr>
          <w:rFonts w:ascii="宋体" w:eastAsia="宋体" w:hAnsi="宋体"/>
          <w:sz w:val="24"/>
        </w:rPr>
        <w:t>来说，这意味着既要抓住眼前的商机，也要进行长远的价值分析和风险管理。</w:t>
      </w:r>
    </w:p>
    <w:p w14:paraId="24F14F9B" w14:textId="77777777" w:rsidR="00D844BF" w:rsidRPr="0013638D" w:rsidRDefault="00D844BF" w:rsidP="0013638D">
      <w:pPr>
        <w:ind w:firstLineChars="200" w:firstLine="480"/>
        <w:rPr>
          <w:rFonts w:ascii="宋体" w:eastAsia="宋体" w:hAnsi="宋体"/>
          <w:sz w:val="24"/>
        </w:rPr>
      </w:pPr>
      <w:r w:rsidRPr="0013638D">
        <w:rPr>
          <w:rFonts w:ascii="宋体" w:eastAsia="宋体" w:hAnsi="宋体"/>
          <w:sz w:val="24"/>
        </w:rPr>
        <w:t>一是自主创新提升产业技术水平。一个成功的产品或服务不仅需要具备高性能和高品质，还需要能够满足客户的实际需求并提供独特的用户体验。</w:t>
      </w:r>
      <w:proofErr w:type="gramStart"/>
      <w:r w:rsidRPr="0013638D">
        <w:rPr>
          <w:rFonts w:ascii="宋体" w:eastAsia="宋体" w:hAnsi="宋体"/>
          <w:sz w:val="24"/>
        </w:rPr>
        <w:t>砺芯慧感</w:t>
      </w:r>
      <w:proofErr w:type="gramEnd"/>
      <w:r w:rsidRPr="0013638D">
        <w:rPr>
          <w:rFonts w:ascii="宋体" w:eastAsia="宋体" w:hAnsi="宋体"/>
          <w:sz w:val="24"/>
        </w:rPr>
        <w:t>的高精密薄膜温度传感器因其独特的性能和广泛的应用前景而极具市场价值。该产品的研发基于对高端制造业和精密仪器需求的深入洞察，以及公司在</w:t>
      </w:r>
      <w:proofErr w:type="gramStart"/>
      <w:r w:rsidRPr="0013638D">
        <w:rPr>
          <w:rFonts w:ascii="宋体" w:eastAsia="宋体" w:hAnsi="宋体"/>
          <w:sz w:val="24"/>
        </w:rPr>
        <w:t>微机电</w:t>
      </w:r>
      <w:proofErr w:type="gramEnd"/>
      <w:r w:rsidRPr="0013638D">
        <w:rPr>
          <w:rFonts w:ascii="宋体" w:eastAsia="宋体" w:hAnsi="宋体"/>
          <w:sz w:val="24"/>
        </w:rPr>
        <w:t>系统技术上的创新实力。这种深度的市场洞察和技术创新能力使得</w:t>
      </w:r>
      <w:proofErr w:type="gramStart"/>
      <w:r w:rsidRPr="0013638D">
        <w:rPr>
          <w:rFonts w:ascii="宋体" w:eastAsia="宋体" w:hAnsi="宋体"/>
          <w:sz w:val="24"/>
        </w:rPr>
        <w:t>砺芯慧感能够</w:t>
      </w:r>
      <w:proofErr w:type="gramEnd"/>
      <w:r w:rsidRPr="0013638D">
        <w:rPr>
          <w:rFonts w:ascii="宋体" w:eastAsia="宋体" w:hAnsi="宋体"/>
          <w:sz w:val="24"/>
        </w:rPr>
        <w:t>不断推出满足市场需求的新产品，进而保证了其产品的市场竞争力和客户满意度。</w:t>
      </w:r>
    </w:p>
    <w:p w14:paraId="5887C0DA" w14:textId="77777777" w:rsidR="00D844BF" w:rsidRPr="0013638D" w:rsidRDefault="00D844BF" w:rsidP="0013638D">
      <w:pPr>
        <w:ind w:firstLineChars="200" w:firstLine="480"/>
        <w:rPr>
          <w:rFonts w:ascii="宋体" w:eastAsia="宋体" w:hAnsi="宋体"/>
          <w:sz w:val="24"/>
        </w:rPr>
      </w:pPr>
      <w:r w:rsidRPr="0013638D">
        <w:rPr>
          <w:rFonts w:ascii="宋体" w:eastAsia="宋体" w:hAnsi="宋体"/>
          <w:sz w:val="24"/>
        </w:rPr>
        <w:t>二是风险意识时刻防范。高科技产业的特点也决定了其面临的风险较一般行业更高。因此，企业在追求产品高价值的同时，也需要对潜在风险进行充分评估和应对。技术更新换代的速度可能远远超出预期，使得现有技术或产品在短时间内即失去市场。同时，随着全球化竞争的加剧，市场上可能出现更多具有竞争力的替代产品。此外，客户需求的变化也是不可忽视的变量，它们可能因技术进步、市场趋势或经济环境的变化而发生波动。因此，</w:t>
      </w:r>
      <w:proofErr w:type="gramStart"/>
      <w:r w:rsidRPr="0013638D">
        <w:rPr>
          <w:rFonts w:ascii="宋体" w:eastAsia="宋体" w:hAnsi="宋体"/>
          <w:sz w:val="24"/>
        </w:rPr>
        <w:t>砺芯慧感必须</w:t>
      </w:r>
      <w:proofErr w:type="gramEnd"/>
      <w:r w:rsidRPr="0013638D">
        <w:rPr>
          <w:rFonts w:ascii="宋体" w:eastAsia="宋体" w:hAnsi="宋体"/>
          <w:sz w:val="24"/>
        </w:rPr>
        <w:t>持续关注外部变化，灵活调整战略以适应这些变化，从而维持其产品的市场地位和公司业绩的稳定增长。</w:t>
      </w:r>
    </w:p>
    <w:p w14:paraId="6AFE5956" w14:textId="77777777" w:rsidR="00D844BF" w:rsidRPr="0013638D" w:rsidRDefault="00D844BF" w:rsidP="0013638D">
      <w:pPr>
        <w:ind w:firstLine="420"/>
        <w:rPr>
          <w:rFonts w:ascii="宋体" w:eastAsia="宋体" w:hAnsi="宋体"/>
          <w:sz w:val="24"/>
        </w:rPr>
      </w:pPr>
      <w:r w:rsidRPr="0013638D">
        <w:rPr>
          <w:rFonts w:ascii="宋体" w:eastAsia="宋体" w:hAnsi="宋体"/>
          <w:sz w:val="24"/>
        </w:rPr>
        <w:t>视角三：三链融合激发动能</w:t>
      </w:r>
    </w:p>
    <w:p w14:paraId="3AB638E5" w14:textId="77777777" w:rsidR="00D844BF" w:rsidRPr="0013638D" w:rsidRDefault="00D844BF" w:rsidP="0013638D">
      <w:pPr>
        <w:ind w:firstLine="420"/>
        <w:rPr>
          <w:rFonts w:ascii="宋体" w:eastAsia="宋体" w:hAnsi="宋体"/>
          <w:sz w:val="24"/>
        </w:rPr>
      </w:pPr>
      <w:r w:rsidRPr="0013638D">
        <w:rPr>
          <w:rFonts w:ascii="宋体" w:eastAsia="宋体" w:hAnsi="宋体"/>
          <w:sz w:val="24"/>
        </w:rPr>
        <w:t>资源整合是企业发展的重要环节，尤其是在技术和资金密集型行业中。有效的资源整合能提升企业竞争力，促进创新和发展。</w:t>
      </w:r>
    </w:p>
    <w:p w14:paraId="7BB17E62" w14:textId="77777777" w:rsidR="00D844BF" w:rsidRPr="0013638D" w:rsidRDefault="00D844BF" w:rsidP="0013638D">
      <w:pPr>
        <w:ind w:firstLine="420"/>
        <w:rPr>
          <w:rFonts w:ascii="宋体" w:eastAsia="宋体" w:hAnsi="宋体"/>
          <w:sz w:val="24"/>
        </w:rPr>
      </w:pPr>
      <w:r w:rsidRPr="0013638D">
        <w:rPr>
          <w:rFonts w:ascii="宋体" w:eastAsia="宋体" w:hAnsi="宋体"/>
          <w:sz w:val="24"/>
        </w:rPr>
        <w:t>一是政策支持保驾护航。</w:t>
      </w:r>
      <w:proofErr w:type="gramStart"/>
      <w:r w:rsidRPr="0013638D">
        <w:rPr>
          <w:rFonts w:ascii="宋体" w:eastAsia="宋体" w:hAnsi="宋体"/>
          <w:sz w:val="24"/>
        </w:rPr>
        <w:t>砺芯慧感成功</w:t>
      </w:r>
      <w:proofErr w:type="gramEnd"/>
      <w:r w:rsidRPr="0013638D">
        <w:rPr>
          <w:rFonts w:ascii="宋体" w:eastAsia="宋体" w:hAnsi="宋体"/>
          <w:sz w:val="24"/>
        </w:rPr>
        <w:t>地整合了来自高校、政府和创新平台的三条资源链，这对其成长和扩张至关重要。公司与西北工业大学等高校的紧密合作为其提供了先进的技术支持和人才储备；陕西省政府的政策扶持和资金支持则为公司的研发投入和市场扩展提供了动力。金新</w:t>
      </w:r>
      <w:proofErr w:type="gramStart"/>
      <w:r w:rsidRPr="0013638D">
        <w:rPr>
          <w:rFonts w:ascii="宋体" w:eastAsia="宋体" w:hAnsi="宋体"/>
          <w:sz w:val="24"/>
        </w:rPr>
        <w:t>航所在</w:t>
      </w:r>
      <w:proofErr w:type="gramEnd"/>
      <w:r w:rsidRPr="0013638D">
        <w:rPr>
          <w:rFonts w:ascii="宋体" w:eastAsia="宋体" w:hAnsi="宋体"/>
          <w:sz w:val="24"/>
        </w:rPr>
        <w:t>团队在创业之初，除技术攻关外，还是有不少顾虑。得知这一情况后，陕西“秦创原”创新驱动平台为其提供了大力支持和保障。金新航也由此了解到“科技成果转化虽</w:t>
      </w:r>
      <w:r w:rsidRPr="0013638D">
        <w:rPr>
          <w:rFonts w:ascii="宋体" w:eastAsia="宋体" w:hAnsi="宋体"/>
          <w:sz w:val="24"/>
        </w:rPr>
        <w:lastRenderedPageBreak/>
        <w:t>然很难，但是很有意义，也是能够实现的一件事情”。在新政策的支持和保障下，</w:t>
      </w:r>
      <w:proofErr w:type="gramStart"/>
      <w:r w:rsidRPr="0013638D">
        <w:rPr>
          <w:rFonts w:ascii="宋体" w:eastAsia="宋体" w:hAnsi="宋体"/>
          <w:sz w:val="24"/>
        </w:rPr>
        <w:t>砺芯慧感仅</w:t>
      </w:r>
      <w:proofErr w:type="gramEnd"/>
      <w:r w:rsidRPr="0013638D">
        <w:rPr>
          <w:rFonts w:ascii="宋体" w:eastAsia="宋体" w:hAnsi="宋体"/>
          <w:sz w:val="24"/>
        </w:rPr>
        <w:t>用一个月，走完了审批、评估、专利出资到位等流程，落户西安西咸新区</w:t>
      </w:r>
      <w:proofErr w:type="gramStart"/>
      <w:r w:rsidRPr="0013638D">
        <w:rPr>
          <w:rFonts w:ascii="宋体" w:eastAsia="宋体" w:hAnsi="宋体"/>
          <w:sz w:val="24"/>
        </w:rPr>
        <w:t>沣东创智云</w:t>
      </w:r>
      <w:proofErr w:type="gramEnd"/>
      <w:r w:rsidRPr="0013638D">
        <w:rPr>
          <w:rFonts w:ascii="宋体" w:eastAsia="宋体" w:hAnsi="宋体"/>
          <w:sz w:val="24"/>
        </w:rPr>
        <w:t>谷；同时，通过</w:t>
      </w:r>
      <w:proofErr w:type="gramStart"/>
      <w:r w:rsidRPr="0013638D">
        <w:rPr>
          <w:rFonts w:ascii="宋体" w:eastAsia="宋体" w:hAnsi="宋体"/>
          <w:sz w:val="24"/>
        </w:rPr>
        <w:t>秦创原创新促进</w:t>
      </w:r>
      <w:proofErr w:type="gramEnd"/>
      <w:r w:rsidRPr="0013638D">
        <w:rPr>
          <w:rFonts w:ascii="宋体" w:eastAsia="宋体" w:hAnsi="宋体"/>
          <w:sz w:val="24"/>
        </w:rPr>
        <w:t>中心等平台的资源共享，公司得以在产业链中形成有利的竞争地位。最新数据显示，“秦创原”支持企业联合高校院所组建“科学家+工程师”队伍500支。</w:t>
      </w:r>
    </w:p>
    <w:p w14:paraId="634A6398" w14:textId="77777777" w:rsidR="00D844BF" w:rsidRPr="0013638D" w:rsidRDefault="00D844BF" w:rsidP="0013638D">
      <w:pPr>
        <w:ind w:firstLine="420"/>
        <w:rPr>
          <w:rFonts w:ascii="宋体" w:eastAsia="宋体" w:hAnsi="宋体"/>
          <w:sz w:val="24"/>
        </w:rPr>
      </w:pPr>
      <w:r w:rsidRPr="0013638D">
        <w:rPr>
          <w:rFonts w:ascii="宋体" w:eastAsia="宋体" w:hAnsi="宋体"/>
          <w:sz w:val="24"/>
        </w:rPr>
        <w:t>二是内外</w:t>
      </w:r>
      <w:proofErr w:type="gramStart"/>
      <w:r w:rsidRPr="0013638D">
        <w:rPr>
          <w:rFonts w:ascii="宋体" w:eastAsia="宋体" w:hAnsi="宋体"/>
          <w:sz w:val="24"/>
        </w:rPr>
        <w:t>平衡实现</w:t>
      </w:r>
      <w:proofErr w:type="gramEnd"/>
      <w:r w:rsidRPr="0013638D">
        <w:rPr>
          <w:rFonts w:ascii="宋体" w:eastAsia="宋体" w:hAnsi="宋体"/>
          <w:sz w:val="24"/>
        </w:rPr>
        <w:t>持续发展。尽管资源整合带来了诸多优势，但也存在依赖性和协调性的复杂问题。公司需保持自主创新的能力，避免过度依赖外部资源，这可能需要在内部研发和外部合作之间找到平衡。同时，多方资源的有效管理也是一个挑战，需要公司具备高效的内部协调机制来减少资源浪费和降低运营成本。此外，公司还需在维持与外部合作伙伴良好关系的同时，保持足够的议价能力和决策自主权。在资源整合过程中，</w:t>
      </w:r>
      <w:proofErr w:type="gramStart"/>
      <w:r w:rsidRPr="0013638D">
        <w:rPr>
          <w:rFonts w:ascii="宋体" w:eastAsia="宋体" w:hAnsi="宋体"/>
          <w:sz w:val="24"/>
        </w:rPr>
        <w:t>砺芯慧感需要</w:t>
      </w:r>
      <w:proofErr w:type="gramEnd"/>
      <w:r w:rsidRPr="0013638D">
        <w:rPr>
          <w:rFonts w:ascii="宋体" w:eastAsia="宋体" w:hAnsi="宋体"/>
          <w:sz w:val="24"/>
        </w:rPr>
        <w:t>保持自主性并加强内部管理能力以确保资源的有效利用和企业的稳定发展。他们应该寻求在依赖外部资源和保持自主性之间找到平衡点以实现可持续发展。</w:t>
      </w:r>
    </w:p>
    <w:p w14:paraId="37DBB0EF" w14:textId="36B55FF8" w:rsidR="00D844BF" w:rsidRPr="0013638D" w:rsidRDefault="00D844BF" w:rsidP="0013638D">
      <w:pPr>
        <w:ind w:firstLine="420"/>
        <w:rPr>
          <w:rFonts w:ascii="宋体" w:eastAsia="宋体" w:hAnsi="宋体"/>
          <w:sz w:val="24"/>
        </w:rPr>
      </w:pPr>
      <w:r w:rsidRPr="0013638D">
        <w:rPr>
          <w:rFonts w:ascii="宋体" w:eastAsia="宋体" w:hAnsi="宋体"/>
          <w:sz w:val="24"/>
        </w:rPr>
        <w:t>视角四：</w:t>
      </w:r>
      <w:r w:rsidRPr="0013638D">
        <w:rPr>
          <w:rFonts w:ascii="宋体" w:eastAsia="宋体" w:hAnsi="宋体" w:hint="eastAsia"/>
          <w:sz w:val="24"/>
        </w:rPr>
        <w:t>加强推进</w:t>
      </w:r>
      <w:r w:rsidRPr="0013638D">
        <w:rPr>
          <w:rFonts w:ascii="宋体" w:eastAsia="宋体" w:hAnsi="宋体"/>
          <w:sz w:val="24"/>
        </w:rPr>
        <w:t>高质量发展</w:t>
      </w:r>
    </w:p>
    <w:p w14:paraId="021F9E30" w14:textId="77777777" w:rsidR="00D844BF" w:rsidRPr="0013638D" w:rsidRDefault="00D844BF" w:rsidP="0013638D">
      <w:pPr>
        <w:ind w:firstLine="420"/>
        <w:rPr>
          <w:rFonts w:ascii="宋体" w:eastAsia="宋体" w:hAnsi="宋体"/>
          <w:sz w:val="24"/>
        </w:rPr>
      </w:pPr>
      <w:r w:rsidRPr="0013638D">
        <w:rPr>
          <w:rFonts w:ascii="宋体" w:eastAsia="宋体" w:hAnsi="宋体"/>
          <w:sz w:val="24"/>
        </w:rPr>
        <w:t>科技创新驱动产业高质量发展，产业发展是现代化经济体制的重要支撑。产业兴则经济兴，产业强则经济强。</w:t>
      </w:r>
    </w:p>
    <w:p w14:paraId="1204575B" w14:textId="77777777" w:rsidR="00D844BF" w:rsidRPr="0013638D" w:rsidRDefault="00D844BF" w:rsidP="0013638D">
      <w:pPr>
        <w:ind w:firstLine="420"/>
        <w:rPr>
          <w:rFonts w:ascii="宋体" w:eastAsia="宋体" w:hAnsi="宋体"/>
          <w:sz w:val="24"/>
        </w:rPr>
      </w:pPr>
      <w:r w:rsidRPr="0013638D">
        <w:rPr>
          <w:rFonts w:ascii="宋体" w:eastAsia="宋体" w:hAnsi="宋体"/>
          <w:sz w:val="24"/>
        </w:rPr>
        <w:t>一是聚力成势、由势转能，不断激发创新活力，加速成果转化，企业发展活力不断释放。技术创新与市场需求间的结合不仅关键，更是一种艺术。作为创业者，应时刻警醒于市场的变化，并能够在其中捕捉到那些未被满足的需求，将之与技术发展的可能性对接。在资源整合上，合作与自主的研发之间的平衡显得尤为重要。高校和研究机构不仅是技术的源泉，更是人才培养的摇篮，与之建立合作关系可以加速技术的商业化进程，同时吸引和培养更多有才华的人才。此外，政府的支持往往能为初创企业提供关键的助力，但这需要我们在保持企业独立性和创新精神的同时，也要具备政治智慧和策略眼光。在产品开发层面，迭代更新不仅仅是技术的要求，更是对市场变化的敏感反应。</w:t>
      </w:r>
    </w:p>
    <w:p w14:paraId="4B97EF37" w14:textId="77777777" w:rsidR="00D844BF" w:rsidRPr="0013638D" w:rsidRDefault="00D844BF" w:rsidP="0013638D">
      <w:pPr>
        <w:ind w:firstLine="420"/>
        <w:rPr>
          <w:rFonts w:ascii="宋体" w:eastAsia="宋体" w:hAnsi="宋体"/>
          <w:sz w:val="24"/>
        </w:rPr>
      </w:pPr>
      <w:r w:rsidRPr="0013638D">
        <w:rPr>
          <w:rFonts w:ascii="宋体" w:eastAsia="宋体" w:hAnsi="宋体"/>
          <w:sz w:val="24"/>
        </w:rPr>
        <w:t>二是持续关注市场动态，适时调整发展策略。市场环境瞬息万变，企业需要时刻保持对市场动态的敏感度，以便及时调整发展策略。</w:t>
      </w:r>
      <w:proofErr w:type="gramStart"/>
      <w:r w:rsidRPr="0013638D">
        <w:rPr>
          <w:rFonts w:ascii="宋体" w:eastAsia="宋体" w:hAnsi="宋体"/>
          <w:sz w:val="24"/>
        </w:rPr>
        <w:t>砺芯慧感</w:t>
      </w:r>
      <w:proofErr w:type="gramEnd"/>
      <w:r w:rsidRPr="0013638D">
        <w:rPr>
          <w:rFonts w:ascii="宋体" w:eastAsia="宋体" w:hAnsi="宋体"/>
          <w:sz w:val="24"/>
        </w:rPr>
        <w:t>在高精度传感器市场中的成功，很大程度上归功于其对市场需求的准确把握和对技术趋势的前瞻性判断。公司通过不断的市场调研和客户反馈，了解行业的发展动向和客户的实际需求，从而及时调整产品设计和市场策略，保持竞争优势。</w:t>
      </w:r>
    </w:p>
    <w:p w14:paraId="1EC0E175" w14:textId="77777777" w:rsidR="00D844BF" w:rsidRPr="0013638D" w:rsidRDefault="00D844BF" w:rsidP="0013638D">
      <w:pPr>
        <w:ind w:firstLine="420"/>
        <w:rPr>
          <w:rFonts w:ascii="宋体" w:eastAsia="宋体" w:hAnsi="宋体"/>
          <w:sz w:val="24"/>
        </w:rPr>
      </w:pPr>
      <w:r w:rsidRPr="0013638D">
        <w:rPr>
          <w:rFonts w:ascii="宋体" w:eastAsia="宋体" w:hAnsi="宋体"/>
          <w:sz w:val="24"/>
        </w:rPr>
        <w:t>三是构建创新生态系统，提升产业链竞争力。高科技产业的发展离不开一个健康的创新生态系统。</w:t>
      </w:r>
      <w:proofErr w:type="gramStart"/>
      <w:r w:rsidRPr="0013638D">
        <w:rPr>
          <w:rFonts w:ascii="宋体" w:eastAsia="宋体" w:hAnsi="宋体"/>
          <w:sz w:val="24"/>
        </w:rPr>
        <w:t>砺芯慧感通过</w:t>
      </w:r>
      <w:proofErr w:type="gramEnd"/>
      <w:r w:rsidRPr="0013638D">
        <w:rPr>
          <w:rFonts w:ascii="宋体" w:eastAsia="宋体" w:hAnsi="宋体"/>
          <w:sz w:val="24"/>
        </w:rPr>
        <w:t>与高校、研究机构和行业伙伴的合作，构建了一个开放的创新生态系统。公司不仅注重自身技术的研发，还积极参与行业标准的制定和技术交流活动，通过与各方的合作，提升了整个产业链的竞争力和创新能力。公司还通过开放创新平台，吸引更多的创新资源和人才，为自身的发展注入新的活力。</w:t>
      </w:r>
    </w:p>
    <w:p w14:paraId="6895FC20" w14:textId="77777777" w:rsidR="00D844BF" w:rsidRPr="0013638D" w:rsidRDefault="00D844BF" w:rsidP="0013638D">
      <w:pPr>
        <w:ind w:firstLine="420"/>
        <w:rPr>
          <w:rFonts w:ascii="宋体" w:eastAsia="宋体" w:hAnsi="宋体"/>
          <w:sz w:val="24"/>
        </w:rPr>
      </w:pPr>
      <w:r w:rsidRPr="0013638D">
        <w:rPr>
          <w:rFonts w:ascii="宋体" w:eastAsia="宋体" w:hAnsi="宋体"/>
          <w:sz w:val="24"/>
        </w:rPr>
        <w:lastRenderedPageBreak/>
        <w:t>四是重视人才培养和团队建设，提升核心竞争力。人才是企业创新发展的源泉和动力。</w:t>
      </w:r>
      <w:proofErr w:type="gramStart"/>
      <w:r w:rsidRPr="0013638D">
        <w:rPr>
          <w:rFonts w:ascii="宋体" w:eastAsia="宋体" w:hAnsi="宋体"/>
          <w:sz w:val="24"/>
        </w:rPr>
        <w:t>砺芯慧感</w:t>
      </w:r>
      <w:proofErr w:type="gramEnd"/>
      <w:r w:rsidRPr="0013638D">
        <w:rPr>
          <w:rFonts w:ascii="宋体" w:eastAsia="宋体" w:hAnsi="宋体"/>
          <w:sz w:val="24"/>
        </w:rPr>
        <w:t>在发展过程中，始终把人才培养和团队建设放在重要位置。公司通过与高校的合作，引进了大量优秀的技术人才，并通过内部培训和激励机制，不断提升员工的创新能力和工作积极性。公司还注重团队的多样性和协作精神，鼓励员工发挥各自的优势和特长，共同推动公司的技术创新和市场发展。</w:t>
      </w:r>
    </w:p>
    <w:p w14:paraId="5CF6416C" w14:textId="369E73DC" w:rsidR="00D844BF" w:rsidRPr="0013638D" w:rsidRDefault="00D844BF" w:rsidP="0013638D">
      <w:pPr>
        <w:ind w:firstLine="420"/>
        <w:rPr>
          <w:rFonts w:ascii="宋体" w:eastAsia="宋体" w:hAnsi="宋体"/>
          <w:sz w:val="24"/>
        </w:rPr>
      </w:pPr>
      <w:r w:rsidRPr="0013638D">
        <w:rPr>
          <w:rFonts w:ascii="宋体" w:eastAsia="宋体" w:hAnsi="宋体"/>
          <w:sz w:val="24"/>
        </w:rPr>
        <w:t>视角五：</w:t>
      </w:r>
      <w:r w:rsidRPr="0013638D">
        <w:rPr>
          <w:rFonts w:ascii="宋体" w:eastAsia="宋体" w:hAnsi="宋体" w:hint="eastAsia"/>
          <w:sz w:val="24"/>
        </w:rPr>
        <w:t>眼视未来，</w:t>
      </w:r>
      <w:r w:rsidRPr="0013638D">
        <w:rPr>
          <w:rFonts w:ascii="宋体" w:eastAsia="宋体" w:hAnsi="宋体"/>
          <w:sz w:val="24"/>
        </w:rPr>
        <w:t>持续发展</w:t>
      </w:r>
    </w:p>
    <w:p w14:paraId="6E38B85A" w14:textId="323ADB4B" w:rsidR="00D844BF" w:rsidRPr="0013638D" w:rsidRDefault="00D844BF" w:rsidP="0013638D">
      <w:pPr>
        <w:ind w:firstLine="420"/>
        <w:rPr>
          <w:rFonts w:ascii="宋体" w:eastAsia="宋体" w:hAnsi="宋体"/>
          <w:sz w:val="24"/>
        </w:rPr>
      </w:pPr>
      <w:r w:rsidRPr="0013638D">
        <w:rPr>
          <w:rFonts w:ascii="宋体" w:eastAsia="宋体" w:hAnsi="宋体"/>
          <w:sz w:val="24"/>
        </w:rPr>
        <w:t>展望未来，</w:t>
      </w:r>
      <w:proofErr w:type="gramStart"/>
      <w:r w:rsidRPr="0013638D">
        <w:rPr>
          <w:rFonts w:ascii="宋体" w:eastAsia="宋体" w:hAnsi="宋体"/>
          <w:sz w:val="24"/>
        </w:rPr>
        <w:t>砺芯慧感</w:t>
      </w:r>
      <w:proofErr w:type="gramEnd"/>
      <w:r w:rsidRPr="0013638D">
        <w:rPr>
          <w:rFonts w:ascii="宋体" w:eastAsia="宋体" w:hAnsi="宋体" w:hint="eastAsia"/>
          <w:sz w:val="24"/>
        </w:rPr>
        <w:t>还考虑将</w:t>
      </w:r>
      <w:r w:rsidRPr="0013638D">
        <w:rPr>
          <w:rFonts w:ascii="宋体" w:eastAsia="宋体" w:hAnsi="宋体"/>
          <w:sz w:val="24"/>
        </w:rPr>
        <w:t>继续坚持科技创新和市场需求相结合的发展战略，不断推出高性能、高品质的产品，满足客户的多样化需求。同时，公司也将进一步加强与高校、研究机构和行业伙伴的合作，构建更加完善的创新生态系统，提升自身的核心竞争力和市场地位。</w:t>
      </w:r>
    </w:p>
    <w:p w14:paraId="11055906" w14:textId="77777777" w:rsidR="00D844BF" w:rsidRPr="0013638D" w:rsidRDefault="00D844BF" w:rsidP="0013638D">
      <w:pPr>
        <w:ind w:firstLine="420"/>
        <w:rPr>
          <w:rFonts w:ascii="宋体" w:eastAsia="宋体" w:hAnsi="宋体"/>
          <w:sz w:val="24"/>
        </w:rPr>
      </w:pPr>
      <w:r w:rsidRPr="0013638D">
        <w:rPr>
          <w:rFonts w:ascii="宋体" w:eastAsia="宋体" w:hAnsi="宋体"/>
          <w:sz w:val="24"/>
        </w:rPr>
        <w:t>一是深化技术研发，推动产品升级换代。</w:t>
      </w:r>
      <w:proofErr w:type="gramStart"/>
      <w:r w:rsidRPr="0013638D">
        <w:rPr>
          <w:rFonts w:ascii="宋体" w:eastAsia="宋体" w:hAnsi="宋体"/>
          <w:sz w:val="24"/>
        </w:rPr>
        <w:t>砺芯慧感</w:t>
      </w:r>
      <w:proofErr w:type="gramEnd"/>
      <w:r w:rsidRPr="0013638D">
        <w:rPr>
          <w:rFonts w:ascii="宋体" w:eastAsia="宋体" w:hAnsi="宋体"/>
          <w:sz w:val="24"/>
        </w:rPr>
        <w:t>将继续加大对技术研发的投入，深化在</w:t>
      </w:r>
      <w:proofErr w:type="gramStart"/>
      <w:r w:rsidRPr="0013638D">
        <w:rPr>
          <w:rFonts w:ascii="宋体" w:eastAsia="宋体" w:hAnsi="宋体"/>
          <w:sz w:val="24"/>
        </w:rPr>
        <w:t>微机电</w:t>
      </w:r>
      <w:proofErr w:type="gramEnd"/>
      <w:r w:rsidRPr="0013638D">
        <w:rPr>
          <w:rFonts w:ascii="宋体" w:eastAsia="宋体" w:hAnsi="宋体"/>
          <w:sz w:val="24"/>
        </w:rPr>
        <w:t>系统和微纳米功能结构制造技术等领域的研究，推动产品的升级换代。公司将通过技术创新和产品迭代，不断提升产品的性能和质量，满足客户对高精度传感器日益增长的需求。同时，公司还将积极探索新的应用领域，开拓更广阔的市场空间。</w:t>
      </w:r>
    </w:p>
    <w:p w14:paraId="1534E644" w14:textId="77777777" w:rsidR="00D844BF" w:rsidRPr="0013638D" w:rsidRDefault="00D844BF" w:rsidP="0013638D">
      <w:pPr>
        <w:ind w:firstLine="420"/>
        <w:rPr>
          <w:rFonts w:ascii="宋体" w:eastAsia="宋体" w:hAnsi="宋体"/>
          <w:sz w:val="24"/>
        </w:rPr>
      </w:pPr>
      <w:r w:rsidRPr="0013638D">
        <w:rPr>
          <w:rFonts w:ascii="宋体" w:eastAsia="宋体" w:hAnsi="宋体"/>
          <w:sz w:val="24"/>
        </w:rPr>
        <w:t>二是加强市场拓展，提升品牌影响力。在国内市场，</w:t>
      </w:r>
      <w:proofErr w:type="gramStart"/>
      <w:r w:rsidRPr="0013638D">
        <w:rPr>
          <w:rFonts w:ascii="宋体" w:eastAsia="宋体" w:hAnsi="宋体"/>
          <w:sz w:val="24"/>
        </w:rPr>
        <w:t>砺芯慧感</w:t>
      </w:r>
      <w:proofErr w:type="gramEnd"/>
      <w:r w:rsidRPr="0013638D">
        <w:rPr>
          <w:rFonts w:ascii="宋体" w:eastAsia="宋体" w:hAnsi="宋体"/>
          <w:sz w:val="24"/>
        </w:rPr>
        <w:t>将继续巩固和扩大市场份额，通过加强与客户的合作，提升品牌的知名度和影响力。在国际市场，公司将积极拓展海外业务，提升产品的国际竞争力。通过参加国际展会和行业论坛，展示公司的技术实力和创新成果，提升品牌的国际知名度和影响力。</w:t>
      </w:r>
    </w:p>
    <w:p w14:paraId="29728330" w14:textId="77777777" w:rsidR="00D844BF" w:rsidRPr="0013638D" w:rsidRDefault="00D844BF" w:rsidP="0013638D">
      <w:pPr>
        <w:ind w:firstLine="420"/>
        <w:rPr>
          <w:rFonts w:ascii="宋体" w:eastAsia="宋体" w:hAnsi="宋体"/>
          <w:sz w:val="24"/>
        </w:rPr>
      </w:pPr>
      <w:r w:rsidRPr="0013638D">
        <w:rPr>
          <w:rFonts w:ascii="宋体" w:eastAsia="宋体" w:hAnsi="宋体"/>
          <w:sz w:val="24"/>
        </w:rPr>
        <w:t>三是优化管理机制，提升运营效率。</w:t>
      </w:r>
      <w:proofErr w:type="gramStart"/>
      <w:r w:rsidRPr="0013638D">
        <w:rPr>
          <w:rFonts w:ascii="宋体" w:eastAsia="宋体" w:hAnsi="宋体"/>
          <w:sz w:val="24"/>
        </w:rPr>
        <w:t>砺芯慧感</w:t>
      </w:r>
      <w:proofErr w:type="gramEnd"/>
      <w:r w:rsidRPr="0013638D">
        <w:rPr>
          <w:rFonts w:ascii="宋体" w:eastAsia="宋体" w:hAnsi="宋体"/>
          <w:sz w:val="24"/>
        </w:rPr>
        <w:t>将继续优化内部管理机制，提升运营效率和管理水平。公司将通过信息化和智能化手段，提升生产和管理的效率，降低运营成本。公司还将加强风险管理，建立健全的风险防控机制，提升企业的抗风险能力和可持续发展能力。</w:t>
      </w:r>
    </w:p>
    <w:p w14:paraId="291FA307" w14:textId="77777777" w:rsidR="00D844BF" w:rsidRPr="0013638D" w:rsidRDefault="00D844BF" w:rsidP="0013638D">
      <w:pPr>
        <w:ind w:firstLine="420"/>
        <w:rPr>
          <w:rFonts w:ascii="宋体" w:eastAsia="宋体" w:hAnsi="宋体"/>
          <w:sz w:val="24"/>
        </w:rPr>
      </w:pPr>
      <w:r w:rsidRPr="0013638D">
        <w:rPr>
          <w:rFonts w:ascii="宋体" w:eastAsia="宋体" w:hAnsi="宋体"/>
          <w:sz w:val="24"/>
        </w:rPr>
        <w:t>四是</w:t>
      </w:r>
      <w:proofErr w:type="gramStart"/>
      <w:r w:rsidRPr="0013638D">
        <w:rPr>
          <w:rFonts w:ascii="宋体" w:eastAsia="宋体" w:hAnsi="宋体"/>
          <w:sz w:val="24"/>
        </w:rPr>
        <w:t>践行</w:t>
      </w:r>
      <w:proofErr w:type="gramEnd"/>
      <w:r w:rsidRPr="0013638D">
        <w:rPr>
          <w:rFonts w:ascii="宋体" w:eastAsia="宋体" w:hAnsi="宋体"/>
          <w:sz w:val="24"/>
        </w:rPr>
        <w:t>社会责任，推动绿色发展。</w:t>
      </w:r>
      <w:proofErr w:type="gramStart"/>
      <w:r w:rsidRPr="0013638D">
        <w:rPr>
          <w:rFonts w:ascii="宋体" w:eastAsia="宋体" w:hAnsi="宋体"/>
          <w:sz w:val="24"/>
        </w:rPr>
        <w:t>砺芯慧感</w:t>
      </w:r>
      <w:proofErr w:type="gramEnd"/>
      <w:r w:rsidRPr="0013638D">
        <w:rPr>
          <w:rFonts w:ascii="宋体" w:eastAsia="宋体" w:hAnsi="宋体"/>
          <w:sz w:val="24"/>
        </w:rPr>
        <w:t>将积极</w:t>
      </w:r>
      <w:proofErr w:type="gramStart"/>
      <w:r w:rsidRPr="0013638D">
        <w:rPr>
          <w:rFonts w:ascii="宋体" w:eastAsia="宋体" w:hAnsi="宋体"/>
          <w:sz w:val="24"/>
        </w:rPr>
        <w:t>践行</w:t>
      </w:r>
      <w:proofErr w:type="gramEnd"/>
      <w:r w:rsidRPr="0013638D">
        <w:rPr>
          <w:rFonts w:ascii="宋体" w:eastAsia="宋体" w:hAnsi="宋体"/>
          <w:sz w:val="24"/>
        </w:rPr>
        <w:t>社会责任，推动绿色发展。公司将在产品设计和生产过程中，注重环保和节能，降低资源消耗和环境影响。同时，公司还将积极参与公益事业，回馈社会，履行企业的社会责任。通过推动绿色发展和社会责任的实践，公司将实现经济效益和社会效益的双赢。</w:t>
      </w:r>
    </w:p>
    <w:p w14:paraId="3DBE0E2C" w14:textId="77777777" w:rsidR="00D844BF" w:rsidRPr="0013638D" w:rsidRDefault="00D844BF" w:rsidP="0013638D">
      <w:pPr>
        <w:ind w:firstLine="420"/>
        <w:rPr>
          <w:rFonts w:ascii="宋体" w:eastAsia="宋体" w:hAnsi="宋体"/>
          <w:sz w:val="24"/>
        </w:rPr>
      </w:pPr>
      <w:r w:rsidRPr="0013638D">
        <w:rPr>
          <w:rFonts w:ascii="宋体" w:eastAsia="宋体" w:hAnsi="宋体"/>
          <w:sz w:val="24"/>
        </w:rPr>
        <w:t>五是打造企业文化，提升员工幸福感。</w:t>
      </w:r>
      <w:proofErr w:type="gramStart"/>
      <w:r w:rsidRPr="0013638D">
        <w:rPr>
          <w:rFonts w:ascii="宋体" w:eastAsia="宋体" w:hAnsi="宋体"/>
          <w:sz w:val="24"/>
        </w:rPr>
        <w:t>砺芯慧感</w:t>
      </w:r>
      <w:proofErr w:type="gramEnd"/>
      <w:r w:rsidRPr="0013638D">
        <w:rPr>
          <w:rFonts w:ascii="宋体" w:eastAsia="宋体" w:hAnsi="宋体"/>
          <w:sz w:val="24"/>
        </w:rPr>
        <w:t>将继续打造积极向上的企业文化，提升员工的幸福感和归属感。公司将通过多样化的文化活动和福利政策，提升员工的工作积极性和创造力。公司还将注重员工的职业发展和培训，提供广阔的职业发展平台和机会，帮助员工实现个人价值和职业梦想。</w:t>
      </w:r>
    </w:p>
    <w:p w14:paraId="0375C37D" w14:textId="1F69ED24" w:rsidR="00A96522" w:rsidRPr="0013638D" w:rsidRDefault="00D844BF" w:rsidP="0013638D">
      <w:pPr>
        <w:ind w:firstLine="420"/>
        <w:rPr>
          <w:rFonts w:ascii="宋体" w:eastAsia="宋体" w:hAnsi="宋体"/>
          <w:sz w:val="24"/>
        </w:rPr>
      </w:pPr>
      <w:r w:rsidRPr="0013638D">
        <w:rPr>
          <w:rFonts w:ascii="宋体" w:eastAsia="宋体" w:hAnsi="宋体" w:hint="eastAsia"/>
          <w:sz w:val="24"/>
        </w:rPr>
        <w:t>深入分析</w:t>
      </w:r>
      <w:proofErr w:type="gramStart"/>
      <w:r w:rsidRPr="0013638D">
        <w:rPr>
          <w:rFonts w:ascii="宋体" w:eastAsia="宋体" w:hAnsi="宋体" w:hint="eastAsia"/>
          <w:sz w:val="24"/>
        </w:rPr>
        <w:t>砺芯慧感公司</w:t>
      </w:r>
      <w:proofErr w:type="gramEnd"/>
      <w:r w:rsidRPr="0013638D">
        <w:rPr>
          <w:rFonts w:ascii="宋体" w:eastAsia="宋体" w:hAnsi="宋体" w:hint="eastAsia"/>
          <w:sz w:val="24"/>
        </w:rPr>
        <w:t>的案例，我们逐渐认识到技术创新与市场需求间的</w:t>
      </w:r>
      <w:r w:rsidRPr="0013638D">
        <w:rPr>
          <w:rFonts w:ascii="宋体" w:eastAsia="宋体" w:hAnsi="宋体" w:hint="eastAsia"/>
          <w:sz w:val="24"/>
        </w:rPr>
        <w:lastRenderedPageBreak/>
        <w:t>结合不仅关键，更是一种艺术。作为创业者，应时刻警醒于市场的变化，并能够在其中捕捉到那些未被满足的需求，将之与技术发展的可能性对接。在资源整合上，合作与自主的研发之间的平衡显得尤为重要。高校和研究机构不仅是技术的源泉，更是人才培养的摇篮，与之建立合作关系可以加速技术的商业化进程，同时吸引和培养更多有才华的人才。此外，政府的支持往往能为初创企业提供关键的助力，但这需要我们在保持企业独立性和创新精神的同时，也要具备政治智慧和策略眼光。在产品开发层面，迭代更新不仅仅是技术的要求，更是对市场变化的敏感反应。从</w:t>
      </w:r>
      <w:proofErr w:type="gramStart"/>
      <w:r w:rsidRPr="0013638D">
        <w:rPr>
          <w:rFonts w:ascii="宋体" w:eastAsia="宋体" w:hAnsi="宋体" w:hint="eastAsia"/>
          <w:sz w:val="24"/>
        </w:rPr>
        <w:t>砺芯慧感</w:t>
      </w:r>
      <w:proofErr w:type="gramEnd"/>
      <w:r w:rsidRPr="0013638D">
        <w:rPr>
          <w:rFonts w:ascii="宋体" w:eastAsia="宋体" w:hAnsi="宋体" w:hint="eastAsia"/>
          <w:sz w:val="24"/>
        </w:rPr>
        <w:t>的例子中，可以看到一个企业如何通过创新来摆脱困境，但更重要的是，如何在不断变化的环境中保持企业的灵活性和生长力。</w:t>
      </w:r>
      <w:r w:rsidRPr="0013638D">
        <w:rPr>
          <w:rFonts w:ascii="宋体" w:eastAsia="宋体" w:hAnsi="宋体"/>
          <w:sz w:val="24"/>
        </w:rPr>
        <w:t>通过持续的技术创新、有效的资源整合、敏锐的市场反应和扎实的人才培养，我们可以不断提升企业的核心竞争力，实现长远的发展目标。</w:t>
      </w:r>
    </w:p>
    <w:sectPr w:rsidR="00A96522" w:rsidRPr="0013638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522"/>
    <w:rsid w:val="0013638D"/>
    <w:rsid w:val="00704CFA"/>
    <w:rsid w:val="00A96522"/>
    <w:rsid w:val="00D844BF"/>
    <w:rsid w:val="00F906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906014"/>
  <w15:chartTrackingRefBased/>
  <w15:docId w15:val="{646C9135-1CF0-4C93-9477-0A73D6BA9F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9652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A9652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A9652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A9652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A9652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A9652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A9652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9652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9652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9652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A9652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A9652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A96522"/>
    <w:rPr>
      <w:rFonts w:cstheme="majorBidi"/>
      <w:color w:val="0F4761" w:themeColor="accent1" w:themeShade="BF"/>
      <w:sz w:val="28"/>
      <w:szCs w:val="28"/>
    </w:rPr>
  </w:style>
  <w:style w:type="character" w:customStyle="1" w:styleId="50">
    <w:name w:val="标题 5 字符"/>
    <w:basedOn w:val="a0"/>
    <w:link w:val="5"/>
    <w:uiPriority w:val="9"/>
    <w:semiHidden/>
    <w:rsid w:val="00A96522"/>
    <w:rPr>
      <w:rFonts w:cstheme="majorBidi"/>
      <w:color w:val="0F4761" w:themeColor="accent1" w:themeShade="BF"/>
      <w:sz w:val="24"/>
    </w:rPr>
  </w:style>
  <w:style w:type="character" w:customStyle="1" w:styleId="60">
    <w:name w:val="标题 6 字符"/>
    <w:basedOn w:val="a0"/>
    <w:link w:val="6"/>
    <w:uiPriority w:val="9"/>
    <w:semiHidden/>
    <w:rsid w:val="00A96522"/>
    <w:rPr>
      <w:rFonts w:cstheme="majorBidi"/>
      <w:b/>
      <w:bCs/>
      <w:color w:val="0F4761" w:themeColor="accent1" w:themeShade="BF"/>
    </w:rPr>
  </w:style>
  <w:style w:type="character" w:customStyle="1" w:styleId="70">
    <w:name w:val="标题 7 字符"/>
    <w:basedOn w:val="a0"/>
    <w:link w:val="7"/>
    <w:uiPriority w:val="9"/>
    <w:semiHidden/>
    <w:rsid w:val="00A96522"/>
    <w:rPr>
      <w:rFonts w:cstheme="majorBidi"/>
      <w:b/>
      <w:bCs/>
      <w:color w:val="595959" w:themeColor="text1" w:themeTint="A6"/>
    </w:rPr>
  </w:style>
  <w:style w:type="character" w:customStyle="1" w:styleId="80">
    <w:name w:val="标题 8 字符"/>
    <w:basedOn w:val="a0"/>
    <w:link w:val="8"/>
    <w:uiPriority w:val="9"/>
    <w:semiHidden/>
    <w:rsid w:val="00A96522"/>
    <w:rPr>
      <w:rFonts w:cstheme="majorBidi"/>
      <w:color w:val="595959" w:themeColor="text1" w:themeTint="A6"/>
    </w:rPr>
  </w:style>
  <w:style w:type="character" w:customStyle="1" w:styleId="90">
    <w:name w:val="标题 9 字符"/>
    <w:basedOn w:val="a0"/>
    <w:link w:val="9"/>
    <w:uiPriority w:val="9"/>
    <w:semiHidden/>
    <w:rsid w:val="00A96522"/>
    <w:rPr>
      <w:rFonts w:eastAsiaTheme="majorEastAsia" w:cstheme="majorBidi"/>
      <w:color w:val="595959" w:themeColor="text1" w:themeTint="A6"/>
    </w:rPr>
  </w:style>
  <w:style w:type="paragraph" w:styleId="a3">
    <w:name w:val="Title"/>
    <w:basedOn w:val="a"/>
    <w:next w:val="a"/>
    <w:link w:val="a4"/>
    <w:uiPriority w:val="10"/>
    <w:qFormat/>
    <w:rsid w:val="00A9652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965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9652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9652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96522"/>
    <w:pPr>
      <w:spacing w:before="160"/>
      <w:jc w:val="center"/>
    </w:pPr>
    <w:rPr>
      <w:i/>
      <w:iCs/>
      <w:color w:val="404040" w:themeColor="text1" w:themeTint="BF"/>
    </w:rPr>
  </w:style>
  <w:style w:type="character" w:customStyle="1" w:styleId="a8">
    <w:name w:val="引用 字符"/>
    <w:basedOn w:val="a0"/>
    <w:link w:val="a7"/>
    <w:uiPriority w:val="29"/>
    <w:rsid w:val="00A96522"/>
    <w:rPr>
      <w:i/>
      <w:iCs/>
      <w:color w:val="404040" w:themeColor="text1" w:themeTint="BF"/>
    </w:rPr>
  </w:style>
  <w:style w:type="paragraph" w:styleId="a9">
    <w:name w:val="List Paragraph"/>
    <w:basedOn w:val="a"/>
    <w:uiPriority w:val="34"/>
    <w:qFormat/>
    <w:rsid w:val="00A96522"/>
    <w:pPr>
      <w:ind w:left="720"/>
      <w:contextualSpacing/>
    </w:pPr>
  </w:style>
  <w:style w:type="character" w:styleId="aa">
    <w:name w:val="Intense Emphasis"/>
    <w:basedOn w:val="a0"/>
    <w:uiPriority w:val="21"/>
    <w:qFormat/>
    <w:rsid w:val="00A96522"/>
    <w:rPr>
      <w:i/>
      <w:iCs/>
      <w:color w:val="0F4761" w:themeColor="accent1" w:themeShade="BF"/>
    </w:rPr>
  </w:style>
  <w:style w:type="paragraph" w:styleId="ab">
    <w:name w:val="Intense Quote"/>
    <w:basedOn w:val="a"/>
    <w:next w:val="a"/>
    <w:link w:val="ac"/>
    <w:uiPriority w:val="30"/>
    <w:qFormat/>
    <w:rsid w:val="00A965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A96522"/>
    <w:rPr>
      <w:i/>
      <w:iCs/>
      <w:color w:val="0F4761" w:themeColor="accent1" w:themeShade="BF"/>
    </w:rPr>
  </w:style>
  <w:style w:type="character" w:styleId="ad">
    <w:name w:val="Intense Reference"/>
    <w:basedOn w:val="a0"/>
    <w:uiPriority w:val="32"/>
    <w:qFormat/>
    <w:rsid w:val="00A96522"/>
    <w:rPr>
      <w:b/>
      <w:bCs/>
      <w:smallCaps/>
      <w:color w:val="0F4761" w:themeColor="accent1" w:themeShade="BF"/>
      <w:spacing w:val="5"/>
    </w:rPr>
  </w:style>
  <w:style w:type="paragraph" w:styleId="ae">
    <w:name w:val="Normal (Web)"/>
    <w:basedOn w:val="a"/>
    <w:unhideWhenUsed/>
    <w:qFormat/>
    <w:rsid w:val="00D844BF"/>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8472236">
      <w:bodyDiv w:val="1"/>
      <w:marLeft w:val="0"/>
      <w:marRight w:val="0"/>
      <w:marTop w:val="0"/>
      <w:marBottom w:val="0"/>
      <w:divBdr>
        <w:top w:val="none" w:sz="0" w:space="0" w:color="auto"/>
        <w:left w:val="none" w:sz="0" w:space="0" w:color="auto"/>
        <w:bottom w:val="none" w:sz="0" w:space="0" w:color="auto"/>
        <w:right w:val="none" w:sz="0" w:space="0" w:color="auto"/>
      </w:divBdr>
      <w:divsChild>
        <w:div w:id="440760159">
          <w:marLeft w:val="0"/>
          <w:marRight w:val="0"/>
          <w:marTop w:val="0"/>
          <w:marBottom w:val="0"/>
          <w:divBdr>
            <w:top w:val="none" w:sz="0" w:space="0" w:color="auto"/>
            <w:left w:val="none" w:sz="0" w:space="0" w:color="auto"/>
            <w:bottom w:val="none" w:sz="0" w:space="0" w:color="auto"/>
            <w:right w:val="none" w:sz="0" w:space="0" w:color="auto"/>
          </w:divBdr>
          <w:divsChild>
            <w:div w:id="1660839593">
              <w:marLeft w:val="0"/>
              <w:marRight w:val="0"/>
              <w:marTop w:val="0"/>
              <w:marBottom w:val="0"/>
              <w:divBdr>
                <w:top w:val="none" w:sz="0" w:space="0" w:color="auto"/>
                <w:left w:val="none" w:sz="0" w:space="0" w:color="auto"/>
                <w:bottom w:val="none" w:sz="0" w:space="0" w:color="auto"/>
                <w:right w:val="none" w:sz="0" w:space="0" w:color="auto"/>
              </w:divBdr>
              <w:divsChild>
                <w:div w:id="307174985">
                  <w:marLeft w:val="0"/>
                  <w:marRight w:val="0"/>
                  <w:marTop w:val="0"/>
                  <w:marBottom w:val="0"/>
                  <w:divBdr>
                    <w:top w:val="none" w:sz="0" w:space="0" w:color="auto"/>
                    <w:left w:val="none" w:sz="0" w:space="0" w:color="auto"/>
                    <w:bottom w:val="none" w:sz="0" w:space="0" w:color="auto"/>
                    <w:right w:val="none" w:sz="0" w:space="0" w:color="auto"/>
                  </w:divBdr>
                  <w:divsChild>
                    <w:div w:id="2004433247">
                      <w:marLeft w:val="0"/>
                      <w:marRight w:val="0"/>
                      <w:marTop w:val="0"/>
                      <w:marBottom w:val="0"/>
                      <w:divBdr>
                        <w:top w:val="none" w:sz="0" w:space="0" w:color="auto"/>
                        <w:left w:val="none" w:sz="0" w:space="0" w:color="auto"/>
                        <w:bottom w:val="none" w:sz="0" w:space="0" w:color="auto"/>
                        <w:right w:val="none" w:sz="0" w:space="0" w:color="auto"/>
                      </w:divBdr>
                      <w:divsChild>
                        <w:div w:id="1405837388">
                          <w:marLeft w:val="0"/>
                          <w:marRight w:val="0"/>
                          <w:marTop w:val="0"/>
                          <w:marBottom w:val="0"/>
                          <w:divBdr>
                            <w:top w:val="none" w:sz="0" w:space="0" w:color="auto"/>
                            <w:left w:val="none" w:sz="0" w:space="0" w:color="auto"/>
                            <w:bottom w:val="none" w:sz="0" w:space="0" w:color="auto"/>
                            <w:right w:val="none" w:sz="0" w:space="0" w:color="auto"/>
                          </w:divBdr>
                          <w:divsChild>
                            <w:div w:id="10678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703</Words>
  <Characters>4012</Characters>
  <Application>Microsoft Office Word</Application>
  <DocSecurity>0</DocSecurity>
  <Lines>33</Lines>
  <Paragraphs>9</Paragraphs>
  <ScaleCrop>false</ScaleCrop>
  <Company/>
  <LinksUpToDate>false</LinksUpToDate>
  <CharactersWithSpaces>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3</cp:revision>
  <dcterms:created xsi:type="dcterms:W3CDTF">2024-06-17T12:55:00Z</dcterms:created>
  <dcterms:modified xsi:type="dcterms:W3CDTF">2024-07-01T11:35:00Z</dcterms:modified>
</cp:coreProperties>
</file>