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70.png" ContentType="image/png"/>
  <Override PartName="/word/media/rId67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5.png" ContentType="image/png"/>
  <Override PartName="/word/media/rId108.png" ContentType="image/png"/>
  <Override PartName="/word/media/rId111.png" ContentType="image/png"/>
  <Override PartName="/word/media/rId116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136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目的和任务要求"/>
    <w:p>
      <w:pPr>
        <w:pStyle w:val="Heading1"/>
      </w:pPr>
      <w:r>
        <w:t xml:space="preserve">1. </w:t>
      </w:r>
      <w:r>
        <w:rPr>
          <w:rFonts w:hint="eastAsia"/>
        </w:rPr>
        <w:t xml:space="preserve">实验目的和任务要求</w:t>
      </w:r>
    </w:p>
    <w:p>
      <w:pPr>
        <w:pStyle w:val="FirstParagraph"/>
      </w:pPr>
      <w:r>
        <w:rPr>
          <w:rFonts w:hint="eastAsia"/>
        </w:rPr>
        <w:t xml:space="preserve">本实验的目的是跟踪调试Linux</w:t>
      </w:r>
      <w:r>
        <w:t xml:space="preserve"> </w:t>
      </w:r>
      <w:r>
        <w:rPr>
          <w:rFonts w:hint="eastAsia"/>
        </w:rPr>
        <w:t xml:space="preserve">0.11操作系统在PC机上从CPU加电到完成初始化的完整过程，查看Linux</w:t>
      </w:r>
      <w:r>
        <w:t xml:space="preserve"> </w:t>
      </w:r>
      <w:r>
        <w:rPr>
          <w:rFonts w:hint="eastAsia"/>
        </w:rPr>
        <w:t xml:space="preserve">0.11启动后的状态和行为，从而加深对操作系统启动机制和工作方式的理解。</w:t>
      </w:r>
    </w:p>
    <w:p>
      <w:pPr>
        <w:pStyle w:val="BodyText"/>
      </w:pPr>
      <w:r>
        <w:rPr>
          <w:rFonts w:hint="eastAsia"/>
        </w:rPr>
        <w:t xml:space="preserve">实验的主要任务包括：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调试Linux</w:t>
      </w:r>
      <w:r>
        <w:t xml:space="preserve"> </w:t>
      </w:r>
      <w:r>
        <w:rPr>
          <w:rFonts w:hint="eastAsia"/>
        </w:rPr>
        <w:t xml:space="preserve">0.11在CPU加电后执行BIOS程序、引导程序（bootsect.asm）、加载程序（setup.asm）以及内核模块（head.s）的完整启动过程。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观察启动过程中关键内存地址的变化，包括引导扇区加载、setup模块加载、内核模块加载以及移动等过程。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理解Linux</w:t>
      </w:r>
      <w:r>
        <w:t xml:space="preserve"> </w:t>
      </w:r>
      <w:r>
        <w:rPr>
          <w:rFonts w:hint="eastAsia"/>
        </w:rPr>
        <w:t xml:space="preserve">0.11从实模式进入保护模式的过程。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查看内核初始化完成后系统中的进程状态和进程间的父子关系。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在Linux</w:t>
      </w:r>
      <w:r>
        <w:t xml:space="preserve"> </w:t>
      </w:r>
      <w:r>
        <w:rPr>
          <w:rFonts w:hint="eastAsia"/>
        </w:rPr>
        <w:t xml:space="preserve">0.11进入保护模式之前添加提示信息，加深对启动过程的理解。</w:t>
      </w:r>
    </w:p>
    <w:bookmarkEnd w:id="9"/>
    <w:bookmarkStart w:id="17" w:name="实验原理"/>
    <w:p>
      <w:pPr>
        <w:pStyle w:val="Heading1"/>
      </w:pPr>
      <w:r>
        <w:t xml:space="preserve">2. </w:t>
      </w:r>
      <w:r>
        <w:rPr>
          <w:rFonts w:hint="eastAsia"/>
        </w:rPr>
        <w:t xml:space="preserve">实验原理</w:t>
      </w:r>
    </w:p>
    <w:bookmarkStart w:id="14" w:name="操作系统启动流程"/>
    <w:p>
      <w:pPr>
        <w:pStyle w:val="Heading2"/>
      </w:pPr>
      <w:r>
        <w:t xml:space="preserve">2.1 </w:t>
      </w:r>
      <w:r>
        <w:rPr>
          <w:rFonts w:hint="eastAsia"/>
        </w:rPr>
        <w:t xml:space="preserve">操作系统启动流程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0.11操作系统的启动过程涉及多个阶段，从CPU加电到进入内核入口函数start，主要经历以下几个阶段：</w:t>
      </w:r>
    </w:p>
    <w:bookmarkStart w:id="10" w:name="bios阶段"/>
    <w:p>
      <w:pPr>
        <w:pStyle w:val="Heading3"/>
      </w:pPr>
      <w:r>
        <w:t xml:space="preserve">2.1.1 </w:t>
      </w:r>
      <w:r>
        <w:rPr>
          <w:rFonts w:hint="eastAsia"/>
        </w:rPr>
        <w:t xml:space="preserve">BIOS阶段</w:t>
      </w:r>
    </w:p>
    <w:p>
      <w:pPr>
        <w:pStyle w:val="FirstParagraph"/>
      </w:pPr>
      <w:r>
        <w:rPr>
          <w:rFonts w:hint="eastAsia"/>
        </w:rPr>
        <w:t xml:space="preserve">CPU加电后，处理器从物理地址0xFFFF0处开始执行BIOS程序。BIOS完成硬件自检和初始化后，将软盘0号扇区（引导扇区，512字节）加载到物理地址0x7C00处，并跳转到该地址开始执行引导程序。</w:t>
      </w:r>
    </w:p>
    <w:bookmarkEnd w:id="10"/>
    <w:bookmarkStart w:id="11" w:name="引导程序bootsect.asm"/>
    <w:p>
      <w:pPr>
        <w:pStyle w:val="Heading3"/>
      </w:pPr>
      <w:r>
        <w:t xml:space="preserve">2.1.2 </w:t>
      </w:r>
      <w:r>
        <w:rPr>
          <w:rFonts w:hint="eastAsia"/>
        </w:rPr>
        <w:t xml:space="preserve">引导程序（bootsect.asm）</w:t>
      </w:r>
    </w:p>
    <w:p>
      <w:pPr>
        <w:pStyle w:val="FirstParagraph"/>
      </w:pPr>
      <w:r>
        <w:rPr>
          <w:rFonts w:hint="eastAsia"/>
        </w:rPr>
        <w:t xml:space="preserve">引导程序首先将自己从0x7C00移动到0x90000处继续执行，然后将setup.bin（4个扇区）加载到0x90200处，将内核模块linux011.bin加载到0x10000处，最后跳转到setup程序开始执行。</w:t>
      </w:r>
    </w:p>
    <w:bookmarkEnd w:id="11"/>
    <w:bookmarkStart w:id="12" w:name="加载程序setup.asm"/>
    <w:p>
      <w:pPr>
        <w:pStyle w:val="Heading3"/>
      </w:pPr>
      <w:r>
        <w:t xml:space="preserve">2.1.3 </w:t>
      </w:r>
      <w:r>
        <w:rPr>
          <w:rFonts w:hint="eastAsia"/>
        </w:rPr>
        <w:t xml:space="preserve">加载程序（setup.asm）</w:t>
      </w:r>
    </w:p>
    <w:p>
      <w:pPr>
        <w:pStyle w:val="FirstParagraph"/>
      </w:pPr>
      <w:r>
        <w:rPr>
          <w:rFonts w:hint="eastAsia"/>
        </w:rPr>
        <w:t xml:space="preserve">setup程序利用BIOS中断读取机器参数并保存到0x90000开始的内存区域，然后将内核模块从0x10000移动到0x00000处。随后加载中断描述符表寄存器（IDTR）和全局描述符表寄存器（GDTR），开启A20地址线，对8259A中断控制器重新编程，最后进入保护模式并跳转到地址0:0（即head.s的第一条指令）执行。</w:t>
      </w:r>
    </w:p>
    <w:bookmarkEnd w:id="12"/>
    <w:bookmarkStart w:id="13" w:name="内核模块head.s"/>
    <w:p>
      <w:pPr>
        <w:pStyle w:val="Heading3"/>
      </w:pPr>
      <w:r>
        <w:t xml:space="preserve">2.1.4 </w:t>
      </w:r>
      <w:r>
        <w:rPr>
          <w:rFonts w:hint="eastAsia"/>
        </w:rPr>
        <w:t xml:space="preserve">内核模块（head.s）</w:t>
      </w:r>
    </w:p>
    <w:p>
      <w:pPr>
        <w:pStyle w:val="FirstParagraph"/>
      </w:pPr>
      <w:r>
        <w:rPr>
          <w:rFonts w:hint="eastAsia"/>
        </w:rPr>
        <w:t xml:space="preserve">head.s执行时首先加载各段寄存器的值，重新设置中断描述符表IDT，将IDT中的256个表项指向一个哑中断子程序ignore_int。最后通过ret指令将预先压栈的start函数地址弹出到EIP寄存器，从而跳转到init/main.c文件中的start函数执行。</w:t>
      </w:r>
    </w:p>
    <w:bookmarkEnd w:id="13"/>
    <w:bookmarkEnd w:id="14"/>
    <w:bookmarkStart w:id="15" w:name="实模式与保护模式"/>
    <w:p>
      <w:pPr>
        <w:pStyle w:val="Heading2"/>
      </w:pPr>
      <w:r>
        <w:t xml:space="preserve">2.2 </w:t>
      </w:r>
      <w:r>
        <w:rPr>
          <w:rFonts w:hint="eastAsia"/>
        </w:rPr>
        <w:t xml:space="preserve">实模式与保护模式</w:t>
      </w:r>
    </w:p>
    <w:p>
      <w:pPr>
        <w:pStyle w:val="FirstParagraph"/>
      </w:pPr>
      <w:r>
        <w:rPr>
          <w:rFonts w:hint="eastAsia"/>
        </w:rPr>
        <w:t xml:space="preserve">实模式是CPU加电后的初始工作模式，使用段地址:偏移地址的方式访问内存，最大寻址空间为1MB。保护模式是80386及以上处理器的工作模式，通过段选择符和段描述符表实现内存保护和多任务管理，可以访问4GB的内存空间。</w:t>
      </w:r>
    </w:p>
    <w:bookmarkEnd w:id="15"/>
    <w:bookmarkStart w:id="16" w:name="关键数据结构"/>
    <w:p>
      <w:pPr>
        <w:pStyle w:val="Heading2"/>
      </w:pPr>
      <w:r>
        <w:t xml:space="preserve">2.3 </w:t>
      </w:r>
      <w:r>
        <w:rPr>
          <w:rFonts w:hint="eastAsia"/>
        </w:rPr>
        <w:t xml:space="preserve">关键数据结构</w:t>
      </w:r>
    </w:p>
    <w:p>
      <w:pPr>
        <w:pStyle w:val="FirstParagraph"/>
      </w:pPr>
      <w:r>
        <w:rPr>
          <w:rFonts w:hint="eastAsia"/>
        </w:rPr>
        <w:t xml:space="preserve">全局描述符表（GDT）：保护模式下用于描述内存段信息的数据结构，每个描述符8字节，包含段基址、段限长、访问权限等信息。</w:t>
      </w:r>
    </w:p>
    <w:p>
      <w:pPr>
        <w:pStyle w:val="BodyText"/>
      </w:pPr>
      <w:r>
        <w:rPr>
          <w:rFonts w:hint="eastAsia"/>
        </w:rPr>
        <w:t xml:space="preserve">中断描述符表（IDT）：保护模式下用于描述中断处理程序信息的数据结构，每个描述符8字节。</w:t>
      </w:r>
    </w:p>
    <w:bookmarkEnd w:id="16"/>
    <w:bookmarkEnd w:id="17"/>
    <w:bookmarkStart w:id="142" w:name="实验内容"/>
    <w:p>
      <w:pPr>
        <w:pStyle w:val="Heading1"/>
      </w:pPr>
      <w:r>
        <w:t xml:space="preserve">3. </w:t>
      </w:r>
      <w:r>
        <w:rPr>
          <w:rFonts w:hint="eastAsia"/>
        </w:rPr>
        <w:t xml:space="preserve">实验内容</w:t>
      </w:r>
    </w:p>
    <w:bookmarkStart w:id="21" w:name="准备工作"/>
    <w:p>
      <w:pPr>
        <w:pStyle w:val="Heading2"/>
      </w:pPr>
      <w:r>
        <w:t xml:space="preserve">3.1 </w:t>
      </w:r>
      <w:r>
        <w:rPr>
          <w:rFonts w:hint="eastAsia"/>
        </w:rPr>
        <w:t xml:space="preserve">准备工作</w:t>
      </w:r>
    </w:p>
    <w:p>
      <w:pPr>
        <w:pStyle w:val="FirstParagraph"/>
      </w:pPr>
      <w:r>
        <w:rPr>
          <w:rFonts w:hint="eastAsia"/>
        </w:rPr>
        <w:t xml:space="preserve">本实验使用浏览器登录实验平台，领取Linux</w:t>
      </w:r>
      <w:r>
        <w:t xml:space="preserve"> </w:t>
      </w:r>
      <w:r>
        <w:rPr>
          <w:rFonts w:hint="eastAsia"/>
        </w:rPr>
        <w:t xml:space="preserve">0.11内核项目任务，并使用VSCode将项目克隆到本地磁盘。在文件资源管理器中打开boot文件夹，查看bootsect.asm和setup.asm两个汇编源文件。</w:t>
      </w:r>
    </w:p>
    <w:p>
      <w:pPr>
        <w:pStyle w:val="BodyText"/>
      </w:pPr>
      <w:r>
        <w:rPr>
          <w:rFonts w:hint="eastAsia"/>
        </w:rPr>
        <w:t xml:space="preserve">使用Task中的”生成项目”完成项目编译后，在boot文件夹中找到生成的bootsect.bin文件，确认该文件大小为512字节，与软盘扇区大小相同，如图3-1所示。</w:t>
      </w:r>
    </w:p>
    <w:p>
      <w:pPr>
        <w:pStyle w:val="CaptionedFigure"/>
      </w:pPr>
      <w:r>
        <w:drawing>
          <wp:inline>
            <wp:extent cx="5334000" cy="3138094"/>
            <wp:effectExtent b="0" l="0" r="0" t="0"/>
            <wp:docPr descr="图3-1 bootsect.bin文件大小" title="" id="19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21-25-16-imag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图3-1</w:t>
      </w:r>
      <w:r>
        <w:t xml:space="preserve"> </w:t>
      </w:r>
      <w:r>
        <w:rPr>
          <w:rFonts w:hint="eastAsia"/>
        </w:rPr>
        <w:t xml:space="preserve">bootsect.bin文件大小</w:t>
      </w:r>
    </w:p>
    <w:bookmarkEnd w:id="21"/>
    <w:bookmarkStart w:id="115" w:name="调试linux-0.11操作系统启动过程"/>
    <w:p>
      <w:pPr>
        <w:pStyle w:val="Heading2"/>
      </w:pPr>
      <w:r>
        <w:t xml:space="preserve">3.2 </w:t>
      </w:r>
      <w:r>
        <w:rPr>
          <w:rFonts w:hint="eastAsia"/>
        </w:rPr>
        <w:t xml:space="preserve">调试Linux</w:t>
      </w:r>
      <w:r>
        <w:t xml:space="preserve"> </w:t>
      </w:r>
      <w:r>
        <w:rPr>
          <w:rFonts w:hint="eastAsia"/>
        </w:rPr>
        <w:t xml:space="preserve">0.11操作系统启动过程</w:t>
      </w:r>
    </w:p>
    <w:bookmarkStart w:id="25" w:name="记录内核入口函数start的地址"/>
    <w:p>
      <w:pPr>
        <w:pStyle w:val="Heading3"/>
      </w:pPr>
      <w:r>
        <w:t xml:space="preserve">3.2.1 </w:t>
      </w:r>
      <w:r>
        <w:rPr>
          <w:rFonts w:hint="eastAsia"/>
        </w:rPr>
        <w:t xml:space="preserve">记录内核入口函数start的地址</w:t>
      </w:r>
    </w:p>
    <w:p>
      <w:pPr>
        <w:pStyle w:val="FirstParagraph"/>
      </w:pPr>
      <w:r>
        <w:rPr>
          <w:rFonts w:hint="eastAsia"/>
        </w:rPr>
        <w:t xml:space="preserve">首先记录init/main.c文件中内核入口函数start的地址。具体步骤如下：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在init/main.c文件的第134行start函数处添加断点。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按F5启动调试，程序在断点处中断。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在start函数名称上双击选中，右键选择”Add</w:t>
      </w:r>
      <w:r>
        <w:t xml:space="preserve"> to </w:t>
      </w:r>
      <w:r>
        <w:rPr>
          <w:rFonts w:hint="eastAsia"/>
        </w:rPr>
        <w:t xml:space="preserve">Watch”，在左侧WATCH窗口中查看start函数的地址。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记录该函数地址（如图3-2所示的0x00005410），后续验证时会用到。</w:t>
      </w:r>
    </w:p>
    <w:p>
      <w:pPr>
        <w:pStyle w:val="CaptionedFigure"/>
      </w:pPr>
      <w:r>
        <w:drawing>
          <wp:inline>
            <wp:extent cx="5130800" cy="1447800"/>
            <wp:effectExtent b="0" l="0" r="0" t="0"/>
            <wp:docPr descr="图3-2 start函数地址" title="" id="23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5-56-05-imag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图3-2</w:t>
      </w:r>
      <w:r>
        <w:t xml:space="preserve"> </w:t>
      </w:r>
      <w:r>
        <w:rPr>
          <w:rFonts w:hint="eastAsia"/>
        </w:rPr>
        <w:t xml:space="preserve">start函数地址</w:t>
      </w:r>
    </w:p>
    <w:bookmarkEnd w:id="25"/>
    <w:bookmarkStart w:id="41" w:name="调试bios程序"/>
    <w:p>
      <w:pPr>
        <w:pStyle w:val="Heading3"/>
      </w:pPr>
      <w:r>
        <w:t xml:space="preserve">3.2.2 </w:t>
      </w:r>
      <w:r>
        <w:rPr>
          <w:rFonts w:hint="eastAsia"/>
        </w:rPr>
        <w:t xml:space="preserve">调试BIOS程序</w:t>
      </w:r>
    </w:p>
    <w:p>
      <w:pPr>
        <w:pStyle w:val="FirstParagraph"/>
      </w:pPr>
      <w:r>
        <w:rPr>
          <w:rFonts w:hint="eastAsia"/>
        </w:rPr>
        <w:t xml:space="preserve">使用Bochs命令调试功能调试BIOS程序。在VSCode的Terminal菜单中选择”Run</w:t>
      </w:r>
      <w:r>
        <w:t xml:space="preserve"> Build Task…</w:t>
      </w:r>
      <w:r>
        <w:rPr>
          <w:rFonts w:hint="eastAsia"/>
        </w:rPr>
        <w:t xml:space="preserve">“，然后选择”</w:t>
      </w:r>
      <w:r>
        <w:t xml:space="preserve">Bochs </w:t>
      </w:r>
      <w:r>
        <w:rPr>
          <w:rFonts w:hint="eastAsia"/>
        </w:rPr>
        <w:t xml:space="preserve">命令调试”，弹出Bochs的Display窗口和Console窗口。</w:t>
      </w:r>
    </w:p>
    <w:p>
      <w:pPr>
        <w:pStyle w:val="BodyText"/>
      </w:pPr>
      <w:r>
        <w:rPr>
          <w:rFonts w:hint="eastAsia"/>
        </w:rPr>
        <w:t xml:space="preserve">启动后，Bochs在BIOS第一条指令处中断，Console窗口显示如图3-3所示的信息。</w:t>
      </w:r>
    </w:p>
    <w:p>
      <w:pPr>
        <w:pStyle w:val="CaptionedFigure"/>
      </w:pPr>
      <w:r>
        <w:drawing>
          <wp:inline>
            <wp:extent cx="5334000" cy="3488174"/>
            <wp:effectExtent b="0" l="0" r="0" t="0"/>
            <wp:docPr descr="图3-3 BIOS第一条指令" title="" id="27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6-08-04-imag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8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图3-3</w:t>
      </w:r>
      <w:r>
        <w:t xml:space="preserve"> </w:t>
      </w:r>
      <w:r>
        <w:rPr>
          <w:rFonts w:hint="eastAsia"/>
        </w:rPr>
        <w:t xml:space="preserve">BIOS第一条指令</w:t>
      </w:r>
    </w:p>
    <w:p>
      <w:pPr>
        <w:pStyle w:val="BodyText"/>
      </w:pPr>
      <w:r>
        <w:rPr>
          <w:rFonts w:hint="eastAsia"/>
        </w:rPr>
        <w:t xml:space="preserve">从图中可以看到：</w:t>
      </w:r>
      <w:r>
        <w:t xml:space="preserve"> </w:t>
      </w:r>
      <w:r>
        <w:t xml:space="preserve">- </w:t>
      </w:r>
      <w:r>
        <w:rPr>
          <w:rFonts w:hint="eastAsia"/>
        </w:rPr>
        <w:t xml:space="preserve">物理地址为0xFFFFFFF0</w:t>
      </w:r>
      <w:r>
        <w:t xml:space="preserve"> </w:t>
      </w:r>
      <w:r>
        <w:t xml:space="preserve">- </w:t>
      </w:r>
      <w:r>
        <w:rPr>
          <w:rFonts w:hint="eastAsia"/>
        </w:rPr>
        <w:t xml:space="preserve">逻辑地址为f000:fff0</w:t>
      </w:r>
      <w:r>
        <w:t xml:space="preserve"> </w:t>
      </w:r>
      <w:r>
        <w:t xml:space="preserve">- </w:t>
      </w:r>
      <w:r>
        <w:rPr>
          <w:rFonts w:hint="eastAsia"/>
        </w:rPr>
        <w:t xml:space="preserve">指令为jmpf</w:t>
      </w:r>
      <w:r>
        <w:t xml:space="preserve"> 0xf000:e05b</w:t>
      </w:r>
      <w:r>
        <w:t xml:space="preserve"> </w:t>
      </w:r>
      <w:r>
        <w:t xml:space="preserve">- </w:t>
      </w:r>
      <w:r>
        <w:rPr>
          <w:rFonts w:hint="eastAsia"/>
        </w:rPr>
        <w:t xml:space="preserve">字节码为ea5be000f0</w:t>
      </w:r>
    </w:p>
    <w:p>
      <w:pPr>
        <w:pStyle w:val="BodyText"/>
      </w:pPr>
      <w:r>
        <w:rPr>
          <w:rFonts w:hint="eastAsia"/>
        </w:rPr>
        <w:t xml:space="preserve">接下来查看CPU复位后的状态：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输入sreg命令查看段寄存器，CS寄存器值为0xf000，如图3-4所示。</w:t>
      </w:r>
    </w:p>
    <w:p>
      <w:pPr>
        <w:pStyle w:val="CaptionedFigure"/>
      </w:pPr>
      <w:r>
        <w:drawing>
          <wp:inline>
            <wp:extent cx="5334000" cy="2364556"/>
            <wp:effectExtent b="0" l="0" r="0" t="0"/>
            <wp:docPr descr="图3-4 段寄存器状态" title="" id="30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6-09-05-imag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图3-4</w:t>
      </w:r>
      <w:r>
        <w:t xml:space="preserve"> </w:t>
      </w:r>
      <w:r>
        <w:rPr>
          <w:rFonts w:hint="eastAsia"/>
        </w:rPr>
        <w:t xml:space="preserve">段寄存器状态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输入r命令查看通用寄存器，EIP寄存器值为0x0000fff0，如图3-5所示。</w:t>
      </w:r>
    </w:p>
    <w:p>
      <w:pPr>
        <w:pStyle w:val="CaptionedFigure"/>
      </w:pPr>
      <w:r>
        <w:drawing>
          <wp:inline>
            <wp:extent cx="5334000" cy="1537044"/>
            <wp:effectExtent b="0" l="0" r="0" t="0"/>
            <wp:docPr descr="图3-5 通用寄存器状态" title="" id="33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6-10-08-imag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7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图3-5</w:t>
      </w:r>
      <w:r>
        <w:t xml:space="preserve"> </w:t>
      </w:r>
      <w:r>
        <w:rPr>
          <w:rFonts w:hint="eastAsia"/>
        </w:rPr>
        <w:t xml:space="preserve">通用寄存器状态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输入xp</w:t>
      </w:r>
      <w:r>
        <w:t xml:space="preserve"> /1024b </w:t>
      </w:r>
      <w:r>
        <w:rPr>
          <w:rFonts w:hint="eastAsia"/>
        </w:rPr>
        <w:t xml:space="preserve">0x0000命令查看从地址0开始的1024字节物理内存，内容全为0，说明BIOS中断向量表还未加载，如图3-6所示。</w:t>
      </w:r>
    </w:p>
    <w:p>
      <w:pPr>
        <w:pStyle w:val="CaptionedFigure"/>
      </w:pPr>
      <w:r>
        <w:drawing>
          <wp:inline>
            <wp:extent cx="5334000" cy="3478039"/>
            <wp:effectExtent b="0" l="0" r="0" t="0"/>
            <wp:docPr descr="图3-6 地址0处的内存" title="" id="36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6-11-08-imag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8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图3-6</w:t>
      </w:r>
      <w:r>
        <w:t xml:space="preserve"> </w:t>
      </w:r>
      <w:r>
        <w:rPr>
          <w:rFonts w:hint="eastAsia"/>
        </w:rPr>
        <w:t xml:space="preserve">地址0处的内存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输入xp</w:t>
      </w:r>
      <w:r>
        <w:t xml:space="preserve"> /512b </w:t>
      </w:r>
      <w:r>
        <w:rPr>
          <w:rFonts w:hint="eastAsia"/>
        </w:rPr>
        <w:t xml:space="preserve">0x7c00命令查看引导扇区将要加载到的物理内存，内容全为0，说明引导扇区还未加载，如图3-7所示。</w:t>
      </w:r>
    </w:p>
    <w:p>
      <w:pPr>
        <w:pStyle w:val="CaptionedFigure"/>
      </w:pPr>
      <w:r>
        <w:drawing>
          <wp:inline>
            <wp:extent cx="5334000" cy="3313661"/>
            <wp:effectExtent b="0" l="0" r="0" t="0"/>
            <wp:docPr descr="图3-7 地址0x7c00处的内存" title="" id="39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6-11-50-imag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图3-7</w:t>
      </w:r>
      <w:r>
        <w:t xml:space="preserve"> </w:t>
      </w:r>
      <w:r>
        <w:rPr>
          <w:rFonts w:hint="eastAsia"/>
        </w:rPr>
        <w:t xml:space="preserve">地址0x7c00处的内存</w:t>
      </w:r>
    </w:p>
    <w:bookmarkEnd w:id="41"/>
    <w:bookmarkStart w:id="45" w:name="查看引导扇区程序生成的列表文件"/>
    <w:p>
      <w:pPr>
        <w:pStyle w:val="Heading3"/>
      </w:pPr>
      <w:r>
        <w:t xml:space="preserve">3.2.3 </w:t>
      </w:r>
      <w:r>
        <w:rPr>
          <w:rFonts w:hint="eastAsia"/>
        </w:rPr>
        <w:t xml:space="preserve">查看引导扇区程序生成的列表文件</w:t>
      </w:r>
    </w:p>
    <w:p>
      <w:pPr>
        <w:pStyle w:val="FirstParagraph"/>
      </w:pPr>
      <w:r>
        <w:rPr>
          <w:rFonts w:hint="eastAsia"/>
        </w:rPr>
        <w:t xml:space="preserve">在VSCode文件资源管理器中打开boot文件夹下的bootsect.lst列表文件。该文件记录了汇编源代码与机器码的对应关系。</w:t>
      </w:r>
    </w:p>
    <w:p>
      <w:pPr>
        <w:pStyle w:val="BodyText"/>
      </w:pPr>
      <w:r>
        <w:rPr>
          <w:rFonts w:hint="eastAsia"/>
        </w:rPr>
        <w:t xml:space="preserve">在bootsect.lst中找到引导程序第一条指令所在行：</w:t>
      </w:r>
    </w:p>
    <w:p>
      <w:pPr>
        <w:pStyle w:val="SourceCode"/>
      </w:pPr>
      <w:r>
        <w:rPr>
          <w:rStyle w:val="VerbatimChar"/>
        </w:rPr>
        <w:t xml:space="preserve">32  00000000  B8C007  mov ax, BOOTSEG</w:t>
      </w:r>
    </w:p>
    <w:p>
      <w:pPr>
        <w:pStyle w:val="FirstParagraph"/>
      </w:pPr>
      <w:r>
        <w:rPr>
          <w:rFonts w:hint="eastAsia"/>
        </w:rPr>
        <w:t xml:space="preserve">该行包含的信息有：</w:t>
      </w:r>
      <w:r>
        <w:t xml:space="preserve"> </w:t>
      </w:r>
      <w:r>
        <w:t xml:space="preserve">- </w:t>
      </w:r>
      <w:r>
        <w:rPr>
          <w:rFonts w:hint="eastAsia"/>
        </w:rPr>
        <w:t xml:space="preserve">32是行号</w:t>
      </w:r>
      <w:r>
        <w:t xml:space="preserve"> </w:t>
      </w:r>
      <w:r>
        <w:t xml:space="preserve">- </w:t>
      </w:r>
      <w:r>
        <w:rPr>
          <w:rFonts w:hint="eastAsia"/>
        </w:rPr>
        <w:t xml:space="preserve">00000000是指令相对于程序开始位置的偏移</w:t>
      </w:r>
      <w:r>
        <w:t xml:space="preserve"> </w:t>
      </w:r>
      <w:r>
        <w:t xml:space="preserve">- </w:t>
      </w:r>
      <w:r>
        <w:rPr>
          <w:rFonts w:hint="eastAsia"/>
        </w:rPr>
        <w:t xml:space="preserve">B8C007是3字节的机器码</w:t>
      </w:r>
    </w:p>
    <w:p>
      <w:pPr>
        <w:pStyle w:val="BodyText"/>
      </w:pPr>
      <w:r>
        <w:rPr>
          <w:rFonts w:hint="eastAsia"/>
        </w:rPr>
        <w:t xml:space="preserve">使用Hex</w:t>
      </w:r>
      <w:r>
        <w:t xml:space="preserve"> </w:t>
      </w:r>
      <w:r>
        <w:rPr>
          <w:rFonts w:hint="eastAsia"/>
        </w:rPr>
        <w:t xml:space="preserve">Editor打开bootsect.bin文件，可以验证其内容与bootsect.lst中的机器码完全一致，如图3-8所示。</w:t>
      </w:r>
    </w:p>
    <w:p>
      <w:pPr>
        <w:pStyle w:val="CaptionedFigure"/>
      </w:pPr>
      <w:r>
        <w:drawing>
          <wp:inline>
            <wp:extent cx="5334000" cy="3540592"/>
            <wp:effectExtent b="0" l="0" r="0" t="0"/>
            <wp:docPr descr="图3-8 bootsect.bin的十六进制内容" title="" id="43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6-15-15-imag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0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图3-8</w:t>
      </w:r>
      <w:r>
        <w:t xml:space="preserve"> </w:t>
      </w:r>
      <w:r>
        <w:rPr>
          <w:rFonts w:hint="eastAsia"/>
        </w:rPr>
        <w:t xml:space="preserve">bootsect.bin的十六进制内容</w:t>
      </w:r>
    </w:p>
    <w:bookmarkEnd w:id="45"/>
    <w:bookmarkStart w:id="88" w:name="调试引导扇区程序"/>
    <w:p>
      <w:pPr>
        <w:pStyle w:val="Heading3"/>
      </w:pPr>
      <w:r>
        <w:t xml:space="preserve">3.2.4 </w:t>
      </w:r>
      <w:r>
        <w:rPr>
          <w:rFonts w:hint="eastAsia"/>
        </w:rPr>
        <w:t xml:space="preserve">调试引导扇区程序</w:t>
      </w:r>
    </w:p>
    <w:p>
      <w:pPr>
        <w:pStyle w:val="FirstParagraph"/>
      </w:pPr>
      <w:r>
        <w:rPr>
          <w:rFonts w:hint="eastAsia"/>
        </w:rPr>
        <w:t xml:space="preserve">BIOS执行完毕后会将引导扇区加载到物理地址0x7C00处并开始执行。调试步骤如下：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在Console窗口输入vb</w:t>
      </w:r>
      <w:r>
        <w:t xml:space="preserve"> </w:t>
      </w:r>
      <w:r>
        <w:rPr>
          <w:rFonts w:hint="eastAsia"/>
        </w:rPr>
        <w:t xml:space="preserve">0x0000:0x7c00，在逻辑地址0x0000:0x7c00处设置断点。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输入c命令继续执行，在0x7c00处中断，显示引导程序第一条指令，如图3-9所示。</w:t>
      </w:r>
    </w:p>
    <w:p>
      <w:pPr>
        <w:pStyle w:val="CaptionedFigure"/>
      </w:pPr>
      <w:r>
        <w:drawing>
          <wp:inline>
            <wp:extent cx="5334000" cy="738085"/>
            <wp:effectExtent b="0" l="0" r="0" t="0"/>
            <wp:docPr descr="图3-9 引导程序第一条指令" title="" id="47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6-47-09-imag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8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图3-9</w:t>
      </w:r>
      <w:r>
        <w:t xml:space="preserve"> </w:t>
      </w:r>
      <w:r>
        <w:rPr>
          <w:rFonts w:hint="eastAsia"/>
        </w:rPr>
        <w:t xml:space="preserve">引导程序第一条指令</w:t>
      </w:r>
    </w:p>
    <w:p>
      <w:pPr>
        <w:pStyle w:val="BodyText"/>
      </w:pPr>
      <w:r>
        <w:rPr>
          <w:rFonts w:hint="eastAsia"/>
        </w:rPr>
        <w:t xml:space="preserve">记录该指令的字节码b8c007，与bootsect.lst中的内容一致。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输入sreg验证CS寄存器值为0x0000，如图3-10所示。</w:t>
      </w:r>
    </w:p>
    <w:p>
      <w:pPr>
        <w:pStyle w:val="CaptionedFigure"/>
      </w:pPr>
      <w:r>
        <w:drawing>
          <wp:inline>
            <wp:extent cx="5334000" cy="2275020"/>
            <wp:effectExtent b="0" l="0" r="0" t="0"/>
            <wp:docPr descr="图3-10 CS寄存器" title="" id="50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6-48-10-imag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5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图3-10</w:t>
      </w:r>
      <w:r>
        <w:t xml:space="preserve"> </w:t>
      </w:r>
      <w:r>
        <w:rPr>
          <w:rFonts w:hint="eastAsia"/>
        </w:rPr>
        <w:t xml:space="preserve">CS寄存器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输入r验证IP寄存器值为0x7c00，如图3-11所示。</w:t>
      </w:r>
    </w:p>
    <w:p>
      <w:pPr>
        <w:pStyle w:val="CaptionedFigure"/>
      </w:pPr>
      <w:r>
        <w:drawing>
          <wp:inline>
            <wp:extent cx="5334000" cy="1395950"/>
            <wp:effectExtent b="0" l="0" r="0" t="0"/>
            <wp:docPr descr="图3-11 IP寄存器" title="" id="53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6-48-24-imag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图3-11</w:t>
      </w:r>
      <w:r>
        <w:t xml:space="preserve"> </w:t>
      </w:r>
      <w:r>
        <w:rPr>
          <w:rFonts w:hint="eastAsia"/>
        </w:rPr>
        <w:t xml:space="preserve">IP寄存器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输入xp</w:t>
      </w:r>
      <w:r>
        <w:t xml:space="preserve"> /1024b </w:t>
      </w:r>
      <w:r>
        <w:rPr>
          <w:rFonts w:hint="eastAsia"/>
        </w:rPr>
        <w:t xml:space="preserve">0x0000验证BIOS中断向量表已被加载，如图3-12所示。</w:t>
      </w:r>
    </w:p>
    <w:p>
      <w:pPr>
        <w:pStyle w:val="CaptionedFigure"/>
      </w:pPr>
      <w:r>
        <w:drawing>
          <wp:inline>
            <wp:extent cx="5334000" cy="2297124"/>
            <wp:effectExtent b="0" l="0" r="0" t="0"/>
            <wp:docPr descr="图3-12 BIOS中断向量表" title="" id="56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6-48-54-imag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7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图3-12</w:t>
      </w:r>
      <w:r>
        <w:t xml:space="preserve"> </w:t>
      </w:r>
      <w:r>
        <w:rPr>
          <w:rFonts w:hint="eastAsia"/>
        </w:rPr>
        <w:t xml:space="preserve">BIOS中断向量表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输入xp</w:t>
      </w:r>
      <w:r>
        <w:t xml:space="preserve"> /512b </w:t>
      </w:r>
      <w:r>
        <w:rPr>
          <w:rFonts w:hint="eastAsia"/>
        </w:rPr>
        <w:t xml:space="preserve">0x7c00显示引导扇区的512字节。观察到前三个字节为0xb8、0xc0、0x07，与第一条指令字节码一致。最后两个字节为0x55和0xAA，这是BIOS规定的魔数，表示该扇区是有效的引导扇区，如图3-13所示。</w:t>
      </w:r>
    </w:p>
    <w:p>
      <w:pPr>
        <w:pStyle w:val="CaptionedFigure"/>
      </w:pPr>
      <w:r>
        <w:drawing>
          <wp:inline>
            <wp:extent cx="5334000" cy="3103137"/>
            <wp:effectExtent b="0" l="0" r="0" t="0"/>
            <wp:docPr descr="图3-13 引导扇区内容" title="" id="59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6-50-35-imag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3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图3-13</w:t>
      </w:r>
      <w:r>
        <w:t xml:space="preserve"> </w:t>
      </w:r>
      <w:r>
        <w:rPr>
          <w:rFonts w:hint="eastAsia"/>
        </w:rPr>
        <w:t xml:space="preserve">引导扇区内容</w:t>
      </w:r>
    </w:p>
    <w:p>
      <w:pPr>
        <w:pStyle w:val="BodyText"/>
      </w:pPr>
      <w:r>
        <w:rPr>
          <w:rFonts w:hint="eastAsia"/>
        </w:rPr>
        <w:t xml:space="preserve">接下来验证引导程序将自己复制到0x90000的过程：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输入xp</w:t>
      </w:r>
      <w:r>
        <w:t xml:space="preserve"> /512b </w:t>
      </w:r>
      <w:r>
        <w:rPr>
          <w:rFonts w:hint="eastAsia"/>
        </w:rPr>
        <w:t xml:space="preserve">0x9000:0x0000，验证此时引导程序还未移动到该位置，如图3-14所示。</w:t>
      </w:r>
    </w:p>
    <w:p>
      <w:pPr>
        <w:pStyle w:val="CaptionedFigure"/>
      </w:pPr>
      <w:r>
        <w:drawing>
          <wp:inline>
            <wp:extent cx="5334000" cy="2481846"/>
            <wp:effectExtent b="0" l="0" r="0" t="0"/>
            <wp:docPr descr="图3-14 移动前的0x90000" title="" id="62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01-10-imag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图3-14</w:t>
      </w:r>
      <w:r>
        <w:t xml:space="preserve"> </w:t>
      </w:r>
      <w:r>
        <w:rPr>
          <w:rFonts w:hint="eastAsia"/>
        </w:rPr>
        <w:t xml:space="preserve">移动前的0x90000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输入vb</w:t>
      </w:r>
      <w:r>
        <w:t xml:space="preserve"> </w:t>
      </w:r>
      <w:r>
        <w:rPr>
          <w:rFonts w:hint="eastAsia"/>
        </w:rPr>
        <w:t xml:space="preserve">0x9000:0x0018在0x9000:0x0018处设置断点。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输入c继续执行，在断点处中断，如图3-15所示。</w:t>
      </w:r>
    </w:p>
    <w:p>
      <w:pPr>
        <w:pStyle w:val="CaptionedFigure"/>
      </w:pPr>
      <w:r>
        <w:drawing>
          <wp:inline>
            <wp:extent cx="5334000" cy="789932"/>
            <wp:effectExtent b="0" l="0" r="0" t="0"/>
            <wp:docPr descr="图3-15 移动后中断点" title="" id="65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02-02-imag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图3-15</w:t>
      </w:r>
      <w:r>
        <w:t xml:space="preserve"> </w:t>
      </w:r>
      <w:r>
        <w:rPr>
          <w:rFonts w:hint="eastAsia"/>
        </w:rPr>
        <w:t xml:space="preserve">移动后中断点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再次输入xp</w:t>
      </w:r>
      <w:r>
        <w:t xml:space="preserve"> /512b </w:t>
      </w:r>
      <w:r>
        <w:rPr>
          <w:rFonts w:hint="eastAsia"/>
        </w:rPr>
        <w:t xml:space="preserve">0x9000:0x0000，与之前内存比较，确认引导程序已移动到0x90000处，如图3-16所示。</w:t>
      </w:r>
    </w:p>
    <w:p>
      <w:pPr>
        <w:pStyle w:val="CaptionedFigure"/>
      </w:pPr>
      <w:r>
        <w:drawing>
          <wp:inline>
            <wp:extent cx="5334000" cy="3246782"/>
            <wp:effectExtent b="0" l="0" r="0" t="0"/>
            <wp:docPr descr="图3-16 移动后的0x90000" title="" id="68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03-22-imag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6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图3-16</w:t>
      </w:r>
      <w:r>
        <w:t xml:space="preserve"> </w:t>
      </w:r>
      <w:r>
        <w:rPr>
          <w:rFonts w:hint="eastAsia"/>
        </w:rPr>
        <w:t xml:space="preserve">移动后的0x90000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输入xp</w:t>
      </w:r>
      <w:r>
        <w:t xml:space="preserve"> /512b </w:t>
      </w:r>
      <w:r>
        <w:rPr>
          <w:rFonts w:hint="eastAsia"/>
        </w:rPr>
        <w:t xml:space="preserve">0x9000:0x0200，验证setup.bin模块还未装入内存，如图3-17所示。</w:t>
      </w:r>
    </w:p>
    <w:p>
      <w:pPr>
        <w:pStyle w:val="CaptionedFigure"/>
      </w:pPr>
      <w:r>
        <w:drawing>
          <wp:inline>
            <wp:extent cx="5334000" cy="3043423"/>
            <wp:effectExtent b="0" l="0" r="0" t="0"/>
            <wp:docPr descr="图3-17 setup.bin加载前" title="" id="71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02-44-imag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图3-17</w:t>
      </w:r>
      <w:r>
        <w:t xml:space="preserve"> </w:t>
      </w:r>
      <w:r>
        <w:rPr>
          <w:rFonts w:hint="eastAsia"/>
        </w:rPr>
        <w:t xml:space="preserve">setup.bin加载前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根据bootsect.lst文件第75行内容，输入vb</w:t>
      </w:r>
      <w:r>
        <w:t xml:space="preserve"> </w:t>
      </w:r>
      <w:r>
        <w:rPr>
          <w:rFonts w:hint="eastAsia"/>
        </w:rPr>
        <w:t xml:space="preserve">0x9000:0x0031设置断点（该指令表示setup读取成功）。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输入c继续执行，在断点处中断，如图3-18所示。</w:t>
      </w:r>
    </w:p>
    <w:p>
      <w:pPr>
        <w:pStyle w:val="CaptionedFigure"/>
      </w:pPr>
      <w:r>
        <w:drawing>
          <wp:inline>
            <wp:extent cx="5334000" cy="3202563"/>
            <wp:effectExtent b="0" l="0" r="0" t="0"/>
            <wp:docPr descr="图3-18 setup加载完毕" title="" id="74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07-14-imag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2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图3-18</w:t>
      </w:r>
      <w:r>
        <w:t xml:space="preserve"> </w:t>
      </w:r>
      <w:r>
        <w:rPr>
          <w:rFonts w:hint="eastAsia"/>
        </w:rPr>
        <w:t xml:space="preserve">setup加载完毕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输入xp</w:t>
      </w:r>
      <w:r>
        <w:t xml:space="preserve"> /512b </w:t>
      </w:r>
      <w:r>
        <w:rPr>
          <w:rFonts w:hint="eastAsia"/>
        </w:rPr>
        <w:t xml:space="preserve">0x9000:0x0200，确认setup.bin已被加载到内存，如图3-19所示。</w:t>
      </w:r>
    </w:p>
    <w:p>
      <w:pPr>
        <w:pStyle w:val="CaptionedFigure"/>
      </w:pPr>
      <w:r>
        <w:drawing>
          <wp:inline>
            <wp:extent cx="5334000" cy="2367190"/>
            <wp:effectExtent b="0" l="0" r="0" t="0"/>
            <wp:docPr descr="图3-19 setup.bin内容" title="" id="77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14-21-imag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图3-19</w:t>
      </w:r>
      <w:r>
        <w:t xml:space="preserve"> </w:t>
      </w:r>
      <w:r>
        <w:rPr>
          <w:rFonts w:hint="eastAsia"/>
        </w:rPr>
        <w:t xml:space="preserve">setup.bin内容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输入xp</w:t>
      </w:r>
      <w:r>
        <w:t xml:space="preserve"> /512b </w:t>
      </w:r>
      <w:r>
        <w:rPr>
          <w:rFonts w:hint="eastAsia"/>
        </w:rPr>
        <w:t xml:space="preserve">0x1000:0x0000，除前面有少量BIOS残留数据外，后面全是0，说明内核模块还未加载，如图3-20所示。</w:t>
      </w:r>
    </w:p>
    <w:p>
      <w:pPr>
        <w:pStyle w:val="CaptionedFigure"/>
      </w:pPr>
      <w:r>
        <w:drawing>
          <wp:inline>
            <wp:extent cx="5334000" cy="2720172"/>
            <wp:effectExtent b="0" l="0" r="0" t="0"/>
            <wp:docPr descr="图3-20 linux011.bin加载前" title="" id="80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14-42-imag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0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图3-20</w:t>
      </w:r>
      <w:r>
        <w:t xml:space="preserve"> </w:t>
      </w:r>
      <w:r>
        <w:rPr>
          <w:rFonts w:hint="eastAsia"/>
        </w:rPr>
        <w:t xml:space="preserve">linux011.bin加载前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根据bootsect.lst文件第119行内容，输入vb</w:t>
      </w:r>
      <w:r>
        <w:t xml:space="preserve"> </w:t>
      </w:r>
      <w:r>
        <w:rPr>
          <w:rFonts w:hint="eastAsia"/>
        </w:rPr>
        <w:t xml:space="preserve">0x9000:0x006e设置断点（该指令表示linux011.bin加载完毕）。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输入c继续执行，在断点处中断，如图3-21所示。</w:t>
      </w:r>
    </w:p>
    <w:p>
      <w:pPr>
        <w:pStyle w:val="CaptionedFigure"/>
      </w:pPr>
      <w:r>
        <w:drawing>
          <wp:inline>
            <wp:extent cx="5334000" cy="685577"/>
            <wp:effectExtent b="0" l="0" r="0" t="0"/>
            <wp:docPr descr="图3-21 内核加载完毕" title="" id="83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15-08-imag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图3-21</w:t>
      </w:r>
      <w:r>
        <w:t xml:space="preserve"> </w:t>
      </w:r>
      <w:r>
        <w:rPr>
          <w:rFonts w:hint="eastAsia"/>
        </w:rPr>
        <w:t xml:space="preserve">内核加载完毕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输入xp</w:t>
      </w:r>
      <w:r>
        <w:t xml:space="preserve"> /512b </w:t>
      </w:r>
      <w:r>
        <w:rPr>
          <w:rFonts w:hint="eastAsia"/>
        </w:rPr>
        <w:t xml:space="preserve">0x1000:0x0000，确认内核模块已被加载到物理内存，如图3-22所示。</w:t>
      </w:r>
    </w:p>
    <w:p>
      <w:pPr>
        <w:pStyle w:val="CaptionedFigure"/>
      </w:pPr>
      <w:r>
        <w:drawing>
          <wp:inline>
            <wp:extent cx="5334000" cy="3273611"/>
            <wp:effectExtent b="0" l="0" r="0" t="0"/>
            <wp:docPr descr="图3-22 linux011.bin内容" title="" id="86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15-23-imag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3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图3-22</w:t>
      </w:r>
      <w:r>
        <w:t xml:space="preserve"> </w:t>
      </w:r>
      <w:r>
        <w:rPr>
          <w:rFonts w:hint="eastAsia"/>
        </w:rPr>
        <w:t xml:space="preserve">linux011.bin内容</w:t>
      </w:r>
    </w:p>
    <w:bookmarkEnd w:id="88"/>
    <w:bookmarkStart w:id="104" w:name="调试加载程序"/>
    <w:p>
      <w:pPr>
        <w:pStyle w:val="Heading3"/>
      </w:pPr>
      <w:r>
        <w:t xml:space="preserve">3.2.5 </w:t>
      </w:r>
      <w:r>
        <w:rPr>
          <w:rFonts w:hint="eastAsia"/>
        </w:rPr>
        <w:t xml:space="preserve">调试加载程序</w:t>
      </w:r>
    </w:p>
    <w:p>
      <w:pPr>
        <w:pStyle w:val="FirstParagraph"/>
      </w:pPr>
      <w:r>
        <w:rPr>
          <w:rFonts w:hint="eastAsia"/>
        </w:rPr>
        <w:t xml:space="preserve">setup.bin被加载到物理地址0x90200处，调试步骤如下：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输入vb</w:t>
      </w:r>
      <w:r>
        <w:t xml:space="preserve"> </w:t>
      </w:r>
      <w:r>
        <w:rPr>
          <w:rFonts w:hint="eastAsia"/>
        </w:rPr>
        <w:t xml:space="preserve">0x9020:0x0000在setup程序第一条指令处设置断点。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输入c继续执行，在0x9020:0x0000处中断，如图3-23所示。</w:t>
      </w:r>
    </w:p>
    <w:p>
      <w:pPr>
        <w:pStyle w:val="CaptionedFigure"/>
      </w:pPr>
      <w:r>
        <w:drawing>
          <wp:inline>
            <wp:extent cx="5334000" cy="714239"/>
            <wp:effectExtent b="0" l="0" r="0" t="0"/>
            <wp:docPr descr="图3-23 setup第一条指令" title="" id="90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18-52-imag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图3-23</w:t>
      </w:r>
      <w:r>
        <w:t xml:space="preserve"> </w:t>
      </w:r>
      <w:r>
        <w:rPr>
          <w:rFonts w:hint="eastAsia"/>
        </w:rPr>
        <w:t xml:space="preserve">setup第一条指令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输入xp</w:t>
      </w:r>
      <w:r>
        <w:t xml:space="preserve"> /2b </w:t>
      </w:r>
      <w:r>
        <w:rPr>
          <w:rFonts w:hint="eastAsia"/>
        </w:rPr>
        <w:t xml:space="preserve">0x9000:0x0000，查看并记录获取机器参数前该地址的值，如图3-24所示。</w:t>
      </w:r>
    </w:p>
    <w:p>
      <w:pPr>
        <w:pStyle w:val="CaptionedFigure"/>
      </w:pPr>
      <w:r>
        <w:drawing>
          <wp:inline>
            <wp:extent cx="5334000" cy="564257"/>
            <wp:effectExtent b="0" l="0" r="0" t="0"/>
            <wp:docPr descr="图3-24 参数保存区初始值" title="" id="93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19-31-image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图3-24</w:t>
      </w:r>
      <w:r>
        <w:t xml:space="preserve"> </w:t>
      </w:r>
      <w:r>
        <w:rPr>
          <w:rFonts w:hint="eastAsia"/>
        </w:rPr>
        <w:t xml:space="preserve">参数保存区初始值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根据setup.lst第116行，输入vb</w:t>
      </w:r>
      <w:r>
        <w:t xml:space="preserve"> </w:t>
      </w:r>
      <w:r>
        <w:rPr>
          <w:rFonts w:hint="eastAsia"/>
        </w:rPr>
        <w:t xml:space="preserve">0x9020:0x0080设置断点（cli指令前，表示机器参数已获取）。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输入c继续执行，在断点处中断，如图3-25所示。</w:t>
      </w:r>
    </w:p>
    <w:p>
      <w:pPr>
        <w:pStyle w:val="CaptionedFigure"/>
      </w:pPr>
      <w:r>
        <w:drawing>
          <wp:inline>
            <wp:extent cx="5334000" cy="750348"/>
            <wp:effectExtent b="0" l="0" r="0" t="0"/>
            <wp:docPr descr="图3-25 参数获取完毕" title="" id="96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20-01-imag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图3-25</w:t>
      </w:r>
      <w:r>
        <w:t xml:space="preserve"> </w:t>
      </w:r>
      <w:r>
        <w:rPr>
          <w:rFonts w:hint="eastAsia"/>
        </w:rPr>
        <w:t xml:space="preserve">参数获取完毕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输入xp</w:t>
      </w:r>
      <w:r>
        <w:t xml:space="preserve"> /2b </w:t>
      </w:r>
      <w:r>
        <w:rPr>
          <w:rFonts w:hint="eastAsia"/>
        </w:rPr>
        <w:t xml:space="preserve">0x9000:0x0000，与步骤3对比，确认该地址值已改变，如图3-26所示。</w:t>
      </w:r>
    </w:p>
    <w:p>
      <w:pPr>
        <w:pStyle w:val="CaptionedFigure"/>
      </w:pPr>
      <w:r>
        <w:drawing>
          <wp:inline>
            <wp:extent cx="5334000" cy="640906"/>
            <wp:effectExtent b="0" l="0" r="0" t="0"/>
            <wp:docPr descr="图3-26 参数保存区新值" title="" id="99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20-40-imag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图3-26</w:t>
      </w:r>
      <w:r>
        <w:t xml:space="preserve"> </w:t>
      </w:r>
      <w:r>
        <w:rPr>
          <w:rFonts w:hint="eastAsia"/>
        </w:rPr>
        <w:t xml:space="preserve">参数保存区新值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根据setup.lst第209行，输入vb</w:t>
      </w:r>
      <w:r>
        <w:t xml:space="preserve"> </w:t>
      </w:r>
      <w:r>
        <w:rPr>
          <w:rFonts w:hint="eastAsia"/>
        </w:rPr>
        <w:t xml:space="preserve">0x9020:0x010b设置断点（jmp</w:t>
      </w:r>
      <w:r>
        <w:t xml:space="preserve"> </w:t>
      </w:r>
      <w:r>
        <w:rPr>
          <w:rFonts w:hint="eastAsia"/>
        </w:rPr>
        <w:t xml:space="preserve">8:0指令，准备进入保护模式）。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输入c继续执行，在断点处中断。此时setup.asm已完成工作，处理器即将从实模式进入保护模式。下一条jmp指令中的段值8已经是保护模式下的段选择符，用于选择描述符表项和特权级，如图3-27所示。</w:t>
      </w:r>
    </w:p>
    <w:p>
      <w:pPr>
        <w:pStyle w:val="CaptionedFigure"/>
      </w:pPr>
      <w:r>
        <w:drawing>
          <wp:inline>
            <wp:extent cx="5334000" cy="816428"/>
            <wp:effectExtent b="0" l="0" r="0" t="0"/>
            <wp:docPr descr="图3-27 进入保护模式前" title="" id="102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22-22-image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图3-27</w:t>
      </w:r>
      <w:r>
        <w:t xml:space="preserve"> </w:t>
      </w:r>
      <w:r>
        <w:rPr>
          <w:rFonts w:hint="eastAsia"/>
        </w:rPr>
        <w:t xml:space="preserve">进入保护模式前</w:t>
      </w:r>
    </w:p>
    <w:bookmarkEnd w:id="104"/>
    <w:bookmarkStart w:id="114" w:name="调试内核模块head.s"/>
    <w:p>
      <w:pPr>
        <w:pStyle w:val="Heading3"/>
      </w:pPr>
      <w:r>
        <w:t xml:space="preserve">3.2.6 </w:t>
      </w:r>
      <w:r>
        <w:rPr>
          <w:rFonts w:hint="eastAsia"/>
        </w:rPr>
        <w:t xml:space="preserve">调试内核模块head.s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打开head.lst，找到第一条指令（movl</w:t>
      </w:r>
      <w:r>
        <w:t xml:space="preserve"> </w:t>
      </w:r>
      <w:r>
        <w:rPr>
          <w:rFonts w:hint="eastAsia"/>
        </w:rPr>
        <w:t xml:space="preserve">$0x10,%eax），该指令包含5个字节（B8</w:t>
      </w:r>
      <w:r>
        <w:t xml:space="preserve"> 10 00 00 </w:t>
      </w:r>
      <w:r>
        <w:rPr>
          <w:rFonts w:hint="eastAsia"/>
        </w:rPr>
        <w:t xml:space="preserve">00）。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由于head.s的代码段在链接时被写入linux011.bin的代码段开始位置，且linux011.bin已被移动到物理地址0x00000处，因此输入pb</w:t>
      </w:r>
      <w:r>
        <w:t xml:space="preserve"> </w:t>
      </w:r>
      <w:r>
        <w:rPr>
          <w:rFonts w:hint="eastAsia"/>
        </w:rPr>
        <w:t xml:space="preserve">0x0000在物理地址0处设置断点。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输入c继续执行，在图3-28所示的指令处中断，对比head.lst确认已进入head.s模块。</w:t>
      </w:r>
    </w:p>
    <w:p>
      <w:pPr>
        <w:pStyle w:val="CaptionedFigure"/>
      </w:pPr>
      <w:r>
        <w:drawing>
          <wp:inline>
            <wp:extent cx="5334000" cy="832473"/>
            <wp:effectExtent b="0" l="0" r="0" t="0"/>
            <wp:docPr descr="图3-28 head.s第一条指令" title="" id="106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23-18-image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2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图3-28</w:t>
      </w:r>
      <w:r>
        <w:t xml:space="preserve"> </w:t>
      </w:r>
      <w:r>
        <w:rPr>
          <w:rFonts w:hint="eastAsia"/>
        </w:rPr>
        <w:t xml:space="preserve">head.s第一条指令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根据head.lst第202行，输入pb</w:t>
      </w:r>
      <w:r>
        <w:t xml:space="preserve"> </w:t>
      </w:r>
      <w:r>
        <w:rPr>
          <w:rFonts w:hint="eastAsia"/>
        </w:rPr>
        <w:t xml:space="preserve">0x540b设置断点（该指令将start函数地址压栈）。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输入c继续执行，在断点处中断，如图3-29所示。</w:t>
      </w:r>
    </w:p>
    <w:p>
      <w:pPr>
        <w:pStyle w:val="CaptionedFigure"/>
      </w:pPr>
      <w:r>
        <w:drawing>
          <wp:inline>
            <wp:extent cx="5334000" cy="785090"/>
            <wp:effectExtent b="0" l="0" r="0" t="0"/>
            <wp:docPr descr="图3-29 压栈start地址" title="" id="109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24-02-image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5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图3-29</w:t>
      </w:r>
      <w:r>
        <w:t xml:space="preserve"> </w:t>
      </w:r>
      <w:r>
        <w:rPr>
          <w:rFonts w:hint="eastAsia"/>
        </w:rPr>
        <w:t xml:space="preserve">压栈start地址</w:t>
      </w:r>
    </w:p>
    <w:p>
      <w:pPr>
        <w:pStyle w:val="BodyText"/>
      </w:pPr>
      <w:r>
        <w:rPr>
          <w:rFonts w:hint="eastAsia"/>
        </w:rPr>
        <w:t xml:space="preserve">图中红框内的地址与之前记录的start函数地址一致，确认这就是内核入口点的地址。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根据head.lst第316行，输入pb</w:t>
      </w:r>
      <w:r>
        <w:t xml:space="preserve"> </w:t>
      </w:r>
      <w:r>
        <w:rPr>
          <w:rFonts w:hint="eastAsia"/>
        </w:rPr>
        <w:t xml:space="preserve">0x54a5设置断点（ret指令）。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输入c继续执行，在ret指令处中断。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输入s单步执行ret指令，如图3-30所示。</w:t>
      </w:r>
    </w:p>
    <w:p>
      <w:pPr>
        <w:pStyle w:val="CaptionedFigure"/>
      </w:pPr>
      <w:r>
        <w:drawing>
          <wp:inline>
            <wp:extent cx="5334000" cy="1150167"/>
            <wp:effectExtent b="0" l="0" r="0" t="0"/>
            <wp:docPr descr="图3-30 跳转到start函数" title="" id="112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25-08-image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0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图3-30</w:t>
      </w:r>
      <w:r>
        <w:t xml:space="preserve"> </w:t>
      </w:r>
      <w:r>
        <w:rPr>
          <w:rFonts w:hint="eastAsia"/>
        </w:rPr>
        <w:t xml:space="preserve">跳转到start函数</w:t>
      </w:r>
    </w:p>
    <w:p>
      <w:pPr>
        <w:pStyle w:val="BodyText"/>
      </w:pPr>
      <w:r>
        <w:rPr>
          <w:rFonts w:hint="eastAsia"/>
        </w:rPr>
        <w:t xml:space="preserve">图中红线圈出的EIP寄存器值与图3-29中压栈的地址相同，说明接下来将开始执行start函数，操作系统启动过程至此结束。</w:t>
      </w:r>
    </w:p>
    <w:bookmarkEnd w:id="114"/>
    <w:bookmarkEnd w:id="115"/>
    <w:bookmarkStart w:id="133" w:name="内核初始化"/>
    <w:p>
      <w:pPr>
        <w:pStyle w:val="Heading2"/>
      </w:pPr>
      <w:r>
        <w:t xml:space="preserve">3.3 </w:t>
      </w:r>
      <w:r>
        <w:rPr>
          <w:rFonts w:hint="eastAsia"/>
        </w:rPr>
        <w:t xml:space="preserve">内核初始化</w:t>
      </w:r>
    </w:p>
    <w:bookmarkStart w:id="119" w:name="查看初始化完成后的进程状态"/>
    <w:p>
      <w:pPr>
        <w:pStyle w:val="Heading3"/>
      </w:pPr>
      <w:r>
        <w:t xml:space="preserve">3.3.1 </w:t>
      </w:r>
      <w:r>
        <w:rPr>
          <w:rFonts w:hint="eastAsia"/>
        </w:rPr>
        <w:t xml:space="preserve">查看初始化完成后的进程状态</w:t>
      </w:r>
    </w:p>
    <w:p>
      <w:pPr>
        <w:pStyle w:val="FirstParagraph"/>
      </w:pPr>
      <w:r>
        <w:rPr>
          <w:rFonts w:hint="eastAsia"/>
        </w:rPr>
        <w:t xml:space="preserve">通过对比可知，处理器最终跳转到init/main.c的start函数执行，进入内核。输入c命令让Bochs继续执行，Linux</w:t>
      </w:r>
      <w:r>
        <w:t xml:space="preserve"> </w:t>
      </w:r>
      <w:r>
        <w:rPr>
          <w:rFonts w:hint="eastAsia"/>
        </w:rPr>
        <w:t xml:space="preserve">0.11完成启动后，在Display窗口按F1键，显示当前进程信息，如图3-31所示。</w:t>
      </w:r>
    </w:p>
    <w:p>
      <w:pPr>
        <w:pStyle w:val="CaptionedFigure"/>
      </w:pPr>
      <w:r>
        <w:drawing>
          <wp:inline>
            <wp:extent cx="5334000" cy="2017221"/>
            <wp:effectExtent b="0" l="0" r="0" t="0"/>
            <wp:docPr descr="图3-31 进程列表" title="" id="117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27-48-imag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7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图3-31</w:t>
      </w:r>
      <w:r>
        <w:t xml:space="preserve"> </w:t>
      </w:r>
      <w:r>
        <w:rPr>
          <w:rFonts w:hint="eastAsia"/>
        </w:rPr>
        <w:t xml:space="preserve">进程列表</w:t>
      </w:r>
    </w:p>
    <w:p>
      <w:pPr>
        <w:pStyle w:val="BodyText"/>
      </w:pPr>
      <w:r>
        <w:rPr>
          <w:rFonts w:hint="eastAsia"/>
        </w:rPr>
        <w:t xml:space="preserve">系统中存在进程号分别为0、1、4、3的四个进程。</w:t>
      </w:r>
    </w:p>
    <w:bookmarkEnd w:id="119"/>
    <w:bookmarkStart w:id="132" w:name="使用可视化窗口查看进程详细信息"/>
    <w:p>
      <w:pPr>
        <w:pStyle w:val="Heading3"/>
      </w:pPr>
      <w:r>
        <w:t xml:space="preserve">3.3.2 </w:t>
      </w:r>
      <w:r>
        <w:rPr>
          <w:rFonts w:hint="eastAsia"/>
        </w:rPr>
        <w:t xml:space="preserve">使用可视化窗口查看进程详细信息</w:t>
      </w:r>
    </w:p>
    <w:p>
      <w:pPr>
        <w:pStyle w:val="FirstParagraph"/>
      </w:pPr>
      <w:r>
        <w:rPr>
          <w:rFonts w:hint="eastAsia"/>
        </w:rPr>
        <w:t xml:space="preserve">为了查看更详细的初始化信息，采用以下步骤：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结束之前的调试，关闭Bochs虚拟机。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在VSCode中选择Run菜单的”Remove</w:t>
      </w:r>
      <w:r>
        <w:t xml:space="preserve"> All </w:t>
      </w:r>
      <w:r>
        <w:rPr>
          <w:rFonts w:hint="eastAsia"/>
        </w:rPr>
        <w:t xml:space="preserve">Breakpoints”清除所有断点。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在kernel/chr_drv/tty_io.c文件的tty_read函数第321行添加断点。该函数是终端进程读取用户输入时调用的函数，如图3-32所示。</w:t>
      </w:r>
    </w:p>
    <w:p>
      <w:pPr>
        <w:pStyle w:val="CaptionedFigure"/>
      </w:pPr>
      <w:r>
        <w:drawing>
          <wp:inline>
            <wp:extent cx="5334000" cy="2221496"/>
            <wp:effectExtent b="0" l="0" r="0" t="0"/>
            <wp:docPr descr="图3-32 tty_read断点" title="" id="121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30-06-image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1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图3-32</w:t>
      </w:r>
      <w:r>
        <w:t xml:space="preserve"> </w:t>
      </w:r>
      <w:r>
        <w:rPr>
          <w:rFonts w:hint="eastAsia"/>
        </w:rPr>
        <w:t xml:space="preserve">tty_read断点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按F5启动调试，内核初始化完毕后会命中该断点。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在View菜单选择”Command</w:t>
      </w:r>
      <w:r>
        <w:t xml:space="preserve"> Palette…</w:t>
      </w:r>
      <w:r>
        <w:rPr>
          <w:rFonts w:hint="eastAsia"/>
        </w:rPr>
        <w:t xml:space="preserve">“，输入”</w:t>
      </w:r>
      <w:r>
        <w:t xml:space="preserve">Lab: New Visualizer </w:t>
      </w:r>
      <w:r>
        <w:rPr>
          <w:rFonts w:hint="eastAsia"/>
        </w:rPr>
        <w:t xml:space="preserve">View”命令，在右侧弹出可视化视图窗口，如图3-33所示。</w:t>
      </w:r>
    </w:p>
    <w:p>
      <w:pPr>
        <w:pStyle w:val="CaptionedFigure"/>
      </w:pPr>
      <w:r>
        <w:drawing>
          <wp:inline>
            <wp:extent cx="5334000" cy="2203316"/>
            <wp:effectExtent b="0" l="0" r="0" t="0"/>
            <wp:docPr descr="图3-33 可视化视图" title="" id="124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32-00-image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3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图3-33</w:t>
      </w:r>
      <w:r>
        <w:t xml:space="preserve"> </w:t>
      </w:r>
      <w:r>
        <w:rPr>
          <w:rFonts w:hint="eastAsia"/>
        </w:rPr>
        <w:t xml:space="preserve">可视化视图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在可视化视图顶部输入命令”#task”，显示当前系统所有进程的数据，如图3-34所示。</w:t>
      </w:r>
    </w:p>
    <w:p>
      <w:pPr>
        <w:pStyle w:val="CaptionedFigure"/>
      </w:pPr>
      <w:r>
        <w:drawing>
          <wp:inline>
            <wp:extent cx="5334000" cy="4380283"/>
            <wp:effectExtent b="0" l="0" r="0" t="0"/>
            <wp:docPr descr="图3-34 进程详细信息" title="" id="127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32-43-image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0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图3-34</w:t>
      </w:r>
      <w:r>
        <w:t xml:space="preserve"> </w:t>
      </w:r>
      <w:r>
        <w:rPr>
          <w:rFonts w:hint="eastAsia"/>
        </w:rPr>
        <w:t xml:space="preserve">进程详细信息</w:t>
      </w:r>
    </w:p>
    <w:p>
      <w:pPr>
        <w:pStyle w:val="BodyText"/>
      </w:pPr>
      <w:r>
        <w:rPr>
          <w:rFonts w:hint="eastAsia"/>
        </w:rPr>
        <w:t xml:space="preserve">系统中存在4个进程，进程号分别为0、1、4、3。current游标指向4号进程，说明当前正在运行的是4号终端进程，正在等待用户输入命令。根据”父进程ID”字段可以整理出进程的父子关系（-1表示没有父进程）。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在可视化视图输入命令”#sched”，查看进程运行轨迹，如图3-35所示。</w:t>
      </w:r>
    </w:p>
    <w:p>
      <w:pPr>
        <w:pStyle w:val="CaptionedFigure"/>
      </w:pPr>
      <w:r>
        <w:drawing>
          <wp:inline>
            <wp:extent cx="5334000" cy="4482352"/>
            <wp:effectExtent b="0" l="0" r="0" t="0"/>
            <wp:docPr descr="图3-35 进程运行轨迹" title="" id="130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33-30-image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2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图3-35</w:t>
      </w:r>
      <w:r>
        <w:t xml:space="preserve"> </w:t>
      </w:r>
      <w:r>
        <w:rPr>
          <w:rFonts w:hint="eastAsia"/>
        </w:rPr>
        <w:t xml:space="preserve">进程运行轨迹</w:t>
      </w:r>
    </w:p>
    <w:p>
      <w:pPr>
        <w:pStyle w:val="BodyText"/>
      </w:pPr>
      <w:r>
        <w:rPr>
          <w:rFonts w:hint="eastAsia"/>
        </w:rPr>
        <w:t xml:space="preserve">从图中可以看到：</w:t>
      </w:r>
      <w:r>
        <w:t xml:space="preserve"> </w:t>
      </w:r>
      <w:r>
        <w:t xml:space="preserve">- </w:t>
      </w:r>
      <w:r>
        <w:rPr>
          <w:rFonts w:hint="eastAsia"/>
        </w:rPr>
        <w:t xml:space="preserve">进程0是初始化过程中创建的第一个进程，完成加载后演变为进程调度、交换和存储管理进程</w:t>
      </w:r>
      <w:r>
        <w:t xml:space="preserve"> </w:t>
      </w:r>
      <w:r>
        <w:t xml:space="preserve">- </w:t>
      </w:r>
      <w:r>
        <w:rPr>
          <w:rFonts w:hint="eastAsia"/>
        </w:rPr>
        <w:t xml:space="preserve">进程1由进程0创建，是所有其他进程的祖先进程</w:t>
      </w:r>
      <w:r>
        <w:t xml:space="preserve"> </w:t>
      </w:r>
      <w:r>
        <w:t xml:space="preserve">- </w:t>
      </w:r>
      <w:r>
        <w:rPr>
          <w:rFonts w:hint="eastAsia"/>
        </w:rPr>
        <w:t xml:space="preserve">进程2（Shell）由进程1创建</w:t>
      </w:r>
      <w:r>
        <w:t xml:space="preserve"> </w:t>
      </w:r>
      <w:r>
        <w:t xml:space="preserve">- </w:t>
      </w:r>
      <w:r>
        <w:rPr>
          <w:rFonts w:hint="eastAsia"/>
        </w:rPr>
        <w:t xml:space="preserve">进程3（update）由进程2创建，用于将缓冲区数据同步到外设</w:t>
      </w:r>
      <w:r>
        <w:t xml:space="preserve"> </w:t>
      </w:r>
      <w:r>
        <w:t xml:space="preserve">- </w:t>
      </w:r>
      <w:r>
        <w:rPr>
          <w:rFonts w:hint="eastAsia"/>
        </w:rPr>
        <w:t xml:space="preserve">进程2结束后，进程1创建进程4作为新的Shell进程接受用户命令</w:t>
      </w:r>
      <w:r>
        <w:t xml:space="preserve"> </w:t>
      </w:r>
      <w:r>
        <w:t xml:space="preserve">- </w:t>
      </w:r>
      <w:r>
        <w:rPr>
          <w:rFonts w:hint="eastAsia"/>
        </w:rPr>
        <w:t xml:space="preserve">进程5由进程4创建，用于监听内核异常，系统正常启动后进程5结束</w:t>
      </w:r>
    </w:p>
    <w:bookmarkEnd w:id="132"/>
    <w:bookmarkEnd w:id="133"/>
    <w:bookmarkStart w:id="140" w:name="在进入保护模式前添加提示信息"/>
    <w:p>
      <w:pPr>
        <w:pStyle w:val="Heading2"/>
      </w:pPr>
      <w:r>
        <w:t xml:space="preserve">3.4 </w:t>
      </w:r>
      <w:r>
        <w:rPr>
          <w:rFonts w:hint="eastAsia"/>
        </w:rPr>
        <w:t xml:space="preserve">在进入保护模式前添加提示信息</w:t>
      </w:r>
    </w:p>
    <w:p>
      <w:pPr>
        <w:pStyle w:val="FirstParagraph"/>
      </w:pPr>
      <w:r>
        <w:rPr>
          <w:rFonts w:hint="eastAsia"/>
        </w:rPr>
        <w:t xml:space="preserve">为了在Linux</w:t>
      </w:r>
      <w:r>
        <w:t xml:space="preserve"> </w:t>
      </w:r>
      <w:r>
        <w:rPr>
          <w:rFonts w:hint="eastAsia"/>
        </w:rPr>
        <w:t xml:space="preserve">0.11进入保护模式前显示提示信息”Enter</w:t>
      </w:r>
      <w:r>
        <w:t xml:space="preserve"> protected </w:t>
      </w:r>
      <w:r>
        <w:rPr>
          <w:rFonts w:hint="eastAsia"/>
        </w:rPr>
        <w:t xml:space="preserve">mode…“，需要修改boot/setup.asm文件。</w:t>
      </w:r>
    </w:p>
    <w:bookmarkStart w:id="134" w:name="修改setup.asm"/>
    <w:p>
      <w:pPr>
        <w:pStyle w:val="Heading3"/>
      </w:pPr>
      <w:r>
        <w:t xml:space="preserve">3.4.1 </w:t>
      </w:r>
      <w:r>
        <w:rPr>
          <w:rFonts w:hint="eastAsia"/>
        </w:rPr>
        <w:t xml:space="preserve">修改setup.asm</w:t>
      </w:r>
    </w:p>
    <w:p>
      <w:pPr>
        <w:pStyle w:val="FirstParagraph"/>
      </w:pPr>
      <w:r>
        <w:rPr>
          <w:rFonts w:hint="eastAsia"/>
        </w:rPr>
        <w:t xml:space="preserve">在setup.asm文件第116行的cli指令之前添加如下代码：</w:t>
      </w:r>
    </w:p>
    <w:p>
      <w:pPr>
        <w:pStyle w:val="SourceCode"/>
      </w:pP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INITSEG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br/>
      </w:r>
      <w:r>
        <w:rPr>
          <w:rStyle w:val="BuiltIn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bh</w:t>
      </w:r>
      <w:r>
        <w:br/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br/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0x0007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msg_protected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0x1301</w:t>
      </w:r>
      <w:r>
        <w:br/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br/>
      </w:r>
      <w:r>
        <w:br/>
      </w:r>
      <w:r>
        <w:rPr>
          <w:rStyle w:val="FunctionTok"/>
        </w:rPr>
        <w:t xml:space="preserve">msg_protected: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protected mode..."</w:t>
      </w:r>
    </w:p>
    <w:p>
      <w:pPr>
        <w:pStyle w:val="FirstParagraph"/>
      </w:pPr>
      <w:r>
        <w:rPr>
          <w:rFonts w:hint="eastAsia"/>
        </w:rPr>
        <w:t xml:space="preserve">该代码通过BIOS中断int</w:t>
      </w:r>
      <w:r>
        <w:t xml:space="preserve"> </w:t>
      </w:r>
      <w:r>
        <w:rPr>
          <w:rFonts w:hint="eastAsia"/>
        </w:rPr>
        <w:t xml:space="preserve">0x10输出字符串。注意ES:BP必须指向字符串地址，因此需要为ES寄存器设置值为INITSEG。</w:t>
      </w:r>
    </w:p>
    <w:bookmarkEnd w:id="134"/>
    <w:bookmarkStart w:id="135" w:name="修改hd.c"/>
    <w:p>
      <w:pPr>
        <w:pStyle w:val="Heading3"/>
      </w:pPr>
      <w:r>
        <w:t xml:space="preserve">3.4.2 </w:t>
      </w:r>
      <w:r>
        <w:rPr>
          <w:rFonts w:hint="eastAsia"/>
        </w:rPr>
        <w:t xml:space="preserve">修改hd.c</w:t>
      </w:r>
    </w:p>
    <w:p>
      <w:pPr>
        <w:pStyle w:val="FirstParagraph"/>
      </w:pPr>
      <w:r>
        <w:rPr>
          <w:rFonts w:hint="eastAsia"/>
        </w:rPr>
        <w:t xml:space="preserve">为避免后续显示内容覆盖提示信息，修改kernel/blk_drv/hd.c文件第203行，在输出”Partition</w:t>
      </w:r>
      <w:r>
        <w:t xml:space="preserve"> table </w:t>
      </w:r>
      <w:r>
        <w:rPr>
          <w:rFonts w:hint="eastAsia"/>
        </w:rPr>
        <w:t xml:space="preserve">ok”之前添加两个回车换行：</w:t>
      </w:r>
    </w:p>
    <w:p>
      <w:pPr>
        <w:pStyle w:val="SourceCode"/>
      </w:pP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Partition table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ok.</w:t>
      </w:r>
      <w:r>
        <w:rPr>
          <w:rStyle w:val="SpecialCharTok"/>
        </w:rPr>
        <w:t xml:space="preserve">\n\r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NR_HD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)?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</w:p>
    <w:bookmarkEnd w:id="135"/>
    <w:bookmarkStart w:id="139" w:name="测试结果"/>
    <w:p>
      <w:pPr>
        <w:pStyle w:val="Heading3"/>
      </w:pPr>
      <w:r>
        <w:t xml:space="preserve">3.4.3 </w:t>
      </w:r>
      <w:r>
        <w:rPr>
          <w:rFonts w:hint="eastAsia"/>
        </w:rPr>
        <w:t xml:space="preserve">测试结果</w:t>
      </w:r>
    </w:p>
    <w:p>
      <w:pPr>
        <w:pStyle w:val="FirstParagraph"/>
      </w:pPr>
      <w:r>
        <w:rPr>
          <w:rFonts w:hint="eastAsia"/>
        </w:rPr>
        <w:t xml:space="preserve">代码修改完毕后，按F5启动调试。在Bochs的Display窗口中可以看到图3-36所示的提示信息。</w:t>
      </w:r>
    </w:p>
    <w:p>
      <w:pPr>
        <w:pStyle w:val="CaptionedFigure"/>
      </w:pPr>
      <w:r>
        <w:drawing>
          <wp:inline>
            <wp:extent cx="5334000" cy="3054087"/>
            <wp:effectExtent b="0" l="0" r="0" t="0"/>
            <wp:docPr descr="图3-36 进入保护模式提示" title="" id="137" name="Picture"/>
            <a:graphic>
              <a:graphicData uri="http://schemas.openxmlformats.org/drawingml/2006/picture">
                <pic:pic>
                  <pic:nvPicPr>
                    <pic:cNvPr descr="C:\Users\young\AppData\Roaming\marktext\images\2025-12-19-17-37-48-image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图3-36</w:t>
      </w:r>
      <w:r>
        <w:t xml:space="preserve"> </w:t>
      </w:r>
      <w:r>
        <w:rPr>
          <w:rFonts w:hint="eastAsia"/>
        </w:rPr>
        <w:t xml:space="preserve">进入保护模式提示</w:t>
      </w:r>
    </w:p>
    <w:bookmarkEnd w:id="139"/>
    <w:bookmarkEnd w:id="140"/>
    <w:bookmarkStart w:id="141" w:name="提交作业"/>
    <w:p>
      <w:pPr>
        <w:pStyle w:val="Heading2"/>
      </w:pPr>
      <w:r>
        <w:t xml:space="preserve">3.5 </w:t>
      </w:r>
      <w:r>
        <w:rPr>
          <w:rFonts w:hint="eastAsia"/>
        </w:rPr>
        <w:t xml:space="preserve">提交作业</w:t>
      </w:r>
    </w:p>
    <w:p>
      <w:pPr>
        <w:pStyle w:val="FirstParagraph"/>
      </w:pPr>
      <w:r>
        <w:rPr>
          <w:rFonts w:hint="eastAsia"/>
        </w:rPr>
        <w:t xml:space="preserve">实验结束后，使用VSCode左侧的源代码版本控制窗口查看文件变更详情，确认无误后将本地项目提交到平台的个人项目中。</w:t>
      </w:r>
    </w:p>
    <w:bookmarkEnd w:id="141"/>
    <w:bookmarkEnd w:id="142"/>
    <w:bookmarkStart w:id="147" w:name="实验的思考与问题分析"/>
    <w:p>
      <w:pPr>
        <w:pStyle w:val="Heading1"/>
      </w:pPr>
      <w:r>
        <w:t xml:space="preserve">4. </w:t>
      </w:r>
      <w:r>
        <w:rPr>
          <w:rFonts w:hint="eastAsia"/>
        </w:rPr>
        <w:t xml:space="preserve">实验的思考与问题分析</w:t>
      </w:r>
    </w:p>
    <w:bookmarkStart w:id="143" w:name="Xcf2f828dd61e0bed104c82725b2846289ccc86a"/>
    <w:p>
      <w:pPr>
        <w:pStyle w:val="Heading2"/>
      </w:pPr>
      <w:r>
        <w:t xml:space="preserve">4.1 </w:t>
      </w:r>
      <w:r>
        <w:rPr>
          <w:rFonts w:hint="eastAsia"/>
        </w:rPr>
        <w:t xml:space="preserve">为什么Linux</w:t>
      </w:r>
      <w:r>
        <w:t xml:space="preserve"> </w:t>
      </w:r>
      <w:r>
        <w:rPr>
          <w:rFonts w:hint="eastAsia"/>
        </w:rPr>
        <w:t xml:space="preserve">0.11从软盘启动时要使用bootsect.bin和setup.bin两个程序？使用一个可以吗？它们各自的主要功能是什么？如果将setup.bin的功能移动到bootsect.bin文件中，则bootsect.bin文件的大小是否仍然能保持小于512字节？</w:t>
      </w:r>
    </w:p>
    <w:p>
      <w:pPr>
        <w:pStyle w:val="FirstParagraph"/>
      </w:pPr>
      <w:r>
        <w:rPr>
          <w:rFonts w:hint="eastAsia"/>
        </w:rPr>
        <w:t xml:space="preserve">答：必须使用两个程序，不能合并为一个。原因如下：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BIOS规定引导扇区大小必须为512字节，bootsect.bin必须严格符合这个限制。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bootsect.bin的主要功能是：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将自己从0x7C00移动到0x90000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加载setup模块到0x90200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加载内核模块到0x10000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跳转到setup执行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setup.bin的主要功能是：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利用BIOS中断获取机器参数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将内核模块从0x10000移动到0x00000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加载IDT和GDT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开启A20地址线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重新编程8259A中断控制器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进入保护模式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跳转到head.s执行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setup.bin占用4个扇区（2048字节），其功能代码远超512字节。如果将setup的功能移动到bootsect中，bootsect将无法保持在512字节以内，不符合BIOS对引导扇区的要求。</w:t>
      </w:r>
    </w:p>
    <w:p>
      <w:pPr>
        <w:pStyle w:val="FirstParagraph"/>
      </w:pPr>
      <w:r>
        <w:rPr>
          <w:rFonts w:hint="eastAsia"/>
        </w:rPr>
        <w:t xml:space="preserve">核心代码示例（bootsect.asm中加载setup的代码）：</w:t>
      </w:r>
    </w:p>
    <w:p>
      <w:pPr>
        <w:pStyle w:val="SourceCode"/>
      </w:pPr>
      <w:r>
        <w:rPr>
          <w:rStyle w:val="FunctionTok"/>
        </w:rPr>
        <w:t xml:space="preserve">load_setup: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0x0002</w:t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0x0200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SETUPLEN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jnc</w:t>
      </w:r>
      <w:r>
        <w:rPr>
          <w:rStyle w:val="NormalTok"/>
        </w:rPr>
        <w:t xml:space="preserve"> ok_load_setup</w:t>
      </w:r>
    </w:p>
    <w:bookmarkEnd w:id="143"/>
    <w:bookmarkStart w:id="144" w:name="Xa2542642325b11e5630679cd60aa0a363255fe4"/>
    <w:p>
      <w:pPr>
        <w:pStyle w:val="Heading2"/>
      </w:pPr>
      <w:r>
        <w:t xml:space="preserve">4.2 </w:t>
      </w:r>
      <w:r>
        <w:rPr>
          <w:rFonts w:hint="eastAsia"/>
        </w:rPr>
        <w:t xml:space="preserve">结合前面”预备知识”中对三个汇编语言源文件的介绍，在源代码文件中找到对应的实现代码，加深对Linux</w:t>
      </w:r>
      <w:r>
        <w:t xml:space="preserve"> </w:t>
      </w:r>
      <w:r>
        <w:rPr>
          <w:rFonts w:hint="eastAsia"/>
        </w:rPr>
        <w:t xml:space="preserve">0.11操作系统启动过程的理解</w:t>
      </w:r>
    </w:p>
    <w:p>
      <w:pPr>
        <w:pStyle w:val="FirstParagraph"/>
      </w:pPr>
      <w:r>
        <w:rPr>
          <w:rFonts w:hint="eastAsia"/>
        </w:rPr>
        <w:t xml:space="preserve">答：通过阅读源代码，找到了以下关键实现：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bootsect.asm中将自己移动到0x90000的代码：</w:t>
      </w:r>
    </w:p>
    <w:p>
      <w:pPr>
        <w:pStyle w:val="SourceCode"/>
      </w:pP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BOOTSEG      </w:t>
      </w:r>
      <w:r>
        <w:rPr>
          <w:rStyle w:val="CommentTok"/>
        </w:rPr>
        <w:t xml:space="preserve">; 0x07c0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INITSEG      </w:t>
      </w:r>
      <w:r>
        <w:rPr>
          <w:rStyle w:val="CommentTok"/>
        </w:rPr>
        <w:t xml:space="preserve">; 0x9000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BuiltIn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</w:t>
      </w:r>
      <w:r>
        <w:br/>
      </w:r>
      <w:r>
        <w:rPr>
          <w:rStyle w:val="BuiltIn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</w:t>
      </w:r>
      <w:r>
        <w:br/>
      </w:r>
      <w:r>
        <w:rPr>
          <w:rStyle w:val="BuiltInTok"/>
        </w:rPr>
        <w:t xml:space="preserve">rep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movsw</w:t>
      </w:r>
      <w:r>
        <w:br/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INITSEG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go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setup.asm中获取机器参数的代码：</w:t>
      </w:r>
    </w:p>
    <w:p>
      <w:pPr>
        <w:pStyle w:val="SourceCode"/>
      </w:pP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INITSEG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br/>
      </w:r>
      <w:r>
        <w:rPr>
          <w:rStyle w:val="BuiltIn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bh</w:t>
      </w:r>
      <w:r>
        <w:br/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dx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保存光标位置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setup.asm中移动内核模块的代码：</w:t>
      </w:r>
    </w:p>
    <w:p>
      <w:pPr>
        <w:pStyle w:val="SourceCode"/>
      </w:pP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</w:t>
      </w:r>
      <w:r>
        <w:br/>
      </w:r>
      <w:r>
        <w:rPr>
          <w:rStyle w:val="BuiltInTok"/>
        </w:rPr>
        <w:t xml:space="preserve">cld</w:t>
      </w:r>
      <w:r>
        <w:br/>
      </w:r>
      <w:r>
        <w:rPr>
          <w:rStyle w:val="FunctionTok"/>
        </w:rPr>
        <w:t xml:space="preserve">do_move: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0x9000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jz</w:t>
      </w:r>
      <w:r>
        <w:rPr>
          <w:rStyle w:val="NormalTok"/>
        </w:rPr>
        <w:t xml:space="preserve"> end_move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rep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movsw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do_move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setup.asm中进入保护模式的代码：</w:t>
      </w:r>
    </w:p>
    <w:p>
      <w:pPr>
        <w:pStyle w:val="SourceCode"/>
      </w:pPr>
      <w:r>
        <w:rPr>
          <w:rStyle w:val="BuiltInTok"/>
        </w:rPr>
        <w:t xml:space="preserve">cli</w:t>
      </w:r>
      <w:r>
        <w:br/>
      </w:r>
      <w:r>
        <w:rPr>
          <w:rStyle w:val="BuiltInTok"/>
        </w:rPr>
        <w:t xml:space="preserve">lidt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idt_48</w:t>
      </w:r>
      <w:r>
        <w:rPr>
          <w:rStyle w:val="OperatorTok"/>
        </w:rPr>
        <w:t xml:space="preserve">]</w:t>
      </w:r>
      <w:r>
        <w:br/>
      </w:r>
      <w:r>
        <w:rPr>
          <w:rStyle w:val="BuiltInTok"/>
        </w:rPr>
        <w:t xml:space="preserve">lgdt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gdt_48</w:t>
      </w:r>
      <w:r>
        <w:rPr>
          <w:rStyle w:val="OperatorTok"/>
        </w:rPr>
        <w:t xml:space="preserve">]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cr0</w:t>
      </w:r>
      <w:r>
        <w:br/>
      </w:r>
      <w:r>
        <w:rPr>
          <w:rStyle w:val="BuiltIn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head.s中设置段寄存器和跳转到start函数的代码：</w:t>
      </w:r>
    </w:p>
    <w:p>
      <w:pPr>
        <w:pStyle w:val="SourceCode"/>
      </w:pPr>
      <w:r>
        <w:rPr>
          <w:rStyle w:val="NormalTok"/>
        </w:rPr>
        <w:t xml:space="preserve">movl </w:t>
      </w:r>
      <w:r>
        <w:rPr>
          <w:rStyle w:val="OperatorTok"/>
        </w:rPr>
        <w:t xml:space="preserve">$</w:t>
      </w:r>
      <w:r>
        <w:rPr>
          <w:rStyle w:val="BaseNTok"/>
        </w:rPr>
        <w:t xml:space="preserve">0</w:t>
      </w:r>
      <w:r>
        <w:rPr>
          <w:rStyle w:val="NormalTok"/>
        </w:rPr>
        <w:t xml:space="preserve">x10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KeywordTok"/>
        </w:rPr>
        <w:t xml:space="preserve">eax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KeywordTok"/>
        </w:rPr>
        <w:t xml:space="preserve">ds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KeywordTok"/>
        </w:rPr>
        <w:t xml:space="preserve">es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KeywordTok"/>
        </w:rPr>
        <w:t xml:space="preserve">fs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KeywordTok"/>
        </w:rPr>
        <w:t xml:space="preserve">gs</w:t>
      </w:r>
      <w:r>
        <w:br/>
      </w:r>
      <w:r>
        <w:rPr>
          <w:rStyle w:val="BuiltInTok"/>
        </w:rPr>
        <w:t xml:space="preserve">lss</w:t>
      </w:r>
      <w:r>
        <w:rPr>
          <w:rStyle w:val="NormalTok"/>
        </w:rPr>
        <w:t xml:space="preserve"> _stack_start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KeywordTok"/>
        </w:rPr>
        <w:t xml:space="preserve">esp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_setup_idt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_setup_gdt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pushl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_start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ret</w:t>
      </w:r>
    </w:p>
    <w:bookmarkEnd w:id="144"/>
    <w:bookmarkStart w:id="145" w:name="X19efdd326535be823a8f3bd7e9a4c354c6dff1b"/>
    <w:p>
      <w:pPr>
        <w:pStyle w:val="Heading2"/>
      </w:pPr>
      <w:r>
        <w:t xml:space="preserve">4.3 </w:t>
      </w:r>
      <w:r>
        <w:rPr>
          <w:rFonts w:hint="eastAsia"/>
        </w:rPr>
        <w:t xml:space="preserve">修改mkfloppy和bootsect.asm，将linux011.bin写入从8号扇区开始的位置</w:t>
      </w:r>
    </w:p>
    <w:p>
      <w:pPr>
        <w:pStyle w:val="FirstParagraph"/>
      </w:pPr>
      <w:r>
        <w:rPr>
          <w:rFonts w:hint="eastAsia"/>
        </w:rPr>
        <w:t xml:space="preserve">答：需要进行以下修改：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修改mkfloppy应用程序源代码，将写入扇区号从5改为8：</w:t>
      </w:r>
    </w:p>
    <w:p>
      <w:pPr>
        <w:pStyle w:val="SourceCode"/>
      </w:pPr>
      <w:r>
        <w:rPr>
          <w:rStyle w:val="CommentTok"/>
        </w:rPr>
        <w:t xml:space="preserve">// 原代码</w:t>
      </w:r>
      <w:r>
        <w:br/>
      </w:r>
      <w:r>
        <w:rPr>
          <w:rStyle w:val="PreprocessorTok"/>
        </w:rPr>
        <w:t xml:space="preserve">#define KERNEL_START_SECTOR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// 修改为</w:t>
      </w:r>
      <w:r>
        <w:br/>
      </w:r>
      <w:r>
        <w:rPr>
          <w:rStyle w:val="PreprocessorTok"/>
        </w:rPr>
        <w:t xml:space="preserve">#define KERNEL_START_SECTOR </w:t>
      </w:r>
      <w:r>
        <w:rPr>
          <w:rStyle w:val="DecValTok"/>
        </w:rPr>
        <w:t xml:space="preserve">8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修改bootsect.asm中加载内核的代码，将起始扇区从5改为8：</w:t>
      </w:r>
    </w:p>
    <w:p>
      <w:pPr>
        <w:pStyle w:val="SourceCode"/>
      </w:pPr>
      <w:r>
        <w:rPr>
          <w:rStyle w:val="CommentTok"/>
        </w:rPr>
        <w:t xml:space="preserve">; 原代码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从5号扇区开始</w:t>
      </w:r>
      <w:r>
        <w:br/>
      </w:r>
      <w:r>
        <w:br/>
      </w:r>
      <w:r>
        <w:rPr>
          <w:rStyle w:val="CommentTok"/>
        </w:rPr>
        <w:t xml:space="preserve">; 修改为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0x0008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从8号扇区开始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同时需要修改加载扇区数的计算，确保能够正确加载整个内核模块。</w:t>
      </w:r>
    </w:p>
    <w:bookmarkEnd w:id="145"/>
    <w:bookmarkStart w:id="146" w:name="X0c7cbe2c3647c2dbd6d0da3e7d64b2ec5560765"/>
    <w:p>
      <w:pPr>
        <w:pStyle w:val="Heading2"/>
      </w:pPr>
      <w:r>
        <w:t xml:space="preserve">4.4 </w:t>
      </w:r>
      <w:r>
        <w:rPr>
          <w:rFonts w:hint="eastAsia"/>
        </w:rPr>
        <w:t xml:space="preserve">修改makefile和bootsect.asm，直接加载PE格式的linux011.exe文件</w:t>
      </w:r>
    </w:p>
    <w:p>
      <w:pPr>
        <w:pStyle w:val="FirstParagraph"/>
      </w:pPr>
      <w:r>
        <w:rPr>
          <w:rFonts w:hint="eastAsia"/>
        </w:rPr>
        <w:t xml:space="preserve">答：要实现直接加载PE格式文件，需要：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修改makefile，跳过pe2bin转换步骤：</w:t>
      </w:r>
    </w:p>
    <w:p>
      <w:pPr>
        <w:pStyle w:val="SourceCode"/>
      </w:pPr>
      <w:r>
        <w:rPr>
          <w:rStyle w:val="DecValTok"/>
        </w:rPr>
        <w:t xml:space="preserve">all:</w:t>
      </w:r>
      <w:r>
        <w:rPr>
          <w:rStyle w:val="DataType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TARGET</w:t>
      </w:r>
      <w:r>
        <w:rPr>
          <w:rStyle w:val="CharTok"/>
        </w:rPr>
        <w:t xml:space="preserve">)</w:t>
      </w:r>
      <w:r>
        <w:rPr>
          <w:rStyle w:val="DataType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BOOT</w:t>
      </w:r>
      <w:r>
        <w:rPr>
          <w:rStyle w:val="CharTok"/>
        </w:rPr>
        <w:t xml:space="preserve">)</w:t>
      </w:r>
      <w:r>
        <w:rPr>
          <w:rStyle w:val="DataType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LOADER</w:t>
      </w:r>
      <w:r>
        <w:rPr>
          <w:rStyle w:val="CharTok"/>
        </w:rPr>
        <w:t xml:space="preserve">)</w:t>
      </w:r>
      <w:r>
        <w:rPr>
          <w:rStyle w:val="DataType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ARTIFACT</w:t>
      </w:r>
      <w:r>
        <w:rPr>
          <w:rStyle w:val="CharTok"/>
        </w:rPr>
        <w:t xml:space="preserve">)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----- Build floppya.img -----</w:t>
      </w:r>
      <w:r>
        <w:br/>
      </w:r>
      <w:r>
        <w:rPr>
          <w:rStyle w:val="NormalTok"/>
        </w:rPr>
        <w:t xml:space="preserve">    strip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TARGET</w:t>
      </w:r>
      <w:r>
        <w:rPr>
          <w:rStyle w:val="CharTok"/>
        </w:rPr>
        <w:t xml:space="preserve">)</w:t>
      </w:r>
      <w:r>
        <w:br/>
      </w:r>
      <w:r>
        <w:rPr>
          <w:rStyle w:val="NormalTok"/>
        </w:rPr>
        <w:t xml:space="preserve">    mkfloppy.exe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BOOT</w:t>
      </w:r>
      <w:r>
        <w:rPr>
          <w:rStyle w:val="Cha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LOADER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TARGET</w:t>
      </w:r>
      <w:r>
        <w:rPr>
          <w:rStyle w:val="CharTok"/>
        </w:rPr>
        <w:t xml:space="preserve">)</w:t>
      </w:r>
      <w:r>
        <w:rPr>
          <w:rStyle w:val="NormalTok"/>
        </w:rPr>
        <w:t xml:space="preserve"> floppya.img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修改bootsect.asm，添加PE格式解析代码：</w:t>
      </w:r>
    </w:p>
    <w:p>
      <w:pPr>
        <w:pStyle w:val="SourceCode"/>
      </w:pPr>
      <w:r>
        <w:rPr>
          <w:rStyle w:val="CommentTok"/>
        </w:rPr>
        <w:t xml:space="preserve">; 读取PE文件头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SYSSEG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br/>
      </w:r>
      <w:r>
        <w:rPr>
          <w:rStyle w:val="BuiltIn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bx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0x0005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read_sector</w:t>
      </w:r>
      <w:r>
        <w:br/>
      </w:r>
      <w:r>
        <w:br/>
      </w:r>
      <w:r>
        <w:rPr>
          <w:rStyle w:val="CommentTok"/>
        </w:rPr>
        <w:t xml:space="preserve">; 解析PE头，获取各段信息</w:t>
      </w:r>
      <w:r>
        <w:br/>
      </w:r>
      <w:r>
        <w:rPr>
          <w:rStyle w:val="CommentTok"/>
        </w:rPr>
        <w:t xml:space="preserve">; PE签名偏移在0x3C处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es</w:t>
      </w:r>
      <w:r>
        <w:rPr>
          <w:rStyle w:val="OperatorTok"/>
        </w:rPr>
        <w:t xml:space="preserve">:</w:t>
      </w:r>
      <w:r>
        <w:rPr>
          <w:rStyle w:val="BaseNTok"/>
        </w:rPr>
        <w:t xml:space="preserve">0x3C</w:t>
      </w:r>
      <w:r>
        <w:rPr>
          <w:rStyle w:val="OperatorTok"/>
        </w:rPr>
        <w:t xml:space="preserve">]</w:t>
      </w:r>
      <w:r>
        <w:br/>
      </w:r>
      <w:r>
        <w:rPr>
          <w:rStyle w:val="CommentTok"/>
        </w:rPr>
        <w:t xml:space="preserve">; 检查PE签名</w:t>
      </w:r>
      <w:r>
        <w:br/>
      </w:r>
      <w:r>
        <w:rPr>
          <w:rStyle w:val="BuiltInTok"/>
        </w:rPr>
        <w:t xml:space="preserve">cmp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es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bx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'PE'</w:t>
      </w:r>
      <w:r>
        <w:br/>
      </w:r>
      <w:r>
        <w:rPr>
          <w:rStyle w:val="ControlFlowTok"/>
        </w:rPr>
        <w:t xml:space="preserve">jne</w:t>
      </w:r>
      <w:r>
        <w:rPr>
          <w:rStyle w:val="NormalTok"/>
        </w:rPr>
        <w:t xml:space="preserve"> error</w:t>
      </w:r>
      <w:r>
        <w:br/>
      </w:r>
      <w:r>
        <w:br/>
      </w:r>
      <w:r>
        <w:rPr>
          <w:rStyle w:val="CommentTok"/>
        </w:rPr>
        <w:t xml:space="preserve">; 获取可选头偏移</w:t>
      </w:r>
      <w:r>
        <w:br/>
      </w:r>
      <w:r>
        <w:rPr>
          <w:rStyle w:val="BuiltIn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CommentTok"/>
        </w:rPr>
        <w:t xml:space="preserve">; 读取SectionAlignment和FileAlignment</w:t>
      </w:r>
      <w:r>
        <w:br/>
      </w:r>
      <w:r>
        <w:rPr>
          <w:rStyle w:val="CommentTok"/>
        </w:rPr>
        <w:t xml:space="preserve">; 遍历节表，加载各个节到正确位置</w:t>
      </w:r>
    </w:p>
    <w:p>
      <w:pPr>
        <w:pStyle w:val="FirstParagraph"/>
      </w:pPr>
      <w:r>
        <w:rPr>
          <w:rFonts w:hint="eastAsia"/>
        </w:rPr>
        <w:t xml:space="preserve">这需要理解PE文件格式，包括DOS头、PE头、节表等结构，并实现相应的解析和加载逻辑。核心思路是先读取PE头，解析节表，然后根据各节的FileOffset和VirtualAddress将数据加载到正确的内存位置。</w:t>
      </w:r>
    </w:p>
    <w:bookmarkEnd w:id="146"/>
    <w:bookmarkEnd w:id="147"/>
    <w:bookmarkStart w:id="148" w:name="总结和感想体会"/>
    <w:p>
      <w:pPr>
        <w:pStyle w:val="Heading1"/>
      </w:pPr>
      <w:r>
        <w:t xml:space="preserve">5. </w:t>
      </w:r>
      <w:r>
        <w:rPr>
          <w:rFonts w:hint="eastAsia"/>
        </w:rPr>
        <w:t xml:space="preserve">总结和感想体会</w:t>
      </w:r>
    </w:p>
    <w:p>
      <w:pPr>
        <w:pStyle w:val="FirstParagraph"/>
      </w:pPr>
      <w:r>
        <w:rPr>
          <w:rFonts w:hint="eastAsia"/>
        </w:rPr>
        <w:t xml:space="preserve">通过本次实验，我深入理解了Linux</w:t>
      </w:r>
      <w:r>
        <w:t xml:space="preserve"> </w:t>
      </w:r>
      <w:r>
        <w:rPr>
          <w:rFonts w:hint="eastAsia"/>
        </w:rPr>
        <w:t xml:space="preserve">0.11操作系统从CPU加电到完成初始化的完整启动过程。实验中通过Bochs调试器逐步跟踪了BIOS、bootsect、setup和head.s各个阶段的执行，观察了关键内存地址的变化，理解了实模式到保护模式的转换过程。</w:t>
      </w:r>
    </w:p>
    <w:p>
      <w:pPr>
        <w:pStyle w:val="BodyText"/>
      </w:pPr>
      <w:r>
        <w:rPr>
          <w:rFonts w:hint="eastAsia"/>
        </w:rPr>
        <w:t xml:space="preserve">实验的主要收获包括：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深刻理解了操作系统启动的多阶段性。从BIOS的硬件初始化，到bootsect的引导加载，再到setup的参数获取和模式切换，最后到head.s的内核初始化，每个阶段都有明确的职责划分。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掌握了使用Bochs调试器进行底层调试的方法。通过设置断点、查看寄存器和内存内容，可以清晰地观察程序执行的每一步，这对理解底层原理非常有帮助。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理解了实模式和保护模式的区别。实模式下使用段地址:偏移地址访问内存，寻址空间有限；保护模式下使用段选择符和描述符表，可以访问更大的内存空间并提供内存保护机制。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认识到操作系统启动过程中内存布局的重要性。不同的模块被加载到不同的内存位置，然后在适当的时候进行移动，这种精心设计的内存布局保证了启动过程的顺利进行。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通过修改代码添加提示信息的实践，加深了对BIOS中断调用和汇编编程的理解。</w:t>
      </w:r>
    </w:p>
    <w:p>
      <w:pPr>
        <w:pStyle w:val="FirstParagraph"/>
      </w:pPr>
      <w:r>
        <w:rPr>
          <w:rFonts w:hint="eastAsia"/>
        </w:rPr>
        <w:t xml:space="preserve">本次实验难度较大，涉及大量的底层细节，但通过认真完成每个步骤，最终成功跟踪了整个启动过程，对操作系统的工作原理有了更深入的认识。这为后续学习进程管理、内存管理等内容打下了坚实的基础。</w:t>
      </w:r>
    </w:p>
    <w:bookmarkEnd w:id="148"/>
    <w:bookmarkStart w:id="149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赵炯.</w:t>
      </w:r>
      <w:r>
        <w:t xml:space="preserve"> </w:t>
      </w:r>
      <w:r>
        <w:rPr>
          <w:rFonts w:hint="eastAsia"/>
        </w:rPr>
        <w:t xml:space="preserve">Linux内核完全注释[M].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机械工业出版社,</w:t>
      </w:r>
      <w:r>
        <w:t xml:space="preserve"> 2005.</w:t>
      </w:r>
    </w:p>
    <w:p>
      <w:pPr>
        <w:pStyle w:val="BodyText"/>
      </w:pPr>
      <w:r>
        <w:t xml:space="preserve">[2] Intel Corporation. Intel 80386 Programmer’s Reference Manual[M]. 1986.</w:t>
      </w:r>
    </w:p>
    <w:p>
      <w:pPr>
        <w:pStyle w:val="BodyText"/>
      </w:pPr>
      <w:r>
        <w:t xml:space="preserve">[3] NASM Development Team. NASM - The Netwide Assembler[EB/OL]. https://www.nasm.us/</w:t>
      </w:r>
    </w:p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6" Target="media/rId136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2025-12-21T14:12:51Z</dcterms:created>
  <dcterms:modified xsi:type="dcterms:W3CDTF">2025-12-21T14:12:51Z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