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662" w:rsidRPr="00872290" w:rsidRDefault="00872290" w:rsidP="00872290">
      <w:pPr>
        <w:jc w:val="center"/>
        <w:rPr>
          <w:b/>
          <w:sz w:val="32"/>
        </w:rPr>
      </w:pPr>
      <w:r w:rsidRPr="00872290">
        <w:rPr>
          <w:b/>
          <w:sz w:val="32"/>
        </w:rPr>
        <w:t>Podstawy sztucznej inteligencji</w:t>
      </w:r>
    </w:p>
    <w:p w:rsidR="00872290" w:rsidRPr="00872290" w:rsidRDefault="00872290" w:rsidP="00872290">
      <w:pPr>
        <w:jc w:val="center"/>
        <w:rPr>
          <w:sz w:val="28"/>
        </w:rPr>
      </w:pPr>
      <w:r w:rsidRPr="00872290">
        <w:rPr>
          <w:sz w:val="28"/>
        </w:rPr>
        <w:t>Kinga Synowiec, Inżynieria obliczeniowa, grupa 2</w:t>
      </w:r>
    </w:p>
    <w:p w:rsidR="00872290" w:rsidRDefault="00872290" w:rsidP="00872290">
      <w:pPr>
        <w:jc w:val="center"/>
        <w:rPr>
          <w:sz w:val="28"/>
        </w:rPr>
      </w:pPr>
      <w:r w:rsidRPr="00872290">
        <w:rPr>
          <w:sz w:val="28"/>
        </w:rPr>
        <w:t>Sprawozdanie nr 1</w:t>
      </w:r>
    </w:p>
    <w:p w:rsidR="00872290" w:rsidRDefault="00872290" w:rsidP="00872290">
      <w:pPr>
        <w:jc w:val="center"/>
        <w:rPr>
          <w:sz w:val="28"/>
        </w:rPr>
      </w:pPr>
    </w:p>
    <w:p w:rsidR="00872290" w:rsidRPr="00E13248" w:rsidRDefault="00872290" w:rsidP="00E13248">
      <w:pPr>
        <w:pStyle w:val="Akapitzlist"/>
        <w:numPr>
          <w:ilvl w:val="0"/>
          <w:numId w:val="4"/>
        </w:numPr>
        <w:rPr>
          <w:b/>
          <w:sz w:val="24"/>
        </w:rPr>
      </w:pPr>
      <w:r w:rsidRPr="00E13248">
        <w:rPr>
          <w:b/>
          <w:sz w:val="24"/>
        </w:rPr>
        <w:t xml:space="preserve">Temat ćwiczenia: </w:t>
      </w:r>
    </w:p>
    <w:p w:rsidR="00872290" w:rsidRDefault="00872290" w:rsidP="00872290">
      <w:pPr>
        <w:pStyle w:val="Akapitzlist"/>
      </w:pPr>
      <w:r>
        <w:t xml:space="preserve">Budowa i działanie perceptronu </w:t>
      </w:r>
    </w:p>
    <w:p w:rsidR="00872290" w:rsidRDefault="00872290" w:rsidP="00872290">
      <w:pPr>
        <w:pStyle w:val="Akapitzlist"/>
      </w:pPr>
    </w:p>
    <w:p w:rsidR="00872290" w:rsidRPr="00E13248" w:rsidRDefault="00872290" w:rsidP="00E13248">
      <w:pPr>
        <w:pStyle w:val="Akapitzlist"/>
        <w:numPr>
          <w:ilvl w:val="0"/>
          <w:numId w:val="4"/>
        </w:numPr>
        <w:rPr>
          <w:b/>
          <w:sz w:val="24"/>
        </w:rPr>
      </w:pPr>
      <w:r w:rsidRPr="00E13248">
        <w:rPr>
          <w:b/>
          <w:sz w:val="24"/>
        </w:rPr>
        <w:t>Cel ćwiczenia:</w:t>
      </w:r>
    </w:p>
    <w:p w:rsidR="00872290" w:rsidRDefault="00872290" w:rsidP="00872290">
      <w:pPr>
        <w:pStyle w:val="Akapitzlist"/>
      </w:pPr>
      <w:r>
        <w:t>Poznanie budowy i działania perceptronu poprzez implementację oraz uczenie perceptronu realizującego wybraną funkcję logiczną dwóch zmiennych.</w:t>
      </w:r>
    </w:p>
    <w:p w:rsidR="00872290" w:rsidRDefault="00872290" w:rsidP="00872290">
      <w:pPr>
        <w:pStyle w:val="Akapitzlist"/>
      </w:pPr>
    </w:p>
    <w:p w:rsidR="00872290" w:rsidRPr="00E13248" w:rsidRDefault="00F85FA3" w:rsidP="00E13248">
      <w:pPr>
        <w:pStyle w:val="Akapitzlist"/>
        <w:numPr>
          <w:ilvl w:val="0"/>
          <w:numId w:val="4"/>
        </w:numPr>
        <w:rPr>
          <w:b/>
          <w:sz w:val="24"/>
        </w:rPr>
      </w:pPr>
      <w:r w:rsidRPr="00E13248">
        <w:rPr>
          <w:b/>
          <w:sz w:val="24"/>
        </w:rPr>
        <w:t>Wstęp teoretyczny:</w:t>
      </w:r>
    </w:p>
    <w:p w:rsidR="00F85FA3" w:rsidRDefault="00F85FA3" w:rsidP="00F85FA3">
      <w:pPr>
        <w:pStyle w:val="Akapitzlist"/>
      </w:pPr>
      <w:r w:rsidRPr="00F85FA3">
        <w:rPr>
          <w:i/>
        </w:rPr>
        <w:t>Perceptron</w:t>
      </w:r>
      <w:r>
        <w:t xml:space="preserve"> - </w:t>
      </w:r>
      <w:r w:rsidRPr="00F85FA3">
        <w:t xml:space="preserve">najprostsza sieć neuronowa, składająca się z jednego bądź wielu niezależnych neuronów </w:t>
      </w:r>
      <w:proofErr w:type="spellStart"/>
      <w:r w:rsidRPr="00F85FA3">
        <w:t>McCullocha-Pittsa</w:t>
      </w:r>
      <w:proofErr w:type="spellEnd"/>
      <w:r w:rsidRPr="00F85FA3">
        <w:t xml:space="preserve">, implementująca algorytm uczenia nadzorowanego klasyfikatorów binarnych. Perceptron jest funkcją, która potrafi określić przynależność parametrów wejściowych do jednej z dwóch klas. Może być wykorzystywany tylko do klasyfikowania zbiorów liniowo </w:t>
      </w:r>
      <w:proofErr w:type="spellStart"/>
      <w:r w:rsidRPr="00F85FA3">
        <w:t>separowalnych</w:t>
      </w:r>
      <w:proofErr w:type="spellEnd"/>
      <w:r>
        <w:t>.</w:t>
      </w:r>
    </w:p>
    <w:p w:rsidR="00872290" w:rsidRDefault="00F85FA3" w:rsidP="00872290">
      <w:pPr>
        <w:pStyle w:val="Akapitzlist"/>
      </w:pPr>
      <w:r w:rsidRPr="00F85FA3">
        <w:t xml:space="preserve">Działanie perceptronu polega na klasyfikowaniu danych pojawiających się na wejściu i ustawianiu stosownie do tego wartości wyjścia. Przed używaniem perceptron należy wytrenować, podając mu przykładowe dane na wejście i modyfikując w odpowiedni sposób wagi wejść i połączeń między warstwami neuronów, tak aby wynik na wyjściu przybierał pożądane wartości. Perceptrony mogą klasyfikować dane na zbiory, które są liniowo </w:t>
      </w:r>
      <w:proofErr w:type="spellStart"/>
      <w:r w:rsidRPr="00F85FA3">
        <w:t>separowalne</w:t>
      </w:r>
      <w:proofErr w:type="spellEnd"/>
      <w:r w:rsidRPr="00F85FA3">
        <w:t>. Własność ta uniemożliwia na przykład wytrenowanie złożonego z jednego neuronu perceptronu, który wykonywałby logiczną operację XOR na wartościach wejść</w:t>
      </w:r>
      <w:r w:rsidR="007442EC">
        <w:t>.</w:t>
      </w:r>
    </w:p>
    <w:p w:rsidR="00654C1B" w:rsidRDefault="00654C1B" w:rsidP="00872290">
      <w:pPr>
        <w:pStyle w:val="Akapitzlist"/>
      </w:pPr>
    </w:p>
    <w:p w:rsidR="007442EC" w:rsidRDefault="007442EC" w:rsidP="007442EC">
      <w:pPr>
        <w:pStyle w:val="Akapitzlist"/>
        <w:jc w:val="right"/>
        <w:rPr>
          <w:i/>
        </w:rPr>
      </w:pPr>
      <w:r>
        <w:t xml:space="preserve">// </w:t>
      </w:r>
      <w:r w:rsidRPr="007442EC">
        <w:rPr>
          <w:i/>
        </w:rPr>
        <w:t xml:space="preserve">źródło : </w:t>
      </w:r>
      <w:hyperlink r:id="rId5" w:history="1">
        <w:r w:rsidRPr="00306BA0">
          <w:rPr>
            <w:rStyle w:val="Hipercze"/>
            <w:i/>
          </w:rPr>
          <w:t>https://pl.wikipedia.org/wiki/Perceptron</w:t>
        </w:r>
      </w:hyperlink>
    </w:p>
    <w:p w:rsidR="007442EC" w:rsidRDefault="007442EC" w:rsidP="007442EC">
      <w:pPr>
        <w:pStyle w:val="Akapitzlist"/>
      </w:pPr>
    </w:p>
    <w:p w:rsidR="00DC0EF0" w:rsidRDefault="007442EC" w:rsidP="007442EC">
      <w:pPr>
        <w:pStyle w:val="Akapitzlist"/>
      </w:pPr>
      <w:r>
        <w:rPr>
          <w:noProof/>
        </w:rPr>
        <w:drawing>
          <wp:inline distT="0" distB="0" distL="0" distR="0">
            <wp:extent cx="5760720" cy="30467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ceptr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EC" w:rsidRPr="00E13248" w:rsidRDefault="00DC0EF0" w:rsidP="00E13248">
      <w:pPr>
        <w:pStyle w:val="Akapitzlist"/>
        <w:numPr>
          <w:ilvl w:val="0"/>
          <w:numId w:val="4"/>
        </w:numPr>
        <w:rPr>
          <w:b/>
          <w:sz w:val="24"/>
        </w:rPr>
      </w:pPr>
      <w:r w:rsidRPr="00E13248">
        <w:rPr>
          <w:b/>
          <w:sz w:val="24"/>
        </w:rPr>
        <w:lastRenderedPageBreak/>
        <w:t>Kroki algorytmu z kodem wykonanym w programie M</w:t>
      </w:r>
      <w:r w:rsidR="009E12E5" w:rsidRPr="00E13248">
        <w:rPr>
          <w:b/>
          <w:sz w:val="24"/>
        </w:rPr>
        <w:t>ATLAB</w:t>
      </w:r>
      <w:r w:rsidRPr="00E13248">
        <w:rPr>
          <w:b/>
          <w:sz w:val="24"/>
        </w:rPr>
        <w:t>:</w:t>
      </w:r>
    </w:p>
    <w:p w:rsidR="009E5897" w:rsidRDefault="009E12E5" w:rsidP="009E5897">
      <w:pPr>
        <w:pStyle w:val="Akapitzlist"/>
        <w:numPr>
          <w:ilvl w:val="0"/>
          <w:numId w:val="2"/>
        </w:numPr>
      </w:pPr>
      <w:r>
        <w:t>Zadeklarowanie parametrów, których używać będziemy przy uczeniu:</w:t>
      </w:r>
    </w:p>
    <w:p w:rsidR="009E12E5" w:rsidRDefault="009E12E5" w:rsidP="009E12E5">
      <w:pPr>
        <w:pStyle w:val="Akapitzlist"/>
        <w:ind w:left="1440"/>
      </w:pPr>
      <w:r>
        <w:t>x = [1 0 1 1; 0 1 0 1];</w:t>
      </w:r>
    </w:p>
    <w:p w:rsidR="009E12E5" w:rsidRDefault="009E12E5" w:rsidP="009E12E5">
      <w:pPr>
        <w:pStyle w:val="Akapitzlist"/>
        <w:ind w:left="1440"/>
      </w:pPr>
      <w:r>
        <w:t>t = [0 0 0 1];</w:t>
      </w:r>
    </w:p>
    <w:p w:rsidR="009E12E5" w:rsidRDefault="009E12E5" w:rsidP="009E12E5">
      <w:pPr>
        <w:pStyle w:val="Akapitzlist"/>
        <w:numPr>
          <w:ilvl w:val="0"/>
          <w:numId w:val="2"/>
        </w:numPr>
      </w:pPr>
      <w:r>
        <w:t>Utworzenie perceptronu poprzez funkcję dostępną w pakiecie MATLAB</w:t>
      </w:r>
      <w:r w:rsidR="00184C96">
        <w:t>:</w:t>
      </w:r>
    </w:p>
    <w:p w:rsidR="009E12E5" w:rsidRDefault="009E12E5" w:rsidP="009E12E5">
      <w:pPr>
        <w:pStyle w:val="Akapitzlist"/>
        <w:ind w:left="1440"/>
      </w:pPr>
      <w:r>
        <w:t>net = perceptron;</w:t>
      </w:r>
    </w:p>
    <w:p w:rsidR="009E12E5" w:rsidRDefault="009E12E5" w:rsidP="009E12E5">
      <w:pPr>
        <w:pStyle w:val="Akapitzlist"/>
        <w:numPr>
          <w:ilvl w:val="0"/>
          <w:numId w:val="2"/>
        </w:numPr>
      </w:pPr>
      <w:r>
        <w:t xml:space="preserve">Ustawienie parametrów oraz </w:t>
      </w:r>
      <w:r w:rsidR="007C0183">
        <w:t>ilości iteracji wykorzystując kolejną funkcję dostępną w programie:</w:t>
      </w:r>
    </w:p>
    <w:p w:rsidR="007C0183" w:rsidRDefault="007C0183" w:rsidP="007C0183">
      <w:pPr>
        <w:pStyle w:val="Akapitzlist"/>
        <w:ind w:left="1440"/>
      </w:pPr>
      <w:proofErr w:type="spellStart"/>
      <w:r w:rsidRPr="007C0183">
        <w:t>net.trainParam.epochs</w:t>
      </w:r>
      <w:proofErr w:type="spellEnd"/>
      <w:r w:rsidRPr="007C0183">
        <w:t>=15;</w:t>
      </w:r>
    </w:p>
    <w:p w:rsidR="007C0183" w:rsidRDefault="007C0183" w:rsidP="007C0183">
      <w:pPr>
        <w:pStyle w:val="Akapitzlist"/>
        <w:numPr>
          <w:ilvl w:val="0"/>
          <w:numId w:val="2"/>
        </w:numPr>
      </w:pPr>
      <w:r>
        <w:t xml:space="preserve">Przeprowadzenie </w:t>
      </w:r>
      <w:r w:rsidR="00FB4827">
        <w:t>algorytmu</w:t>
      </w:r>
      <w:r>
        <w:t xml:space="preserve"> uczenia perceptronu (w </w:t>
      </w:r>
      <w:proofErr w:type="spellStart"/>
      <w:r>
        <w:t>screenach</w:t>
      </w:r>
      <w:proofErr w:type="spellEnd"/>
      <w:r>
        <w:t xml:space="preserve"> zamieszczonych poniżej przykładowe wykresy powstałe przy zastosowaniu różnych parametrów opisanych w pierwszym podpunkcie):</w:t>
      </w:r>
    </w:p>
    <w:p w:rsidR="007C0183" w:rsidRDefault="007C0183" w:rsidP="007C0183">
      <w:pPr>
        <w:pStyle w:val="Akapitzlist"/>
        <w:ind w:left="1440"/>
      </w:pPr>
      <w:r w:rsidRPr="007C0183">
        <w:t xml:space="preserve">net = </w:t>
      </w:r>
      <w:proofErr w:type="spellStart"/>
      <w:r w:rsidRPr="007C0183">
        <w:t>train</w:t>
      </w:r>
      <w:proofErr w:type="spellEnd"/>
      <w:r w:rsidRPr="007C0183">
        <w:t>(</w:t>
      </w:r>
      <w:proofErr w:type="spellStart"/>
      <w:r w:rsidRPr="007C0183">
        <w:t>net,x,t</w:t>
      </w:r>
      <w:proofErr w:type="spellEnd"/>
      <w:r w:rsidRPr="007C0183">
        <w:t>);</w:t>
      </w:r>
    </w:p>
    <w:p w:rsidR="007C0183" w:rsidRDefault="007C0183" w:rsidP="007C0183">
      <w:pPr>
        <w:pStyle w:val="Akapitzlist"/>
        <w:numPr>
          <w:ilvl w:val="0"/>
          <w:numId w:val="2"/>
        </w:numPr>
      </w:pPr>
      <w:r>
        <w:t>Wykorzystanie narzędzia do przeprowadzania symulacji aby uzyskać wykres oraz wynikowe informacje o przeprowadzonym procesie (do funkcji w pierwszym argumencie przesyłamy model, w drugim parametry):</w:t>
      </w:r>
    </w:p>
    <w:p w:rsidR="007C0183" w:rsidRPr="009E5897" w:rsidRDefault="007C0183" w:rsidP="007C0183">
      <w:pPr>
        <w:pStyle w:val="Akapitzlist"/>
        <w:ind w:left="1440"/>
      </w:pPr>
      <w:proofErr w:type="spellStart"/>
      <w:r w:rsidRPr="007C0183">
        <w:t>sym</w:t>
      </w:r>
      <w:proofErr w:type="spellEnd"/>
      <w:r w:rsidRPr="007C0183">
        <w:t>=sim(</w:t>
      </w:r>
      <w:proofErr w:type="spellStart"/>
      <w:r w:rsidRPr="007C0183">
        <w:t>net,x</w:t>
      </w:r>
      <w:proofErr w:type="spellEnd"/>
      <w:r w:rsidRPr="007C0183">
        <w:t>)</w:t>
      </w:r>
    </w:p>
    <w:p w:rsidR="00DC0EF0" w:rsidRPr="00DC0EF0" w:rsidRDefault="00DC0EF0" w:rsidP="00DC0EF0">
      <w:pPr>
        <w:pStyle w:val="Akapitzlist"/>
        <w:ind w:left="1440"/>
        <w:rPr>
          <w:i/>
        </w:rPr>
      </w:pPr>
    </w:p>
    <w:p w:rsidR="00DC0EF0" w:rsidRDefault="00DC0EF0" w:rsidP="00DC0EF0">
      <w:pPr>
        <w:pStyle w:val="Akapitzlist"/>
      </w:pPr>
    </w:p>
    <w:p w:rsidR="000A5DA2" w:rsidRDefault="007C0183" w:rsidP="007C0183">
      <w:pPr>
        <w:pStyle w:val="Akapitzlist"/>
        <w:jc w:val="right"/>
      </w:pPr>
      <w:r w:rsidRPr="007C0183">
        <w:rPr>
          <w:i/>
        </w:rPr>
        <w:t>//ź</w:t>
      </w:r>
      <w:r w:rsidR="000A5DA2" w:rsidRPr="007C0183">
        <w:rPr>
          <w:i/>
        </w:rPr>
        <w:t xml:space="preserve">ródła: </w:t>
      </w:r>
      <w:hyperlink r:id="rId7" w:history="1">
        <w:r w:rsidR="000A5DA2" w:rsidRPr="007C0183">
          <w:rPr>
            <w:rStyle w:val="Hipercze"/>
            <w:i/>
          </w:rPr>
          <w:t>www.mathworks.com</w:t>
        </w:r>
      </w:hyperlink>
      <w:r w:rsidR="000A5DA2" w:rsidRPr="007C0183">
        <w:rPr>
          <w:i/>
        </w:rPr>
        <w:t>, dokumentacja programu MATLAB</w:t>
      </w:r>
    </w:p>
    <w:p w:rsidR="00DC0EF0" w:rsidRDefault="00DC0EF0" w:rsidP="00DC0EF0">
      <w:pPr>
        <w:pStyle w:val="Akapitzlist"/>
      </w:pPr>
    </w:p>
    <w:p w:rsidR="00DC0EF0" w:rsidRDefault="00DC0EF0" w:rsidP="00DC0EF0">
      <w:pPr>
        <w:pStyle w:val="Akapitzlist"/>
        <w:rPr>
          <w:b/>
          <w:sz w:val="24"/>
        </w:rPr>
      </w:pPr>
    </w:p>
    <w:p w:rsidR="00654C1B" w:rsidRDefault="00654C1B" w:rsidP="00DC0EF0">
      <w:pPr>
        <w:pStyle w:val="Akapitzlist"/>
        <w:rPr>
          <w:b/>
          <w:sz w:val="24"/>
        </w:rPr>
      </w:pPr>
    </w:p>
    <w:p w:rsidR="00654C1B" w:rsidRDefault="00654C1B" w:rsidP="00DC0EF0">
      <w:pPr>
        <w:pStyle w:val="Akapitzlist"/>
        <w:rPr>
          <w:b/>
          <w:sz w:val="24"/>
        </w:rPr>
      </w:pPr>
    </w:p>
    <w:p w:rsidR="00654C1B" w:rsidRPr="002F7DBA" w:rsidRDefault="00654C1B" w:rsidP="00DC0EF0">
      <w:pPr>
        <w:pStyle w:val="Akapitzlist"/>
        <w:rPr>
          <w:b/>
          <w:sz w:val="24"/>
        </w:rPr>
      </w:pPr>
    </w:p>
    <w:p w:rsidR="00DC0EF0" w:rsidRPr="00E13248" w:rsidRDefault="002F7DBA" w:rsidP="00E13248">
      <w:pPr>
        <w:pStyle w:val="Akapitzlist"/>
        <w:numPr>
          <w:ilvl w:val="0"/>
          <w:numId w:val="4"/>
        </w:numPr>
        <w:rPr>
          <w:b/>
          <w:sz w:val="24"/>
        </w:rPr>
      </w:pPr>
      <w:r w:rsidRPr="00E13248">
        <w:rPr>
          <w:b/>
          <w:sz w:val="24"/>
        </w:rPr>
        <w:t>Wyniki w postaci tabel i wykresów dla wybranych parametrów:</w:t>
      </w:r>
    </w:p>
    <w:p w:rsidR="00654C1B" w:rsidRDefault="00654C1B" w:rsidP="00654C1B">
      <w:pPr>
        <w:pStyle w:val="Akapitzlist"/>
        <w:rPr>
          <w:b/>
          <w:sz w:val="24"/>
        </w:rPr>
      </w:pPr>
    </w:p>
    <w:p w:rsidR="00FB4827" w:rsidRPr="00FB4827" w:rsidRDefault="00FB4827" w:rsidP="00FB4827">
      <w:pPr>
        <w:pStyle w:val="Akapitzlist"/>
        <w:numPr>
          <w:ilvl w:val="0"/>
          <w:numId w:val="2"/>
        </w:numPr>
        <w:rPr>
          <w:b/>
          <w:sz w:val="24"/>
        </w:rPr>
      </w:pPr>
      <w:r>
        <w:t xml:space="preserve">parametry jak w </w:t>
      </w:r>
      <w:r w:rsidR="007E1C9F">
        <w:t>punkcie 6</w:t>
      </w:r>
      <w:bookmarkStart w:id="0" w:name="_GoBack"/>
      <w:bookmarkEnd w:id="0"/>
      <w:r>
        <w:t>:</w:t>
      </w:r>
    </w:p>
    <w:p w:rsidR="00FB4827" w:rsidRDefault="00FB4827" w:rsidP="00FB4827">
      <w:pPr>
        <w:pStyle w:val="Akapitzlist"/>
        <w:ind w:left="144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919800" cy="2743200"/>
            <wp:effectExtent l="0" t="0" r="444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969" cy="2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</w:t>
      </w:r>
      <w:r>
        <w:rPr>
          <w:b/>
          <w:noProof/>
          <w:sz w:val="24"/>
        </w:rPr>
        <w:drawing>
          <wp:inline distT="0" distB="0" distL="0" distR="0">
            <wp:extent cx="2409874" cy="1807077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540" cy="181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27" w:rsidRDefault="00FB4827" w:rsidP="00FB4827">
      <w:pPr>
        <w:pStyle w:val="Akapitzlist"/>
        <w:ind w:left="1440"/>
        <w:rPr>
          <w:b/>
          <w:sz w:val="24"/>
        </w:rPr>
      </w:pPr>
    </w:p>
    <w:p w:rsidR="00FB4827" w:rsidRDefault="00FB4827" w:rsidP="00FB4827">
      <w:pPr>
        <w:pStyle w:val="Akapitzlist"/>
        <w:ind w:left="1440"/>
        <w:rPr>
          <w:b/>
          <w:sz w:val="24"/>
        </w:rPr>
      </w:pPr>
    </w:p>
    <w:p w:rsidR="00FB4827" w:rsidRDefault="00FB4827" w:rsidP="00FE691E">
      <w:pPr>
        <w:rPr>
          <w:noProof/>
        </w:rPr>
      </w:pPr>
    </w:p>
    <w:p w:rsidR="00FB4827" w:rsidRDefault="00FB4827" w:rsidP="00FB4827">
      <w:pPr>
        <w:pStyle w:val="Akapitzlist"/>
        <w:numPr>
          <w:ilvl w:val="0"/>
          <w:numId w:val="2"/>
        </w:numPr>
      </w:pPr>
      <w:r>
        <w:lastRenderedPageBreak/>
        <w:t>x=[0 0 1 1; 0 1 0 1]</w:t>
      </w:r>
    </w:p>
    <w:p w:rsidR="00FB4827" w:rsidRDefault="00FB4827" w:rsidP="00FB4827">
      <w:pPr>
        <w:pStyle w:val="Akapitzlist"/>
        <w:ind w:left="1440"/>
      </w:pPr>
      <w:r>
        <w:t>t=[0 0 0 1];</w:t>
      </w:r>
    </w:p>
    <w:p w:rsidR="00FB4827" w:rsidRDefault="00FB4827" w:rsidP="00FB4827">
      <w:pPr>
        <w:pStyle w:val="Akapitzlist"/>
        <w:ind w:left="1440"/>
      </w:pPr>
      <w:r>
        <w:rPr>
          <w:noProof/>
        </w:rPr>
        <w:drawing>
          <wp:inline distT="0" distB="0" distL="0" distR="0">
            <wp:extent cx="2097415" cy="297651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71" cy="29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573020" cy="1961286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24" cy="197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BA" w:rsidRDefault="002F7DBA" w:rsidP="00FE691E"/>
    <w:p w:rsidR="002F7DBA" w:rsidRDefault="002F7DBA" w:rsidP="002F7DBA">
      <w:pPr>
        <w:pStyle w:val="Akapitzlist"/>
      </w:pPr>
    </w:p>
    <w:p w:rsidR="00110530" w:rsidRDefault="00110530" w:rsidP="002F7DBA">
      <w:pPr>
        <w:pStyle w:val="Akapitzlist"/>
      </w:pPr>
    </w:p>
    <w:p w:rsidR="00110530" w:rsidRPr="00E13248" w:rsidRDefault="00110530" w:rsidP="00E13248">
      <w:pPr>
        <w:pStyle w:val="Akapitzlist"/>
        <w:numPr>
          <w:ilvl w:val="0"/>
          <w:numId w:val="4"/>
        </w:numPr>
        <w:rPr>
          <w:b/>
          <w:sz w:val="24"/>
        </w:rPr>
      </w:pPr>
      <w:r w:rsidRPr="00E13248">
        <w:rPr>
          <w:b/>
          <w:sz w:val="24"/>
        </w:rPr>
        <w:t>Listing całego kodu programu:</w:t>
      </w:r>
    </w:p>
    <w:p w:rsidR="0045188C" w:rsidRPr="0045188C" w:rsidRDefault="0045188C" w:rsidP="0045188C">
      <w:pPr>
        <w:pStyle w:val="Akapitzlist"/>
        <w:rPr>
          <w:b/>
          <w:sz w:val="24"/>
        </w:rPr>
      </w:pPr>
    </w:p>
    <w:p w:rsidR="00110530" w:rsidRDefault="00110530" w:rsidP="00110530">
      <w:pPr>
        <w:pStyle w:val="Akapitzlist"/>
      </w:pPr>
      <w:r>
        <w:t>%%</w:t>
      </w:r>
    </w:p>
    <w:p w:rsidR="00110530" w:rsidRDefault="00110530" w:rsidP="00110530">
      <w:pPr>
        <w:pStyle w:val="Akapitzlist"/>
      </w:pPr>
      <w:r>
        <w:t>close all; clear all; clc;</w:t>
      </w:r>
    </w:p>
    <w:p w:rsidR="00110530" w:rsidRDefault="00110530" w:rsidP="00110530">
      <w:pPr>
        <w:pStyle w:val="Akapitzlist"/>
      </w:pPr>
      <w:r>
        <w:t>x = [1 0 1 1; 0 1 0 1];</w:t>
      </w:r>
    </w:p>
    <w:p w:rsidR="00110530" w:rsidRDefault="00110530" w:rsidP="00110530">
      <w:pPr>
        <w:pStyle w:val="Akapitzlist"/>
      </w:pPr>
      <w:r>
        <w:t>t = [0 0 0 1];</w:t>
      </w:r>
    </w:p>
    <w:p w:rsidR="00110530" w:rsidRDefault="00110530" w:rsidP="00110530">
      <w:pPr>
        <w:pStyle w:val="Akapitzlist"/>
      </w:pPr>
      <w:r>
        <w:t>net = perceptron;</w:t>
      </w:r>
    </w:p>
    <w:p w:rsidR="00110530" w:rsidRDefault="00110530" w:rsidP="00110530">
      <w:pPr>
        <w:pStyle w:val="Akapitzlist"/>
      </w:pPr>
      <w:proofErr w:type="spellStart"/>
      <w:r>
        <w:t>net.trainParam.epochs</w:t>
      </w:r>
      <w:proofErr w:type="spellEnd"/>
      <w:r>
        <w:t>=15;</w:t>
      </w:r>
    </w:p>
    <w:p w:rsidR="00E13248" w:rsidRDefault="00110530" w:rsidP="00E13248">
      <w:pPr>
        <w:pStyle w:val="Akapitzlist"/>
      </w:pPr>
      <w:r>
        <w:t xml:space="preserve">net = </w:t>
      </w:r>
      <w:proofErr w:type="spellStart"/>
      <w:r>
        <w:t>train</w:t>
      </w:r>
      <w:proofErr w:type="spellEnd"/>
      <w:r>
        <w:t>(</w:t>
      </w:r>
      <w:proofErr w:type="spellStart"/>
      <w:r>
        <w:t>net,x,t</w:t>
      </w:r>
      <w:proofErr w:type="spellEnd"/>
      <w:r>
        <w:t>);</w:t>
      </w:r>
    </w:p>
    <w:p w:rsidR="00FA7AF8" w:rsidRPr="009E5897" w:rsidRDefault="00FA7AF8" w:rsidP="00E13248">
      <w:pPr>
        <w:pStyle w:val="Akapitzlist"/>
      </w:pPr>
      <w:proofErr w:type="spellStart"/>
      <w:r w:rsidRPr="007C0183">
        <w:t>sym</w:t>
      </w:r>
      <w:proofErr w:type="spellEnd"/>
      <w:r w:rsidRPr="007C0183">
        <w:t>=sim(</w:t>
      </w:r>
      <w:proofErr w:type="spellStart"/>
      <w:r w:rsidRPr="007C0183">
        <w:t>net,x</w:t>
      </w:r>
      <w:proofErr w:type="spellEnd"/>
      <w:r w:rsidRPr="007C0183">
        <w:t>)</w:t>
      </w:r>
    </w:p>
    <w:p w:rsidR="00FA7AF8" w:rsidRDefault="00FA7AF8" w:rsidP="00110530">
      <w:pPr>
        <w:pStyle w:val="Akapitzlist"/>
      </w:pPr>
    </w:p>
    <w:p w:rsidR="0045188C" w:rsidRDefault="0045188C" w:rsidP="00110530">
      <w:pPr>
        <w:pStyle w:val="Akapitzlist"/>
      </w:pPr>
    </w:p>
    <w:p w:rsidR="0045188C" w:rsidRDefault="0045188C" w:rsidP="00110530">
      <w:pPr>
        <w:pStyle w:val="Akapitzlist"/>
      </w:pPr>
    </w:p>
    <w:p w:rsidR="00654C1B" w:rsidRPr="00E13248" w:rsidRDefault="0045188C" w:rsidP="00E13248">
      <w:pPr>
        <w:pStyle w:val="Akapitzlist"/>
        <w:numPr>
          <w:ilvl w:val="0"/>
          <w:numId w:val="4"/>
        </w:numPr>
        <w:rPr>
          <w:b/>
          <w:sz w:val="24"/>
        </w:rPr>
      </w:pPr>
      <w:r w:rsidRPr="00E13248">
        <w:rPr>
          <w:b/>
          <w:sz w:val="24"/>
        </w:rPr>
        <w:t>Wnioski:</w:t>
      </w:r>
    </w:p>
    <w:p w:rsidR="0045188C" w:rsidRDefault="0045188C" w:rsidP="00FE691E">
      <w:pPr>
        <w:pStyle w:val="Akapitzlist"/>
        <w:numPr>
          <w:ilvl w:val="0"/>
          <w:numId w:val="2"/>
        </w:numPr>
      </w:pPr>
      <w:r>
        <w:t>Przy użytych próbach dwukrotnie użyłam bramki logicznej AND.</w:t>
      </w:r>
      <w:r w:rsidR="00FE691E">
        <w:t xml:space="preserve"> </w:t>
      </w:r>
    </w:p>
    <w:p w:rsidR="00FE691E" w:rsidRDefault="00FE691E" w:rsidP="0045188C">
      <w:pPr>
        <w:pStyle w:val="Akapitzlist"/>
        <w:numPr>
          <w:ilvl w:val="0"/>
          <w:numId w:val="2"/>
        </w:numPr>
      </w:pPr>
      <w:r>
        <w:t>W pierwszej próbie użyłam 10 iteracji, w próbie drugiej 20.</w:t>
      </w:r>
    </w:p>
    <w:p w:rsidR="00FE691E" w:rsidRDefault="0009618E" w:rsidP="0009618E">
      <w:pPr>
        <w:pStyle w:val="Akapitzlist"/>
        <w:numPr>
          <w:ilvl w:val="0"/>
          <w:numId w:val="2"/>
        </w:numPr>
      </w:pPr>
      <w:r>
        <w:t xml:space="preserve">Wykresy, które zamieściłam we wcześniejszej części sprawozdania, pokazują wynik działania funkcji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Error(MAE).</w:t>
      </w:r>
    </w:p>
    <w:p w:rsidR="0009618E" w:rsidRDefault="0009618E" w:rsidP="0009618E">
      <w:pPr>
        <w:pStyle w:val="Akapitzlist"/>
        <w:numPr>
          <w:ilvl w:val="0"/>
          <w:numId w:val="2"/>
        </w:numPr>
      </w:pPr>
      <w:r>
        <w:t>W pierwszym przypadku na wykresie można zauważyć cykliczność procesu uczenia</w:t>
      </w:r>
      <w:r w:rsidR="00654C1B">
        <w:t>, punkty zetknięcia wykresu z osią poziomą to 2 i 5.</w:t>
      </w:r>
    </w:p>
    <w:p w:rsidR="0009618E" w:rsidRDefault="0009618E" w:rsidP="0009618E">
      <w:pPr>
        <w:pStyle w:val="Akapitzlist"/>
        <w:numPr>
          <w:ilvl w:val="0"/>
          <w:numId w:val="2"/>
        </w:numPr>
      </w:pPr>
      <w:r>
        <w:t xml:space="preserve">Na drugim wykresie różnica wartości nie jest schematyczna, błąd maleje stopniowo </w:t>
      </w:r>
      <w:r w:rsidR="00654C1B">
        <w:t>aż do trzeciej epoki</w:t>
      </w:r>
      <w:r w:rsidR="00E13248">
        <w:t>, a następnie zaczyna rosnąć.</w:t>
      </w:r>
    </w:p>
    <w:p w:rsidR="00654C1B" w:rsidRDefault="00654C1B" w:rsidP="0009618E">
      <w:pPr>
        <w:pStyle w:val="Akapitzlist"/>
        <w:numPr>
          <w:ilvl w:val="0"/>
          <w:numId w:val="2"/>
        </w:numPr>
      </w:pPr>
      <w:r>
        <w:t>Ilość wykonanych iteracji zależy od dobranych parametrów.</w:t>
      </w:r>
    </w:p>
    <w:p w:rsidR="0045188C" w:rsidRPr="00872290" w:rsidRDefault="0045188C" w:rsidP="0045188C">
      <w:pPr>
        <w:pStyle w:val="Akapitzlist"/>
      </w:pPr>
    </w:p>
    <w:sectPr w:rsidR="0045188C" w:rsidRPr="00872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31C75"/>
    <w:multiLevelType w:val="hybridMultilevel"/>
    <w:tmpl w:val="E732235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DA496E"/>
    <w:multiLevelType w:val="hybridMultilevel"/>
    <w:tmpl w:val="9E466CF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07FE1"/>
    <w:multiLevelType w:val="hybridMultilevel"/>
    <w:tmpl w:val="508C6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F4945"/>
    <w:multiLevelType w:val="hybridMultilevel"/>
    <w:tmpl w:val="220A53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90"/>
    <w:rsid w:val="0009618E"/>
    <w:rsid w:val="000A5DA2"/>
    <w:rsid w:val="00110530"/>
    <w:rsid w:val="00184C96"/>
    <w:rsid w:val="002F7DBA"/>
    <w:rsid w:val="00392477"/>
    <w:rsid w:val="003D411F"/>
    <w:rsid w:val="0045188C"/>
    <w:rsid w:val="00654C1B"/>
    <w:rsid w:val="007442EC"/>
    <w:rsid w:val="007C0183"/>
    <w:rsid w:val="007E1C9F"/>
    <w:rsid w:val="00872290"/>
    <w:rsid w:val="009E12E5"/>
    <w:rsid w:val="009E5897"/>
    <w:rsid w:val="00DC0EF0"/>
    <w:rsid w:val="00E13248"/>
    <w:rsid w:val="00F85FA3"/>
    <w:rsid w:val="00FA7AF8"/>
    <w:rsid w:val="00FB4827"/>
    <w:rsid w:val="00FE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18C0"/>
  <w15:chartTrackingRefBased/>
  <w15:docId w15:val="{BA6B9040-42C9-4F9E-B545-52AE60A5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229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442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44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thwork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l.wikipedia.org/wiki/Perceptr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3</cp:revision>
  <dcterms:created xsi:type="dcterms:W3CDTF">2018-10-25T20:51:00Z</dcterms:created>
  <dcterms:modified xsi:type="dcterms:W3CDTF">2018-10-25T20:54:00Z</dcterms:modified>
</cp:coreProperties>
</file>