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zh-CN"/>
        </w:rPr>
        <w:id w:val="-184346568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6D704A1C" w14:textId="69F85A93" w:rsidR="001E46A5" w:rsidRDefault="001E46A5">
          <w:pPr>
            <w:pStyle w:val="TOC"/>
          </w:pPr>
          <w:r>
            <w:rPr>
              <w:lang w:val="zh-CN"/>
            </w:rPr>
            <w:t>目录</w:t>
          </w:r>
        </w:p>
        <w:p w14:paraId="12308DE3" w14:textId="15DF7306" w:rsidR="001E46A5" w:rsidRDefault="001E46A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33974" w:history="1">
            <w:r w:rsidRPr="002A0071">
              <w:rPr>
                <w:rStyle w:val="a8"/>
                <w:noProof/>
              </w:rPr>
              <w:t>配置推荐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_Toc40633974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007CB" w14:textId="2176456B" w:rsidR="001E46A5" w:rsidRDefault="001E46A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633975" w:history="1">
            <w:r w:rsidRPr="002A0071">
              <w:rPr>
                <w:rStyle w:val="a8"/>
                <w:noProof/>
              </w:rPr>
              <w:t>服务端必要参数：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_Toc40633975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7D7C7" w14:textId="3A5FF03A" w:rsidR="001E46A5" w:rsidRDefault="001E46A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633976" w:history="1">
            <w:r w:rsidRPr="002A0071">
              <w:rPr>
                <w:rStyle w:val="a8"/>
                <w:noProof/>
              </w:rPr>
              <w:t>服务端推荐参数：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_Toc40633976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DCFD2" w14:textId="217AC994" w:rsidR="001E46A5" w:rsidRDefault="001E46A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633977" w:history="1">
            <w:r w:rsidRPr="002A0071">
              <w:rPr>
                <w:rStyle w:val="a8"/>
                <w:noProof/>
              </w:rPr>
              <w:t>动态调整参数：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_Toc40633977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AA606" w14:textId="6367733D" w:rsidR="001E46A5" w:rsidRDefault="001E46A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633978" w:history="1">
            <w:r w:rsidRPr="002A0071">
              <w:rPr>
                <w:rStyle w:val="a8"/>
                <w:noProof/>
              </w:rPr>
              <w:t>客户端配置：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_Toc40633978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FFC09" w14:textId="26BB8E21" w:rsidR="001E46A5" w:rsidRDefault="001E46A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33979" w:history="1">
            <w:r w:rsidRPr="002A0071">
              <w:rPr>
                <w:rStyle w:val="a8"/>
                <w:noProof/>
              </w:rPr>
              <w:t>服务器最佳实践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_Toc40633979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4C687" w14:textId="001E7870" w:rsidR="001E46A5" w:rsidRDefault="001E46A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633980" w:history="1">
            <w:r w:rsidRPr="002A0071">
              <w:rPr>
                <w:rStyle w:val="a8"/>
                <w:noProof/>
              </w:rPr>
              <w:t>JVM参数</w:t>
            </w:r>
            <w:r w:rsidRPr="002A0071">
              <w:rPr>
                <w:rStyle w:val="a8"/>
                <w:noProof/>
              </w:rPr>
              <w:t>建</w:t>
            </w:r>
            <w:r w:rsidRPr="002A0071">
              <w:rPr>
                <w:rStyle w:val="a8"/>
                <w:noProof/>
              </w:rPr>
              <w:t>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_Toc40633980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0FA0A" w14:textId="26154630" w:rsidR="001E46A5" w:rsidRDefault="001E46A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633981" w:history="1">
            <w:r w:rsidRPr="002A0071">
              <w:rPr>
                <w:rStyle w:val="a8"/>
                <w:noProof/>
              </w:rPr>
              <w:t>操作系统调优【以Centos或Redhat为例】：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_Toc40633981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53909" w14:textId="73101E40" w:rsidR="001E46A5" w:rsidRDefault="001E46A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633982" w:history="1">
            <w:r w:rsidRPr="002A0071">
              <w:rPr>
                <w:rStyle w:val="a8"/>
                <w:noProof/>
              </w:rPr>
              <w:t>核心参数调整建议：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_Toc40633982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80265" w14:textId="4C656C4B" w:rsidR="001E46A5" w:rsidRDefault="001E46A5">
          <w:r>
            <w:rPr>
              <w:b/>
              <w:bCs/>
              <w:lang w:val="zh-CN"/>
            </w:rPr>
            <w:fldChar w:fldCharType="end"/>
          </w:r>
        </w:p>
      </w:sdtContent>
    </w:sdt>
    <w:p w14:paraId="4AD0EFB3" w14:textId="77777777" w:rsidR="00C02B09" w:rsidRDefault="00C02B09" w:rsidP="002740AB">
      <w:pPr>
        <w:pStyle w:val="1"/>
      </w:pPr>
    </w:p>
    <w:p w14:paraId="12DCB41B" w14:textId="607A31AF" w:rsidR="00F57888" w:rsidRDefault="00F91A9C" w:rsidP="002740AB">
      <w:pPr>
        <w:pStyle w:val="1"/>
      </w:pPr>
      <w:bookmarkStart w:id="0" w:name="_Toc40633974"/>
      <w:r>
        <w:rPr>
          <w:rFonts w:hint="eastAsia"/>
        </w:rPr>
        <w:t>配置推荐</w:t>
      </w:r>
      <w:bookmarkEnd w:id="0"/>
    </w:p>
    <w:p w14:paraId="2F8C4640" w14:textId="2D1D28D7" w:rsidR="00F91A9C" w:rsidRDefault="00F91A9C" w:rsidP="002740AB">
      <w:pPr>
        <w:pStyle w:val="2"/>
      </w:pPr>
      <w:bookmarkStart w:id="1" w:name="_Toc40633975"/>
      <w:r>
        <w:rPr>
          <w:rFonts w:hint="eastAsia"/>
        </w:rPr>
        <w:t>服务端必要参数：</w:t>
      </w:r>
      <w:bookmarkEnd w:id="1"/>
    </w:p>
    <w:p w14:paraId="7F750320" w14:textId="77777777" w:rsidR="00F91A9C" w:rsidRDefault="00F91A9C" w:rsidP="00F91A9C">
      <w:pPr>
        <w:ind w:firstLine="360"/>
      </w:pPr>
      <w:r>
        <w:t>zookeeper.connect：必配参数，建议在kafka集群的每台机器都配置所有zk</w:t>
      </w:r>
    </w:p>
    <w:p w14:paraId="4705CD79" w14:textId="77777777" w:rsidR="00F91A9C" w:rsidRDefault="00F91A9C" w:rsidP="00F91A9C">
      <w:pPr>
        <w:ind w:firstLine="360"/>
      </w:pPr>
      <w:r>
        <w:t>broker.id：必配参数。集群节点的标示符，不得重复，取值范围0~n</w:t>
      </w:r>
    </w:p>
    <w:p w14:paraId="52B49838" w14:textId="5873AD67" w:rsidR="00F91A9C" w:rsidRDefault="00F91A9C" w:rsidP="00F91A9C">
      <w:pPr>
        <w:pStyle w:val="a7"/>
        <w:ind w:left="360" w:firstLineChars="0" w:firstLine="0"/>
      </w:pPr>
      <w:r>
        <w:t>log.dirs：不要使用默认的”/tmp/kafka-logs"</w:t>
      </w:r>
    </w:p>
    <w:p w14:paraId="68D01B5D" w14:textId="12B69B8D" w:rsidR="00F91A9C" w:rsidRDefault="00F91A9C" w:rsidP="00F91A9C">
      <w:pPr>
        <w:pStyle w:val="a7"/>
        <w:ind w:left="360" w:firstLineChars="0" w:firstLine="0"/>
      </w:pPr>
    </w:p>
    <w:p w14:paraId="027A1EC2" w14:textId="7314EE59" w:rsidR="00F91A9C" w:rsidRDefault="00F91A9C" w:rsidP="002740AB">
      <w:pPr>
        <w:pStyle w:val="2"/>
      </w:pPr>
      <w:bookmarkStart w:id="2" w:name="_Toc40633976"/>
      <w:r>
        <w:rPr>
          <w:rFonts w:hint="eastAsia"/>
        </w:rPr>
        <w:t>服务端推荐参数：</w:t>
      </w:r>
      <w:bookmarkEnd w:id="2"/>
    </w:p>
    <w:p w14:paraId="7692BE0E" w14:textId="136CA02C" w:rsidR="00F91A9C" w:rsidRDefault="00F91A9C" w:rsidP="00F91A9C">
      <w:pPr>
        <w:ind w:firstLine="360"/>
      </w:pPr>
      <w:r>
        <w:t>advertised.host.name：注册到zk供用户使用的主机名，内网环境通常需</w:t>
      </w:r>
      <w:r w:rsidR="001B1E3D">
        <w:rPr>
          <w:rFonts w:hint="eastAsia"/>
        </w:rPr>
        <w:t>要</w:t>
      </w:r>
      <w:r>
        <w:t>配置</w:t>
      </w:r>
    </w:p>
    <w:p w14:paraId="76920A15" w14:textId="77777777" w:rsidR="00F91A9C" w:rsidRDefault="00F91A9C" w:rsidP="00F91A9C">
      <w:pPr>
        <w:ind w:firstLine="360"/>
      </w:pPr>
      <w:r>
        <w:t>advertised.port：注册到zk供用户使用的服务端口</w:t>
      </w:r>
    </w:p>
    <w:p w14:paraId="5B99B027" w14:textId="77777777" w:rsidR="00F91A9C" w:rsidRDefault="00F91A9C" w:rsidP="00F91A9C">
      <w:pPr>
        <w:ind w:firstLine="360"/>
      </w:pPr>
      <w:r>
        <w:t>num.partitions：创建topic时的默认partition数量，默认是1</w:t>
      </w:r>
    </w:p>
    <w:p w14:paraId="3207B0FE" w14:textId="182AEEAF" w:rsidR="00F91A9C" w:rsidRDefault="00F91A9C" w:rsidP="00F91A9C">
      <w:pPr>
        <w:ind w:firstLine="360"/>
      </w:pPr>
      <w:r>
        <w:t>default.replication.factor：自动创建topic的默认副本数量，建议</w:t>
      </w:r>
      <w:r w:rsidR="00156133">
        <w:rPr>
          <w:rFonts w:hint="eastAsia"/>
        </w:rPr>
        <w:t>至少</w:t>
      </w:r>
      <w:r>
        <w:t>修改为2</w:t>
      </w:r>
    </w:p>
    <w:p w14:paraId="6C1DDE88" w14:textId="649C8E28" w:rsidR="00F91A9C" w:rsidRDefault="00F91A9C" w:rsidP="00F91A9C">
      <w:pPr>
        <w:ind w:firstLine="360"/>
      </w:pPr>
      <w:r>
        <w:t>min.insync.replicasISR：提交生成者请求的最小副本数</w:t>
      </w:r>
      <w:r w:rsidR="00E9379B">
        <w:rPr>
          <w:rFonts w:hint="eastAsia"/>
        </w:rPr>
        <w:t>，建议至少2~3个</w:t>
      </w:r>
    </w:p>
    <w:p w14:paraId="50EEF493" w14:textId="251A8BA2" w:rsidR="00F91A9C" w:rsidRDefault="00F91A9C" w:rsidP="00F91A9C">
      <w:pPr>
        <w:ind w:firstLine="360"/>
      </w:pPr>
      <w:r>
        <w:t>unclean.leader.election.enable：是否允许不具备ISR资格的replicas被选举为leader</w:t>
      </w:r>
      <w:r w:rsidR="00E9379B">
        <w:rPr>
          <w:rFonts w:hint="eastAsia"/>
        </w:rPr>
        <w:t>，否</w:t>
      </w:r>
    </w:p>
    <w:p w14:paraId="0508AF04" w14:textId="7A299E44" w:rsidR="00F91A9C" w:rsidRDefault="00F91A9C" w:rsidP="00F91A9C">
      <w:pPr>
        <w:pStyle w:val="a7"/>
        <w:ind w:left="360" w:firstLineChars="0" w:firstLine="0"/>
        <w:rPr>
          <w:rFonts w:hint="eastAsia"/>
        </w:rPr>
      </w:pPr>
      <w:r>
        <w:t>controlled.shutdown.enable：在kafka收到stop命令或者异常终止时，允许自动同步数据，建议开启</w:t>
      </w:r>
    </w:p>
    <w:p w14:paraId="34CDFD36" w14:textId="7657496D" w:rsidR="00F91A9C" w:rsidRDefault="00F91A9C" w:rsidP="00F91A9C">
      <w:pPr>
        <w:pStyle w:val="a7"/>
        <w:ind w:left="360" w:firstLineChars="0" w:firstLine="0"/>
      </w:pPr>
    </w:p>
    <w:p w14:paraId="21767E58" w14:textId="77777777" w:rsidR="005F6A30" w:rsidRDefault="005F6A30" w:rsidP="002740AB">
      <w:pPr>
        <w:pStyle w:val="2"/>
      </w:pPr>
      <w:bookmarkStart w:id="3" w:name="_Toc40633977"/>
      <w:r>
        <w:rPr>
          <w:rFonts w:hint="eastAsia"/>
        </w:rPr>
        <w:lastRenderedPageBreak/>
        <w:t>动态调整参数：</w:t>
      </w:r>
      <w:bookmarkEnd w:id="3"/>
    </w:p>
    <w:p w14:paraId="59D9BBE0" w14:textId="7089E378" w:rsidR="005F6A30" w:rsidRDefault="005F6A30" w:rsidP="00B653ED">
      <w:pPr>
        <w:pStyle w:val="a7"/>
      </w:pPr>
      <w:r>
        <w:t>unclean.leader.election.enable：不严格的leader选举，有助于集群健壮，但是存在数据丢失风险</w:t>
      </w:r>
      <w:r w:rsidR="00203052">
        <w:rPr>
          <w:rFonts w:hint="eastAsia"/>
        </w:rPr>
        <w:t>。</w:t>
      </w:r>
    </w:p>
    <w:p w14:paraId="74E855F2" w14:textId="77777777" w:rsidR="00A35624" w:rsidRDefault="00A35624" w:rsidP="00B653ED">
      <w:pPr>
        <w:pStyle w:val="a7"/>
        <w:rPr>
          <w:rFonts w:hint="eastAsia"/>
        </w:rPr>
      </w:pPr>
    </w:p>
    <w:p w14:paraId="11096C46" w14:textId="10361FBA" w:rsidR="005F6A30" w:rsidRDefault="005F6A30" w:rsidP="00B653ED">
      <w:pPr>
        <w:pStyle w:val="a7"/>
      </w:pPr>
      <w:r>
        <w:t>min.insync.replicas：如果同步状态的副本小于该值，服务器将不再接受request.required.acks为-1或all的写入请求</w:t>
      </w:r>
      <w:r w:rsidR="00203052">
        <w:rPr>
          <w:rFonts w:hint="eastAsia"/>
        </w:rPr>
        <w:t>。</w:t>
      </w:r>
    </w:p>
    <w:p w14:paraId="076BCAF6" w14:textId="77777777" w:rsidR="00A35624" w:rsidRDefault="00A35624" w:rsidP="00B653ED">
      <w:pPr>
        <w:pStyle w:val="a7"/>
        <w:rPr>
          <w:rFonts w:hint="eastAsia"/>
        </w:rPr>
      </w:pPr>
    </w:p>
    <w:p w14:paraId="318B827C" w14:textId="4D55EF2C" w:rsidR="005F6A30" w:rsidRDefault="005F6A30" w:rsidP="00B653ED">
      <w:pPr>
        <w:pStyle w:val="a7"/>
      </w:pPr>
      <w:r>
        <w:t>max.message.bytes：单条消息的最大长度。如果修改了该值，那么replica.fetch.max.bytes和消费者的fetch.message.max.bytes也要跟着修改。</w:t>
      </w:r>
    </w:p>
    <w:p w14:paraId="74C5407A" w14:textId="77777777" w:rsidR="00A35624" w:rsidRDefault="00A35624" w:rsidP="00B653ED">
      <w:pPr>
        <w:pStyle w:val="a7"/>
        <w:rPr>
          <w:rFonts w:hint="eastAsia"/>
        </w:rPr>
      </w:pPr>
    </w:p>
    <w:p w14:paraId="5019ACB5" w14:textId="4E476BD3" w:rsidR="005F6A30" w:rsidRDefault="005F6A30" w:rsidP="00B653ED">
      <w:pPr>
        <w:pStyle w:val="a7"/>
      </w:pPr>
      <w:r>
        <w:t>cleanup.policy：生命周期终结数据的处理，默认删除</w:t>
      </w:r>
      <w:r w:rsidR="00203052">
        <w:rPr>
          <w:rFonts w:hint="eastAsia"/>
        </w:rPr>
        <w:t>。</w:t>
      </w:r>
    </w:p>
    <w:p w14:paraId="25005FE3" w14:textId="77777777" w:rsidR="00A35624" w:rsidRDefault="00A35624" w:rsidP="00B653ED">
      <w:pPr>
        <w:pStyle w:val="a7"/>
        <w:rPr>
          <w:rFonts w:hint="eastAsia"/>
        </w:rPr>
      </w:pPr>
    </w:p>
    <w:p w14:paraId="0403778C" w14:textId="1A6B3FF7" w:rsidR="005F6A30" w:rsidRDefault="005F6A30" w:rsidP="00B653ED">
      <w:pPr>
        <w:pStyle w:val="a7"/>
      </w:pPr>
      <w:r>
        <w:t>flush.messages：强制刷新写入的最大缓存消息数</w:t>
      </w:r>
      <w:r w:rsidR="00203052">
        <w:rPr>
          <w:rFonts w:hint="eastAsia"/>
        </w:rPr>
        <w:t>。</w:t>
      </w:r>
    </w:p>
    <w:p w14:paraId="1F81988F" w14:textId="77777777" w:rsidR="00A35624" w:rsidRDefault="00A35624" w:rsidP="00B653ED">
      <w:pPr>
        <w:pStyle w:val="a7"/>
        <w:rPr>
          <w:rFonts w:hint="eastAsia"/>
        </w:rPr>
      </w:pPr>
    </w:p>
    <w:p w14:paraId="0DA8C380" w14:textId="37FFA94E" w:rsidR="005F6A30" w:rsidRDefault="005F6A30" w:rsidP="00203052">
      <w:pPr>
        <w:pStyle w:val="a7"/>
      </w:pPr>
      <w:r>
        <w:t>flush.ms：强制刷新写入的最大等待时长</w:t>
      </w:r>
      <w:r w:rsidR="00203052">
        <w:rPr>
          <w:rFonts w:hint="eastAsia"/>
        </w:rPr>
        <w:t>。</w:t>
      </w:r>
    </w:p>
    <w:p w14:paraId="660EE462" w14:textId="645C75A4" w:rsidR="00086F54" w:rsidRDefault="00086F54" w:rsidP="00203052">
      <w:pPr>
        <w:pStyle w:val="a7"/>
      </w:pPr>
    </w:p>
    <w:p w14:paraId="4A19FFF3" w14:textId="1F42780F" w:rsidR="00086F54" w:rsidRDefault="00086F54" w:rsidP="002740AB">
      <w:pPr>
        <w:pStyle w:val="2"/>
      </w:pPr>
      <w:bookmarkStart w:id="4" w:name="_Toc40633978"/>
      <w:r>
        <w:rPr>
          <w:rFonts w:hint="eastAsia"/>
        </w:rPr>
        <w:t>客户端配置：</w:t>
      </w:r>
      <w:bookmarkEnd w:id="4"/>
    </w:p>
    <w:p w14:paraId="540491D1" w14:textId="037BACB8" w:rsidR="00086F54" w:rsidRDefault="00086F54" w:rsidP="00203052">
      <w:pPr>
        <w:pStyle w:val="a7"/>
      </w:pPr>
      <w:r>
        <w:t>Producer</w:t>
      </w:r>
      <w:r>
        <w:rPr>
          <w:rFonts w:hint="eastAsia"/>
        </w:rPr>
        <w:t>：</w:t>
      </w:r>
      <w:r w:rsidRPr="00086F54">
        <w:t>ack、压缩、同步生产vs 异步生产、批处理大小（异步生产）</w:t>
      </w:r>
    </w:p>
    <w:p w14:paraId="1A6CA9CF" w14:textId="0697F183" w:rsidR="00086F54" w:rsidRDefault="00086F54" w:rsidP="00203052">
      <w:pPr>
        <w:pStyle w:val="a7"/>
        <w:rPr>
          <w:rFonts w:hint="eastAsia"/>
        </w:rPr>
      </w:pPr>
      <w:r w:rsidRPr="00086F54">
        <w:t>Consumer方面</w:t>
      </w:r>
      <w:r w:rsidR="006B5182">
        <w:rPr>
          <w:rFonts w:hint="eastAsia"/>
        </w:rPr>
        <w:t>主</w:t>
      </w:r>
      <w:r w:rsidRPr="00086F54">
        <w:t>要考虑：</w:t>
      </w:r>
      <w:r w:rsidR="006B5182">
        <w:rPr>
          <w:rFonts w:hint="eastAsia"/>
        </w:rPr>
        <w:t>partition数量及</w:t>
      </w:r>
      <w:r w:rsidRPr="00086F54">
        <w:t>获取消息的大小</w:t>
      </w:r>
    </w:p>
    <w:p w14:paraId="570ACE72" w14:textId="77777777" w:rsidR="00F91A9C" w:rsidRDefault="00F91A9C" w:rsidP="00F91A9C">
      <w:pPr>
        <w:pStyle w:val="a7"/>
        <w:ind w:left="360" w:firstLineChars="0" w:firstLine="0"/>
        <w:rPr>
          <w:rFonts w:hint="eastAsia"/>
        </w:rPr>
      </w:pPr>
    </w:p>
    <w:p w14:paraId="613F56B9" w14:textId="68D64147" w:rsidR="00F91A9C" w:rsidRDefault="00F91A9C" w:rsidP="002740AB">
      <w:pPr>
        <w:pStyle w:val="1"/>
      </w:pPr>
      <w:bookmarkStart w:id="5" w:name="_Toc40633979"/>
      <w:r>
        <w:rPr>
          <w:rFonts w:hint="eastAsia"/>
        </w:rPr>
        <w:t>服务器最佳实践</w:t>
      </w:r>
      <w:bookmarkEnd w:id="5"/>
    </w:p>
    <w:p w14:paraId="7E93408B" w14:textId="60027C62" w:rsidR="009E033D" w:rsidRDefault="009E033D" w:rsidP="002740AB">
      <w:pPr>
        <w:pStyle w:val="2"/>
      </w:pPr>
      <w:bookmarkStart w:id="6" w:name="_Toc40633980"/>
      <w:r>
        <w:rPr>
          <w:rFonts w:hint="eastAsia"/>
        </w:rPr>
        <w:t>J</w:t>
      </w:r>
      <w:r>
        <w:t>VM</w:t>
      </w:r>
      <w:r>
        <w:rPr>
          <w:rFonts w:hint="eastAsia"/>
        </w:rPr>
        <w:t>参数建议：</w:t>
      </w:r>
      <w:bookmarkEnd w:id="6"/>
    </w:p>
    <w:p w14:paraId="5A6AB71F" w14:textId="7CCA070C" w:rsidR="009E033D" w:rsidRDefault="009E033D" w:rsidP="009E033D">
      <w:pPr>
        <w:pStyle w:val="a7"/>
        <w:ind w:left="360" w:firstLineChars="0" w:firstLine="0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使用J</w:t>
      </w:r>
      <w:r>
        <w:t>VM</w:t>
      </w:r>
      <w:r>
        <w:rPr>
          <w:rFonts w:hint="eastAsia"/>
        </w:rPr>
        <w:t>的G</w:t>
      </w:r>
      <w:r>
        <w:t>1</w:t>
      </w:r>
      <w:r>
        <w:rPr>
          <w:rFonts w:hint="eastAsia"/>
        </w:rPr>
        <w:t>垃圾回收器</w:t>
      </w:r>
    </w:p>
    <w:p w14:paraId="6D7D4175" w14:textId="12113D67" w:rsidR="009E033D" w:rsidRDefault="009E033D" w:rsidP="009E033D">
      <w:pPr>
        <w:pStyle w:val="a7"/>
        <w:ind w:left="360" w:firstLineChars="0" w:firstLine="0"/>
      </w:pPr>
      <w:r>
        <w:rPr>
          <w:rFonts w:hint="eastAsia"/>
        </w:rPr>
        <w:t>2.2</w:t>
      </w:r>
      <w:r>
        <w:t xml:space="preserve"> </w:t>
      </w:r>
      <w:r w:rsidRPr="009E033D">
        <w:t>-Xmx6g -Xms6g -XX:MetaspaceSize=96m -XX:+UseG1GC-XX:MaxGCPauseMillis=20 -XX:InitiatingHeapOccupancyPercent=35 -XX:G1HeapRegionSize=16M -XX:MinMetaspaceFreeRatio=50 -XX:MaxMetaspaceFreeRatio=80</w:t>
      </w:r>
    </w:p>
    <w:p w14:paraId="3A6D57F5" w14:textId="70E9949F" w:rsidR="002E66AA" w:rsidRDefault="002E66AA" w:rsidP="009E033D">
      <w:pPr>
        <w:pStyle w:val="a7"/>
        <w:ind w:left="360" w:firstLineChars="0" w:firstLine="0"/>
      </w:pPr>
      <w:r>
        <w:rPr>
          <w:rFonts w:hint="eastAsia"/>
        </w:rPr>
        <w:t>【</w:t>
      </w:r>
      <w:r w:rsidRPr="002E66AA">
        <w:t>24GB内存的四核英特尔至强处理器，8x7200转的SATA硬盘</w:t>
      </w:r>
      <w:r>
        <w:rPr>
          <w:rFonts w:hint="eastAsia"/>
        </w:rPr>
        <w:t>】</w:t>
      </w:r>
    </w:p>
    <w:p w14:paraId="1D0ECBD0" w14:textId="36018871" w:rsidR="002E66AA" w:rsidRDefault="002E66AA" w:rsidP="002E66AA">
      <w:pPr>
        <w:pStyle w:val="a7"/>
        <w:ind w:left="360" w:firstLineChars="0" w:firstLine="0"/>
      </w:pPr>
    </w:p>
    <w:p w14:paraId="73DC1BFB" w14:textId="7ABFA459" w:rsidR="002E66AA" w:rsidRDefault="002E66AA" w:rsidP="002740AB">
      <w:pPr>
        <w:pStyle w:val="2"/>
      </w:pPr>
      <w:bookmarkStart w:id="7" w:name="_Toc40633981"/>
      <w:r>
        <w:rPr>
          <w:rFonts w:hint="eastAsia"/>
        </w:rPr>
        <w:t>操作系统调优【以C</w:t>
      </w:r>
      <w:r>
        <w:t>entos</w:t>
      </w:r>
      <w:r>
        <w:rPr>
          <w:rFonts w:hint="eastAsia"/>
        </w:rPr>
        <w:t>或R</w:t>
      </w:r>
      <w:r>
        <w:t>edhat</w:t>
      </w:r>
      <w:r>
        <w:rPr>
          <w:rFonts w:hint="eastAsia"/>
        </w:rPr>
        <w:t>为例】：</w:t>
      </w:r>
      <w:bookmarkEnd w:id="7"/>
    </w:p>
    <w:p w14:paraId="48805DBC" w14:textId="77777777" w:rsidR="002A370F" w:rsidRDefault="002A370F" w:rsidP="002A370F">
      <w:pPr>
        <w:pStyle w:val="a7"/>
      </w:pPr>
      <w:r>
        <w:t>1：内存：建议使用64G内存的机器</w:t>
      </w:r>
    </w:p>
    <w:p w14:paraId="7F98CA30" w14:textId="77777777" w:rsidR="002A370F" w:rsidRDefault="002A370F" w:rsidP="002A370F">
      <w:pPr>
        <w:pStyle w:val="a7"/>
      </w:pPr>
      <w:r>
        <w:t>2：CPU：尽量选择更多核，将会获得多核带来的更好的并发处理性能</w:t>
      </w:r>
    </w:p>
    <w:p w14:paraId="23918BED" w14:textId="77777777" w:rsidR="002A370F" w:rsidRDefault="002A370F" w:rsidP="002A370F">
      <w:pPr>
        <w:pStyle w:val="a7"/>
      </w:pPr>
      <w:r>
        <w:t>3：磁盘：RAID是优先推荐的，SSD可以考虑</w:t>
      </w:r>
    </w:p>
    <w:p w14:paraId="21B1B993" w14:textId="77777777" w:rsidR="002A370F" w:rsidRDefault="002A370F" w:rsidP="002A370F">
      <w:pPr>
        <w:pStyle w:val="a7"/>
      </w:pPr>
      <w:r>
        <w:lastRenderedPageBreak/>
        <w:t>4：网络：最好是万兆网络，千兆也可</w:t>
      </w:r>
    </w:p>
    <w:p w14:paraId="3A28F1E7" w14:textId="77777777" w:rsidR="002A370F" w:rsidRDefault="002A370F" w:rsidP="002A370F">
      <w:pPr>
        <w:pStyle w:val="a7"/>
      </w:pPr>
      <w:r>
        <w:t>5：文件系统：ext4是最佳选择</w:t>
      </w:r>
    </w:p>
    <w:p w14:paraId="2510D6E8" w14:textId="2975D902" w:rsidR="002E66AA" w:rsidRDefault="002A370F" w:rsidP="002A370F">
      <w:pPr>
        <w:ind w:firstLineChars="200" w:firstLine="420"/>
      </w:pPr>
      <w:r>
        <w:t>6：操作系统：任何Unix系统上运行良好，并且已经在Linux和Solaris上进行了测试</w:t>
      </w:r>
    </w:p>
    <w:p w14:paraId="2912F4D3" w14:textId="574706FC" w:rsidR="002740AB" w:rsidRDefault="002740AB" w:rsidP="002A370F">
      <w:pPr>
        <w:ind w:firstLineChars="200" w:firstLine="420"/>
      </w:pPr>
    </w:p>
    <w:p w14:paraId="5AE3E48F" w14:textId="7BAA6F2E" w:rsidR="002740AB" w:rsidRDefault="002740AB" w:rsidP="002740AB">
      <w:pPr>
        <w:pStyle w:val="2"/>
      </w:pPr>
      <w:bookmarkStart w:id="8" w:name="_Toc40633982"/>
      <w:r>
        <w:rPr>
          <w:rFonts w:hint="eastAsia"/>
        </w:rPr>
        <w:t>核心参数调整建议：</w:t>
      </w:r>
      <w:bookmarkEnd w:id="8"/>
    </w:p>
    <w:p w14:paraId="54784387" w14:textId="115844FE" w:rsidR="002740AB" w:rsidRDefault="002740AB" w:rsidP="002A370F">
      <w:pPr>
        <w:ind w:firstLineChars="200" w:firstLine="420"/>
      </w:pPr>
      <w:r w:rsidRPr="002740AB">
        <w:rPr>
          <w:rFonts w:hint="eastAsia"/>
        </w:rPr>
        <w:t>文件描述符数量调整</w:t>
      </w:r>
      <w:r>
        <w:rPr>
          <w:rFonts w:hint="eastAsia"/>
        </w:rPr>
        <w:t>：</w:t>
      </w:r>
      <w:r w:rsidRPr="002740AB">
        <w:rPr>
          <w:rFonts w:hint="eastAsia"/>
        </w:rPr>
        <w:t>（</w:t>
      </w:r>
      <w:r w:rsidRPr="002740AB">
        <w:t>number_of_partitions）*（partition_size / segment_size）</w:t>
      </w:r>
      <w:r w:rsidR="001B1E3D">
        <w:rPr>
          <w:rFonts w:hint="eastAsia"/>
        </w:rPr>
        <w:t>100000</w:t>
      </w:r>
    </w:p>
    <w:p w14:paraId="5E370B04" w14:textId="40985F7D" w:rsidR="002740AB" w:rsidRDefault="002740AB" w:rsidP="002A370F">
      <w:pPr>
        <w:ind w:firstLineChars="200" w:firstLine="420"/>
      </w:pPr>
      <w:r w:rsidRPr="002740AB">
        <w:rPr>
          <w:rFonts w:hint="eastAsia"/>
        </w:rPr>
        <w:t>最大套接字缓冲区大小</w:t>
      </w:r>
    </w:p>
    <w:p w14:paraId="309416C0" w14:textId="026D0792" w:rsidR="002740AB" w:rsidRDefault="002740AB" w:rsidP="002A370F">
      <w:pPr>
        <w:ind w:firstLineChars="200" w:firstLine="420"/>
      </w:pPr>
      <w:r w:rsidRPr="002740AB">
        <w:t>pagecache：尽量分配与大多数日志的激活日志段大小一致</w:t>
      </w:r>
    </w:p>
    <w:p w14:paraId="2BC82E21" w14:textId="66E73736" w:rsidR="002740AB" w:rsidRDefault="002740AB" w:rsidP="002A370F">
      <w:pPr>
        <w:ind w:firstLineChars="200" w:firstLine="420"/>
      </w:pPr>
      <w:r w:rsidRPr="002740AB">
        <w:rPr>
          <w:rFonts w:hint="eastAsia"/>
        </w:rPr>
        <w:t>禁用</w:t>
      </w:r>
      <w:r w:rsidRPr="002740AB">
        <w:t>swap</w:t>
      </w:r>
    </w:p>
    <w:p w14:paraId="4F3E0089" w14:textId="6AE9D43F" w:rsidR="002740AB" w:rsidRDefault="002740AB" w:rsidP="002A370F">
      <w:pPr>
        <w:ind w:firstLineChars="200" w:firstLine="420"/>
      </w:pPr>
      <w:r w:rsidRPr="002740AB">
        <w:rPr>
          <w:rFonts w:hint="eastAsia"/>
        </w:rPr>
        <w:t>设计</w:t>
      </w:r>
      <w:r w:rsidRPr="002740AB">
        <w:t>broker的数量：单broker上的分区数&lt;2000；分区大小，不要超过25GB</w:t>
      </w:r>
    </w:p>
    <w:p w14:paraId="27805938" w14:textId="076155C5" w:rsidR="002740AB" w:rsidRDefault="002740AB" w:rsidP="002A370F">
      <w:pPr>
        <w:ind w:firstLineChars="200" w:firstLine="420"/>
      </w:pPr>
      <w:r w:rsidRPr="002740AB">
        <w:rPr>
          <w:rFonts w:hint="eastAsia"/>
        </w:rPr>
        <w:t>设计</w:t>
      </w:r>
      <w:r w:rsidRPr="002740AB">
        <w:t>partition的数量：</w:t>
      </w:r>
    </w:p>
    <w:p w14:paraId="037752CC" w14:textId="77777777" w:rsidR="002740AB" w:rsidRDefault="002740AB" w:rsidP="002740AB">
      <w:pPr>
        <w:ind w:firstLineChars="200" w:firstLine="420"/>
      </w:pPr>
      <w:r>
        <w:tab/>
      </w:r>
      <w:r>
        <w:t>1、至少和最大的消费者组中consumer的数量一致</w:t>
      </w:r>
    </w:p>
    <w:p w14:paraId="3C242D60" w14:textId="13AFFEF4" w:rsidR="002740AB" w:rsidRPr="002740AB" w:rsidRDefault="002740AB" w:rsidP="002740AB">
      <w:pPr>
        <w:ind w:left="420" w:firstLineChars="200" w:firstLine="420"/>
        <w:rPr>
          <w:rFonts w:hint="eastAsia"/>
        </w:rPr>
      </w:pPr>
      <w:r>
        <w:t>2、分区不要太大，小于25GB</w:t>
      </w:r>
    </w:p>
    <w:sectPr w:rsidR="002740AB" w:rsidRPr="00274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025FFB" w14:textId="77777777" w:rsidR="00734D24" w:rsidRDefault="00734D24" w:rsidP="00F91A9C">
      <w:r>
        <w:separator/>
      </w:r>
    </w:p>
  </w:endnote>
  <w:endnote w:type="continuationSeparator" w:id="0">
    <w:p w14:paraId="0E76B9A2" w14:textId="77777777" w:rsidR="00734D24" w:rsidRDefault="00734D24" w:rsidP="00F91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E9A9A" w14:textId="77777777" w:rsidR="00734D24" w:rsidRDefault="00734D24" w:rsidP="00F91A9C">
      <w:r>
        <w:separator/>
      </w:r>
    </w:p>
  </w:footnote>
  <w:footnote w:type="continuationSeparator" w:id="0">
    <w:p w14:paraId="5149F28B" w14:textId="77777777" w:rsidR="00734D24" w:rsidRDefault="00734D24" w:rsidP="00F91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3C2E72"/>
    <w:multiLevelType w:val="hybridMultilevel"/>
    <w:tmpl w:val="F982A23C"/>
    <w:lvl w:ilvl="0" w:tplc="976C7A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888"/>
    <w:rsid w:val="00086F54"/>
    <w:rsid w:val="00156133"/>
    <w:rsid w:val="001B1E3D"/>
    <w:rsid w:val="001E46A5"/>
    <w:rsid w:val="00203052"/>
    <w:rsid w:val="00257B5C"/>
    <w:rsid w:val="002740AB"/>
    <w:rsid w:val="002A370F"/>
    <w:rsid w:val="002E66AA"/>
    <w:rsid w:val="005F6A30"/>
    <w:rsid w:val="006B5182"/>
    <w:rsid w:val="00734D24"/>
    <w:rsid w:val="0079093F"/>
    <w:rsid w:val="009E033D"/>
    <w:rsid w:val="00A35624"/>
    <w:rsid w:val="00B653ED"/>
    <w:rsid w:val="00B9090F"/>
    <w:rsid w:val="00C02B09"/>
    <w:rsid w:val="00E9379B"/>
    <w:rsid w:val="00F57888"/>
    <w:rsid w:val="00F9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5C0DD"/>
  <w15:chartTrackingRefBased/>
  <w15:docId w15:val="{9B4B5C7A-99B3-4A92-B3CE-4CA4BAA5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40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40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1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1A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1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1A9C"/>
    <w:rPr>
      <w:sz w:val="18"/>
      <w:szCs w:val="18"/>
    </w:rPr>
  </w:style>
  <w:style w:type="paragraph" w:styleId="a7">
    <w:name w:val="List Paragraph"/>
    <w:basedOn w:val="a"/>
    <w:uiPriority w:val="34"/>
    <w:qFormat/>
    <w:rsid w:val="00F91A9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740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740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E46A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E46A5"/>
  </w:style>
  <w:style w:type="paragraph" w:styleId="TOC2">
    <w:name w:val="toc 2"/>
    <w:basedOn w:val="a"/>
    <w:next w:val="a"/>
    <w:autoRedefine/>
    <w:uiPriority w:val="39"/>
    <w:unhideWhenUsed/>
    <w:rsid w:val="001E46A5"/>
    <w:pPr>
      <w:ind w:leftChars="200" w:left="420"/>
    </w:pPr>
  </w:style>
  <w:style w:type="character" w:styleId="a8">
    <w:name w:val="Hyperlink"/>
    <w:basedOn w:val="a0"/>
    <w:uiPriority w:val="99"/>
    <w:unhideWhenUsed/>
    <w:rsid w:val="001E46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64B31-CB9E-4004-8DC9-91200CE86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19</cp:revision>
  <dcterms:created xsi:type="dcterms:W3CDTF">2020-05-17T10:32:00Z</dcterms:created>
  <dcterms:modified xsi:type="dcterms:W3CDTF">2020-05-17T14:37:00Z</dcterms:modified>
</cp:coreProperties>
</file>