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02D0" w14:textId="4CF6EDCB" w:rsidR="00045883" w:rsidRPr="00045883" w:rsidRDefault="1D6668D0" w:rsidP="00045883">
      <w:pPr>
        <w:jc w:val="center"/>
        <w:rPr>
          <w:b/>
          <w:bCs/>
          <w:sz w:val="40"/>
          <w:szCs w:val="40"/>
          <w:u w:val="single"/>
        </w:rPr>
      </w:pPr>
      <w:r w:rsidRPr="00045883">
        <w:rPr>
          <w:b/>
          <w:bCs/>
          <w:sz w:val="40"/>
          <w:szCs w:val="40"/>
          <w:u w:val="single"/>
        </w:rPr>
        <w:t>Foundational project team (</w:t>
      </w:r>
      <w:r w:rsidR="1FE964BC" w:rsidRPr="00045883">
        <w:rPr>
          <w:b/>
          <w:bCs/>
          <w:sz w:val="40"/>
          <w:szCs w:val="40"/>
          <w:u w:val="single"/>
        </w:rPr>
        <w:t>C</w:t>
      </w:r>
      <w:r w:rsidRPr="00045883">
        <w:rPr>
          <w:b/>
          <w:bCs/>
          <w:sz w:val="40"/>
          <w:szCs w:val="40"/>
          <w:u w:val="single"/>
        </w:rPr>
        <w:t>)</w:t>
      </w:r>
    </w:p>
    <w:p w14:paraId="2E93E7FE" w14:textId="77777777" w:rsidR="00045883" w:rsidRDefault="00045883" w:rsidP="09193FCD">
      <w:pPr>
        <w:rPr>
          <w:rFonts w:eastAsia="Aptos" w:cs="Aptos"/>
          <w:b/>
          <w:bCs/>
          <w:color w:val="000000" w:themeColor="text1"/>
        </w:rPr>
      </w:pPr>
    </w:p>
    <w:p w14:paraId="523196E4" w14:textId="6B080AD1" w:rsidR="1D6668D0" w:rsidRPr="00045883" w:rsidRDefault="1D6668D0" w:rsidP="09193FCD">
      <w:r w:rsidRPr="00045883">
        <w:rPr>
          <w:rFonts w:eastAsia="Aptos" w:cs="Aptos"/>
          <w:b/>
          <w:bCs/>
          <w:color w:val="000000" w:themeColor="text1"/>
        </w:rPr>
        <w:t>Module: Foundational Practice Team Project</w:t>
      </w:r>
      <w:r w:rsidRPr="00045883">
        <w:rPr>
          <w:rFonts w:eastAsia="Aptos" w:cs="Aptos"/>
          <w:color w:val="000000" w:themeColor="text1"/>
        </w:rPr>
        <w:t xml:space="preserve">  </w:t>
      </w:r>
    </w:p>
    <w:p w14:paraId="1909F6CE" w14:textId="4758CD0B" w:rsidR="1D6668D0" w:rsidRPr="00045883" w:rsidRDefault="1D6668D0" w:rsidP="718C66EF">
      <w:r w:rsidRPr="00045883">
        <w:rPr>
          <w:rFonts w:eastAsia="Aptos" w:cs="Aptos"/>
          <w:b/>
          <w:bCs/>
          <w:color w:val="000000" w:themeColor="text1"/>
        </w:rPr>
        <w:t>Module Code: UFCEJA-30-1</w:t>
      </w:r>
      <w:r w:rsidRPr="00045883">
        <w:rPr>
          <w:rFonts w:eastAsia="Aptos" w:cs="Aptos"/>
          <w:color w:val="000000" w:themeColor="text1"/>
        </w:rPr>
        <w:t xml:space="preserve">  </w:t>
      </w:r>
    </w:p>
    <w:p w14:paraId="39402621" w14:textId="26E18188" w:rsidR="1D6668D0" w:rsidRPr="00045883" w:rsidRDefault="1D6668D0" w:rsidP="718C66EF">
      <w:r w:rsidRPr="00045883">
        <w:rPr>
          <w:rFonts w:eastAsia="Aptos" w:cs="Aptos"/>
          <w:b/>
          <w:bCs/>
          <w:color w:val="000000" w:themeColor="text1"/>
        </w:rPr>
        <w:t>Academic Year: 2025–26</w:t>
      </w:r>
    </w:p>
    <w:p w14:paraId="2DAC447B" w14:textId="5FA344AA" w:rsidR="1D6668D0" w:rsidRPr="00045883" w:rsidRDefault="1D6668D0" w:rsidP="1AA4F7D3">
      <w:pPr>
        <w:rPr>
          <w:rFonts w:eastAsia="Open Sans" w:cs="Open Sans"/>
          <w:color w:val="000000" w:themeColor="text1"/>
        </w:rPr>
      </w:pPr>
      <w:r w:rsidRPr="00045883">
        <w:rPr>
          <w:rFonts w:eastAsia="Aptos" w:cs="Aptos"/>
          <w:b/>
          <w:bCs/>
          <w:color w:val="000000" w:themeColor="text1"/>
        </w:rPr>
        <w:t xml:space="preserve">Team Members: </w:t>
      </w:r>
      <w:r w:rsidR="781DE724" w:rsidRPr="00750076">
        <w:rPr>
          <w:rFonts w:eastAsia="Aptos" w:cs="Aptos"/>
          <w:b/>
          <w:bCs/>
          <w:color w:val="000000" w:themeColor="text1"/>
          <w:sz w:val="22"/>
          <w:szCs w:val="22"/>
        </w:rPr>
        <w:t>Hussein Toppozada</w:t>
      </w:r>
      <w:r w:rsidR="781DE724" w:rsidRPr="00750076">
        <w:rPr>
          <w:rFonts w:eastAsia="Aptos" w:cs="Aptos"/>
          <w:color w:val="000000" w:themeColor="text1"/>
          <w:sz w:val="22"/>
          <w:szCs w:val="22"/>
        </w:rPr>
        <w:t xml:space="preserve"> (ID</w:t>
      </w:r>
      <w:r w:rsidR="781DE724" w:rsidRPr="00750076">
        <w:rPr>
          <w:rFonts w:eastAsia="Open Sans" w:cs="Open Sans"/>
          <w:color w:val="000000" w:themeColor="text1"/>
          <w:sz w:val="22"/>
          <w:szCs w:val="22"/>
        </w:rPr>
        <w:t>25010438)</w:t>
      </w:r>
      <w:r w:rsidR="0044409D">
        <w:rPr>
          <w:rFonts w:eastAsia="Open Sans" w:cs="Open Sans"/>
          <w:color w:val="000000" w:themeColor="text1"/>
          <w:sz w:val="22"/>
          <w:szCs w:val="22"/>
        </w:rPr>
        <w:t xml:space="preserve"> </w:t>
      </w:r>
      <w:r w:rsidR="781DE724" w:rsidRPr="00750076">
        <w:rPr>
          <w:rFonts w:eastAsia="Open Sans" w:cs="Open Sans"/>
          <w:color w:val="000000" w:themeColor="text1"/>
          <w:sz w:val="22"/>
          <w:szCs w:val="22"/>
        </w:rPr>
        <w:t>/</w:t>
      </w:r>
      <w:r w:rsidR="00045883" w:rsidRPr="00750076">
        <w:rPr>
          <w:rFonts w:eastAsia="Open Sans" w:cs="Open Sans"/>
          <w:color w:val="000000" w:themeColor="text1"/>
          <w:sz w:val="22"/>
          <w:szCs w:val="22"/>
        </w:rPr>
        <w:t xml:space="preserve"> </w:t>
      </w:r>
      <w:r w:rsidR="00045883" w:rsidRPr="00750076">
        <w:rPr>
          <w:rFonts w:eastAsia="Open Sans" w:cs="Open Sans"/>
          <w:b/>
          <w:bCs/>
          <w:color w:val="000000" w:themeColor="text1"/>
          <w:sz w:val="22"/>
          <w:szCs w:val="22"/>
        </w:rPr>
        <w:t>Alex Bashford</w:t>
      </w:r>
      <w:r w:rsidR="00750076">
        <w:rPr>
          <w:rFonts w:eastAsia="Open Sans" w:cs="Open Sans"/>
          <w:b/>
          <w:bCs/>
          <w:color w:val="000000" w:themeColor="text1"/>
          <w:sz w:val="22"/>
          <w:szCs w:val="22"/>
        </w:rPr>
        <w:t xml:space="preserve"> </w:t>
      </w:r>
      <w:r w:rsidR="00045883" w:rsidRPr="00750076">
        <w:rPr>
          <w:rFonts w:eastAsia="Open Sans" w:cs="Open Sans"/>
          <w:b/>
          <w:bCs/>
          <w:color w:val="000000" w:themeColor="text1"/>
          <w:sz w:val="22"/>
          <w:szCs w:val="22"/>
        </w:rPr>
        <w:t>(</w:t>
      </w:r>
      <w:r w:rsidR="00045883" w:rsidRPr="00750076">
        <w:rPr>
          <w:rFonts w:eastAsia="Open Sans" w:cs="Open Sans"/>
          <w:color w:val="000000" w:themeColor="text1"/>
          <w:sz w:val="22"/>
          <w:szCs w:val="22"/>
        </w:rPr>
        <w:t>ID</w:t>
      </w:r>
      <w:r w:rsidR="00750076" w:rsidRPr="00750076">
        <w:rPr>
          <w:rFonts w:eastAsia="Open Sans" w:cs="Open Sans"/>
          <w:color w:val="000000" w:themeColor="text1"/>
          <w:sz w:val="22"/>
          <w:szCs w:val="22"/>
        </w:rPr>
        <w:t>25000902</w:t>
      </w:r>
      <w:r w:rsidR="00045883" w:rsidRPr="00750076">
        <w:rPr>
          <w:rFonts w:eastAsia="Open Sans" w:cs="Open Sans"/>
          <w:color w:val="000000" w:themeColor="text1"/>
          <w:sz w:val="22"/>
          <w:szCs w:val="22"/>
        </w:rPr>
        <w:t>)</w:t>
      </w:r>
      <w:r w:rsidR="0044409D">
        <w:rPr>
          <w:rFonts w:eastAsia="Open Sans" w:cs="Open Sans"/>
          <w:color w:val="000000" w:themeColor="text1"/>
          <w:sz w:val="22"/>
          <w:szCs w:val="22"/>
        </w:rPr>
        <w:t xml:space="preserve"> </w:t>
      </w:r>
      <w:r w:rsidR="781DE724" w:rsidRPr="00750076">
        <w:rPr>
          <w:rFonts w:eastAsia="Open Sans" w:cs="Open Sans"/>
          <w:color w:val="000000" w:themeColor="text1"/>
          <w:sz w:val="22"/>
          <w:szCs w:val="22"/>
        </w:rPr>
        <w:t>/</w:t>
      </w:r>
      <w:r w:rsidR="0044409D">
        <w:rPr>
          <w:rFonts w:eastAsia="Open Sans" w:cs="Open Sans"/>
          <w:color w:val="000000" w:themeColor="text1"/>
          <w:sz w:val="22"/>
          <w:szCs w:val="22"/>
        </w:rPr>
        <w:t xml:space="preserve"> Sam Ng</w:t>
      </w:r>
      <w:r w:rsidR="009734D3">
        <w:rPr>
          <w:rFonts w:eastAsia="Open Sans" w:cs="Open Sans"/>
          <w:color w:val="000000" w:themeColor="text1"/>
          <w:sz w:val="22"/>
          <w:szCs w:val="22"/>
        </w:rPr>
        <w:t>anga ()</w:t>
      </w:r>
    </w:p>
    <w:p w14:paraId="42A74066" w14:textId="606E8E67" w:rsidR="009C420B" w:rsidRPr="00D77439" w:rsidRDefault="009245E9" w:rsidP="718C66EF">
      <w:pPr>
        <w:rPr>
          <w:rFonts w:eastAsia="Aptos" w:cs="Aptos"/>
          <w:b/>
          <w:bCs/>
          <w:color w:val="FF0000"/>
        </w:rPr>
      </w:pPr>
      <w:hyperlink r:id="rId7" w:history="1">
        <w:r w:rsidR="1D6668D0" w:rsidRPr="009245E9">
          <w:rPr>
            <w:rStyle w:val="Hyperlink"/>
            <w:rFonts w:eastAsia="Aptos" w:cs="Aptos"/>
            <w:b/>
            <w:bCs/>
          </w:rPr>
          <w:t>GitLab Repository</w:t>
        </w:r>
      </w:hyperlink>
    </w:p>
    <w:p w14:paraId="2FE8AC81" w14:textId="062DE941" w:rsidR="00C55012" w:rsidRPr="00D77439" w:rsidRDefault="00C55012" w:rsidP="00B44CC8">
      <w:pPr>
        <w:jc w:val="center"/>
        <w:rPr>
          <w:rFonts w:ascii="Aptos" w:eastAsia="Aptos" w:hAnsi="Aptos" w:cs="Aptos"/>
          <w:b/>
          <w:bCs/>
          <w:sz w:val="32"/>
          <w:szCs w:val="32"/>
        </w:rPr>
      </w:pPr>
      <w:r w:rsidRPr="00D77439">
        <w:rPr>
          <w:rFonts w:ascii="Aptos" w:eastAsia="Aptos" w:hAnsi="Aptos" w:cs="Aptos"/>
          <w:b/>
          <w:bCs/>
          <w:sz w:val="32"/>
          <w:szCs w:val="32"/>
        </w:rPr>
        <w:t>1. Introduction</w:t>
      </w:r>
    </w:p>
    <w:p w14:paraId="7091E406" w14:textId="0CFAC657" w:rsidR="00C55012" w:rsidRPr="00045883" w:rsidRDefault="00C55012" w:rsidP="00C55012">
      <w:pPr>
        <w:rPr>
          <w:rFonts w:ascii="Aptos" w:eastAsia="Aptos" w:hAnsi="Aptos" w:cs="Aptos"/>
          <w:sz w:val="22"/>
          <w:szCs w:val="22"/>
        </w:rPr>
      </w:pPr>
      <w:r w:rsidRPr="00045883">
        <w:rPr>
          <w:rFonts w:ascii="Aptos" w:eastAsia="Aptos" w:hAnsi="Aptos" w:cs="Aptos"/>
          <w:sz w:val="22"/>
          <w:szCs w:val="22"/>
        </w:rPr>
        <w:t>This project aims to analyse UK road accident data to understand the factors influencing accident severity and to develop a predictive model capable of classifying accident outcomes. The study focuses on environmental, road, and temporal variables to identify patterns that contribute to serious accidents.</w:t>
      </w:r>
    </w:p>
    <w:p w14:paraId="2B7F387A" w14:textId="76727D54" w:rsidR="009C420B" w:rsidRDefault="00C55012" w:rsidP="00D77439">
      <w:pPr>
        <w:rPr>
          <w:rFonts w:ascii="Aptos" w:eastAsia="Aptos" w:hAnsi="Aptos" w:cs="Aptos"/>
          <w:sz w:val="22"/>
          <w:szCs w:val="22"/>
        </w:rPr>
      </w:pPr>
      <w:r w:rsidRPr="00045883">
        <w:rPr>
          <w:rFonts w:ascii="Aptos" w:eastAsia="Aptos" w:hAnsi="Aptos" w:cs="Aptos"/>
          <w:sz w:val="22"/>
          <w:szCs w:val="22"/>
        </w:rPr>
        <w:t>Understanding these patterns is important for improving road safety and supporting data-driven decision-making. The final output includes a predictive model developed using SPSS alongside visualisations to communicate key findings.</w:t>
      </w:r>
    </w:p>
    <w:p w14:paraId="06EB1E5B" w14:textId="77777777" w:rsidR="009C420B" w:rsidRPr="009C420B" w:rsidRDefault="009C420B" w:rsidP="00D77439">
      <w:pPr>
        <w:rPr>
          <w:rFonts w:ascii="Aptos" w:eastAsia="Aptos" w:hAnsi="Aptos" w:cs="Aptos"/>
          <w:sz w:val="22"/>
          <w:szCs w:val="22"/>
        </w:rPr>
      </w:pPr>
    </w:p>
    <w:p w14:paraId="2350F3F1" w14:textId="39334E4D" w:rsidR="00EE6825" w:rsidRPr="00045883" w:rsidRDefault="00EE6825" w:rsidP="00B44CC8">
      <w:pPr>
        <w:jc w:val="center"/>
        <w:rPr>
          <w:rFonts w:ascii="Aptos" w:eastAsia="Aptos" w:hAnsi="Aptos" w:cs="Aptos"/>
          <w:b/>
          <w:bCs/>
          <w:color w:val="000000" w:themeColor="text1"/>
          <w:sz w:val="32"/>
          <w:szCs w:val="32"/>
        </w:rPr>
      </w:pPr>
      <w:r w:rsidRPr="00045883">
        <w:rPr>
          <w:rFonts w:ascii="Aptos" w:eastAsia="Aptos" w:hAnsi="Aptos" w:cs="Aptos"/>
          <w:b/>
          <w:bCs/>
          <w:color w:val="000000" w:themeColor="text1"/>
          <w:sz w:val="32"/>
          <w:szCs w:val="32"/>
        </w:rPr>
        <w:t>2. Project Scope &amp; Requirements</w:t>
      </w:r>
    </w:p>
    <w:p w14:paraId="73AB3086" w14:textId="77777777" w:rsidR="00EE6825" w:rsidRPr="00FA4973" w:rsidRDefault="00EE6825" w:rsidP="00EE6825">
      <w:pPr>
        <w:rPr>
          <w:rFonts w:ascii="Aptos" w:eastAsia="Aptos" w:hAnsi="Aptos" w:cs="Aptos"/>
          <w:b/>
          <w:bCs/>
          <w:color w:val="000000" w:themeColor="text1"/>
          <w:sz w:val="28"/>
          <w:szCs w:val="28"/>
        </w:rPr>
      </w:pPr>
      <w:r w:rsidRPr="00FA4973">
        <w:rPr>
          <w:rFonts w:ascii="Aptos" w:eastAsia="Aptos" w:hAnsi="Aptos" w:cs="Aptos"/>
          <w:b/>
          <w:bCs/>
          <w:color w:val="000000" w:themeColor="text1"/>
          <w:sz w:val="28"/>
          <w:szCs w:val="28"/>
        </w:rPr>
        <w:t>2.1 Project Scope</w:t>
      </w:r>
    </w:p>
    <w:p w14:paraId="09718BEE" w14:textId="77777777" w:rsidR="00EE6825" w:rsidRPr="00045883" w:rsidRDefault="00EE6825" w:rsidP="00EE6825">
      <w:p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The project uses UK road safety data from 2021–2023, containing over 300,000 records. Variables include weather conditions, road type, speed limits, time, and vehicle type.</w:t>
      </w:r>
    </w:p>
    <w:p w14:paraId="1C0F3341" w14:textId="7C31FECC" w:rsidR="005B3413" w:rsidRPr="00045883" w:rsidRDefault="00EE6825" w:rsidP="00EE6825">
      <w:p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The project focuses only on predicting accident severity (slight, serious, fatal) and does not include personal identifiable information or attempt to predict accident occurrence.</w:t>
      </w:r>
    </w:p>
    <w:p w14:paraId="0EAC1953" w14:textId="77777777" w:rsidR="00B44CC8" w:rsidRPr="00FA4973" w:rsidRDefault="00B44CC8" w:rsidP="00B44CC8">
      <w:pPr>
        <w:rPr>
          <w:rFonts w:ascii="Aptos" w:eastAsia="Aptos" w:hAnsi="Aptos" w:cs="Aptos"/>
          <w:b/>
          <w:bCs/>
          <w:color w:val="000000" w:themeColor="text1"/>
          <w:sz w:val="28"/>
          <w:szCs w:val="28"/>
        </w:rPr>
      </w:pPr>
      <w:r w:rsidRPr="00FA4973">
        <w:rPr>
          <w:rFonts w:ascii="Aptos" w:eastAsia="Aptos" w:hAnsi="Aptos" w:cs="Aptos"/>
          <w:b/>
          <w:bCs/>
          <w:color w:val="000000" w:themeColor="text1"/>
          <w:sz w:val="28"/>
          <w:szCs w:val="28"/>
        </w:rPr>
        <w:t>2.2 SMART Objectives</w:t>
      </w:r>
    </w:p>
    <w:p w14:paraId="7B542FC9" w14:textId="77777777" w:rsidR="00B44CC8" w:rsidRPr="00045883" w:rsidRDefault="00B44CC8" w:rsidP="00B44CC8">
      <w:pPr>
        <w:numPr>
          <w:ilvl w:val="0"/>
          <w:numId w:val="12"/>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Prepare dataset within one week </w:t>
      </w:r>
    </w:p>
    <w:p w14:paraId="67BA196B" w14:textId="77777777" w:rsidR="00B44CC8" w:rsidRPr="00045883" w:rsidRDefault="00B44CC8" w:rsidP="00B44CC8">
      <w:pPr>
        <w:numPr>
          <w:ilvl w:val="0"/>
          <w:numId w:val="12"/>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Conduct statistical analysis by Phase 3 </w:t>
      </w:r>
    </w:p>
    <w:p w14:paraId="696E112F" w14:textId="77777777" w:rsidR="00B44CC8" w:rsidRPr="00045883" w:rsidRDefault="00B44CC8" w:rsidP="00B44CC8">
      <w:pPr>
        <w:numPr>
          <w:ilvl w:val="0"/>
          <w:numId w:val="12"/>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Produce visual insights by Phase 4 </w:t>
      </w:r>
    </w:p>
    <w:p w14:paraId="3E9626D2" w14:textId="77777777" w:rsidR="00B44CC8" w:rsidRPr="00045883" w:rsidRDefault="00B44CC8" w:rsidP="00B44CC8">
      <w:pPr>
        <w:numPr>
          <w:ilvl w:val="0"/>
          <w:numId w:val="12"/>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Develop a predictive model with at least 60% accuracy </w:t>
      </w:r>
    </w:p>
    <w:p w14:paraId="215C0B9A" w14:textId="77777777" w:rsidR="00B44CC8" w:rsidRPr="00045883" w:rsidRDefault="00B44CC8" w:rsidP="00B44CC8">
      <w:pPr>
        <w:numPr>
          <w:ilvl w:val="0"/>
          <w:numId w:val="12"/>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Complete final report and visual outputs</w:t>
      </w:r>
    </w:p>
    <w:p w14:paraId="1E5DEFAB" w14:textId="77777777" w:rsidR="00734695" w:rsidRPr="00FA4973" w:rsidRDefault="00734695" w:rsidP="00734695">
      <w:pPr>
        <w:rPr>
          <w:rFonts w:ascii="Aptos" w:eastAsia="Aptos" w:hAnsi="Aptos" w:cs="Aptos"/>
          <w:b/>
          <w:bCs/>
          <w:color w:val="000000" w:themeColor="text1"/>
          <w:sz w:val="28"/>
          <w:szCs w:val="28"/>
        </w:rPr>
      </w:pPr>
      <w:r w:rsidRPr="00FA4973">
        <w:rPr>
          <w:rFonts w:ascii="Aptos" w:eastAsia="Aptos" w:hAnsi="Aptos" w:cs="Aptos"/>
          <w:b/>
          <w:bCs/>
          <w:color w:val="000000" w:themeColor="text1"/>
          <w:sz w:val="28"/>
          <w:szCs w:val="28"/>
        </w:rPr>
        <w:lastRenderedPageBreak/>
        <w:t>2.3 Functional Requirements</w:t>
      </w:r>
    </w:p>
    <w:p w14:paraId="14C03AFB" w14:textId="77777777" w:rsidR="00734695" w:rsidRPr="00045883" w:rsidRDefault="00734695" w:rsidP="00734695">
      <w:pPr>
        <w:numPr>
          <w:ilvl w:val="0"/>
          <w:numId w:val="13"/>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Perform statistical analysis </w:t>
      </w:r>
    </w:p>
    <w:p w14:paraId="2DA36A14" w14:textId="77777777" w:rsidR="00734695" w:rsidRPr="00045883" w:rsidRDefault="00734695" w:rsidP="00734695">
      <w:pPr>
        <w:numPr>
          <w:ilvl w:val="0"/>
          <w:numId w:val="13"/>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Generate visualisations </w:t>
      </w:r>
    </w:p>
    <w:p w14:paraId="71295243" w14:textId="77777777" w:rsidR="00734695" w:rsidRPr="00045883" w:rsidRDefault="00734695" w:rsidP="00734695">
      <w:pPr>
        <w:numPr>
          <w:ilvl w:val="0"/>
          <w:numId w:val="13"/>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Predict accident severity </w:t>
      </w:r>
    </w:p>
    <w:p w14:paraId="5B90AA9B" w14:textId="2A32F3CD" w:rsidR="00734695" w:rsidRPr="009C420B" w:rsidRDefault="00734695" w:rsidP="00734695">
      <w:pPr>
        <w:numPr>
          <w:ilvl w:val="0"/>
          <w:numId w:val="13"/>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Allow user input for predictions</w:t>
      </w:r>
    </w:p>
    <w:p w14:paraId="6D9C0052" w14:textId="77777777" w:rsidR="00734695" w:rsidRPr="00FA4973" w:rsidRDefault="00734695" w:rsidP="00734695">
      <w:pPr>
        <w:rPr>
          <w:rFonts w:ascii="Aptos" w:eastAsia="Aptos" w:hAnsi="Aptos" w:cs="Aptos"/>
          <w:b/>
          <w:bCs/>
          <w:color w:val="000000" w:themeColor="text1"/>
          <w:sz w:val="28"/>
          <w:szCs w:val="28"/>
        </w:rPr>
      </w:pPr>
      <w:r w:rsidRPr="00FA4973">
        <w:rPr>
          <w:rFonts w:ascii="Aptos" w:eastAsia="Aptos" w:hAnsi="Aptos" w:cs="Aptos"/>
          <w:b/>
          <w:bCs/>
          <w:color w:val="000000" w:themeColor="text1"/>
          <w:sz w:val="28"/>
          <w:szCs w:val="28"/>
        </w:rPr>
        <w:t>2.4 Non-Functional Requirements</w:t>
      </w:r>
    </w:p>
    <w:p w14:paraId="14C5359D" w14:textId="77777777" w:rsidR="00734695" w:rsidRPr="00045883" w:rsidRDefault="00734695" w:rsidP="00734695">
      <w:pPr>
        <w:numPr>
          <w:ilvl w:val="0"/>
          <w:numId w:val="14"/>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Dataset must be cleaned before modelling </w:t>
      </w:r>
    </w:p>
    <w:p w14:paraId="6CA68A32" w14:textId="77777777" w:rsidR="00734695" w:rsidRPr="00045883" w:rsidRDefault="00734695" w:rsidP="00734695">
      <w:pPr>
        <w:numPr>
          <w:ilvl w:val="0"/>
          <w:numId w:val="14"/>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 xml:space="preserve">Predictions should be efficient </w:t>
      </w:r>
    </w:p>
    <w:p w14:paraId="3B3EBE38" w14:textId="0826EE10" w:rsidR="003737F6" w:rsidRPr="009C420B" w:rsidRDefault="00734695" w:rsidP="003737F6">
      <w:pPr>
        <w:numPr>
          <w:ilvl w:val="0"/>
          <w:numId w:val="14"/>
        </w:num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System should remain reliable</w:t>
      </w:r>
    </w:p>
    <w:p w14:paraId="2B26E009" w14:textId="4D3A5C44" w:rsidR="00207359" w:rsidRPr="00045883" w:rsidRDefault="003737F6" w:rsidP="00207359">
      <w:pPr>
        <w:rPr>
          <w:rFonts w:ascii="Aptos" w:eastAsia="Aptos" w:hAnsi="Aptos" w:cs="Aptos"/>
          <w:color w:val="000000" w:themeColor="text1"/>
          <w:sz w:val="22"/>
          <w:szCs w:val="22"/>
        </w:rPr>
      </w:pPr>
      <w:r w:rsidRPr="00045883">
        <w:rPr>
          <w:rFonts w:ascii="Aptos" w:eastAsia="Aptos" w:hAnsi="Aptos" w:cs="Aptos"/>
          <w:color w:val="000000" w:themeColor="text1"/>
          <w:sz w:val="22"/>
          <w:szCs w:val="22"/>
        </w:rPr>
        <w:t>These requirements are informed by the literature review findings in Section 3.</w:t>
      </w:r>
    </w:p>
    <w:p w14:paraId="222FB933" w14:textId="77777777" w:rsidR="00AB6A13" w:rsidRPr="00045883" w:rsidRDefault="00AB6A13" w:rsidP="00022FE5">
      <w:pPr>
        <w:spacing w:before="210" w:after="210" w:line="300" w:lineRule="auto"/>
        <w:jc w:val="center"/>
        <w:rPr>
          <w:rFonts w:ascii="Segoe UI" w:eastAsia="Segoe UI" w:hAnsi="Segoe UI" w:cs="Segoe UI"/>
          <w:b/>
          <w:bCs/>
          <w:sz w:val="32"/>
          <w:szCs w:val="32"/>
        </w:rPr>
      </w:pPr>
      <w:r w:rsidRPr="00045883">
        <w:rPr>
          <w:rFonts w:ascii="Segoe UI" w:eastAsia="Segoe UI" w:hAnsi="Segoe UI" w:cs="Segoe UI"/>
          <w:b/>
          <w:bCs/>
          <w:sz w:val="32"/>
          <w:szCs w:val="32"/>
        </w:rPr>
        <w:t>3. Literature Review</w:t>
      </w:r>
    </w:p>
    <w:p w14:paraId="4A3343AC" w14:textId="77777777" w:rsidR="00431E53" w:rsidRPr="00431E53" w:rsidRDefault="00431E53" w:rsidP="00431E53">
      <w:pPr>
        <w:rPr>
          <w:rFonts w:eastAsia="Segoe UI" w:cs="Segoe UI"/>
          <w:sz w:val="22"/>
          <w:szCs w:val="22"/>
        </w:rPr>
      </w:pPr>
      <w:r w:rsidRPr="00431E53">
        <w:rPr>
          <w:rFonts w:eastAsia="Segoe UI" w:cs="Segoe UI"/>
          <w:sz w:val="22"/>
          <w:szCs w:val="22"/>
        </w:rPr>
        <w:t>Research shows that accident severity is influenced by environmental, infrastructure, and temporal factors. Weather conditions such as rain and fog reduce visibility and increase accident severity (Das et al., 2025). Similarly, poor lighting conditions are associated with more serious outcomes (Bozorg et al., 2018), as reduced visibility limits driver reaction time and hazard awareness. However, environmental data is often recorded at a broad level and may not capture rapid local weather changes, particularly in the UK.</w:t>
      </w:r>
    </w:p>
    <w:p w14:paraId="2BB7EB7C" w14:textId="77777777" w:rsidR="00431E53" w:rsidRPr="00431E53" w:rsidRDefault="00431E53" w:rsidP="00431E53">
      <w:pPr>
        <w:rPr>
          <w:rFonts w:eastAsia="Segoe UI" w:cs="Segoe UI"/>
          <w:sz w:val="22"/>
          <w:szCs w:val="22"/>
        </w:rPr>
      </w:pPr>
      <w:r w:rsidRPr="00431E53">
        <w:rPr>
          <w:rFonts w:eastAsia="Segoe UI" w:cs="Segoe UI"/>
          <w:sz w:val="22"/>
          <w:szCs w:val="22"/>
        </w:rPr>
        <w:t>Road characteristics such as speed limits and junction complexity also play a key role, with higher speeds increasing accident severity due to greater impact forces (Shawky et al., 2017). These factors are often more influential in rural areas, where higher speed limits and fewer traffic control measures are present.</w:t>
      </w:r>
    </w:p>
    <w:p w14:paraId="49D1D142" w14:textId="77777777" w:rsidR="00431E53" w:rsidRPr="00431E53" w:rsidRDefault="00431E53" w:rsidP="00431E53">
      <w:pPr>
        <w:rPr>
          <w:rFonts w:eastAsia="Segoe UI" w:cs="Segoe UI"/>
          <w:sz w:val="22"/>
          <w:szCs w:val="22"/>
        </w:rPr>
      </w:pPr>
      <w:r w:rsidRPr="00431E53">
        <w:rPr>
          <w:rFonts w:eastAsia="Segoe UI" w:cs="Segoe UI"/>
          <w:sz w:val="22"/>
          <w:szCs w:val="22"/>
        </w:rPr>
        <w:t>Temporal patterns indicate that accidents are more severe at night and during winter months (Adanu et al., 2018), likely due to a combination of reduced visibility, poorer road conditions, and changes in driver behaviour such as fatigue. This highlights that accident severity is not constant but varies depending on time-related conditions.</w:t>
      </w:r>
    </w:p>
    <w:p w14:paraId="1155A952" w14:textId="77777777" w:rsidR="00431E53" w:rsidRPr="00431E53" w:rsidRDefault="00431E53" w:rsidP="00431E53">
      <w:pPr>
        <w:rPr>
          <w:rFonts w:eastAsia="Segoe UI" w:cs="Segoe UI"/>
          <w:sz w:val="22"/>
          <w:szCs w:val="22"/>
        </w:rPr>
      </w:pPr>
      <w:r w:rsidRPr="00431E53">
        <w:rPr>
          <w:rFonts w:eastAsia="Segoe UI" w:cs="Segoe UI"/>
          <w:sz w:val="22"/>
          <w:szCs w:val="22"/>
        </w:rPr>
        <w:t>Machine learning approaches, particularly decision trees, have been shown to perform well in accident severity prediction due to their ability to handle categorical variables and provide interpretable results (Berhanu et al., 2023). However, these models may struggle with class imbalance, reducing their ability to accurately predict minority outcomes such as serious accidents.</w:t>
      </w:r>
    </w:p>
    <w:p w14:paraId="53F6DFC4" w14:textId="77777777" w:rsidR="00022FE5" w:rsidRDefault="00431E53" w:rsidP="00022FE5">
      <w:pPr>
        <w:rPr>
          <w:rFonts w:eastAsia="Segoe UI" w:cs="Segoe UI"/>
          <w:sz w:val="22"/>
          <w:szCs w:val="22"/>
        </w:rPr>
      </w:pPr>
      <w:r w:rsidRPr="00431E53">
        <w:rPr>
          <w:rFonts w:eastAsia="Segoe UI" w:cs="Segoe UI"/>
          <w:sz w:val="22"/>
          <w:szCs w:val="22"/>
        </w:rPr>
        <w:t>These findings informed the selection of variables used in this project, including weather, road type, speed limit, and time-related factors. Additionally, a decision tree model was selected due to its suitability for categorical data and interpretability, while steps were taken to address class imbalance during model development.</w:t>
      </w:r>
    </w:p>
    <w:p w14:paraId="40A3ED02" w14:textId="109F8D28" w:rsidR="00086B43" w:rsidRPr="00022FE5" w:rsidRDefault="005B3413" w:rsidP="00022FE5">
      <w:pPr>
        <w:jc w:val="center"/>
        <w:rPr>
          <w:rFonts w:eastAsia="Segoe UI" w:cs="Segoe UI"/>
          <w:sz w:val="22"/>
          <w:szCs w:val="22"/>
        </w:rPr>
      </w:pPr>
      <w:r w:rsidRPr="005B3413">
        <w:rPr>
          <w:rFonts w:ascii="Aptos" w:eastAsia="Aptos" w:hAnsi="Aptos" w:cs="Aptos"/>
          <w:b/>
          <w:bCs/>
          <w:color w:val="000000" w:themeColor="text1"/>
          <w:sz w:val="32"/>
          <w:szCs w:val="32"/>
        </w:rPr>
        <w:lastRenderedPageBreak/>
        <w:t>4. Project Planning &amp; Risk Management</w:t>
      </w:r>
    </w:p>
    <w:p w14:paraId="145E0009" w14:textId="6458E05B" w:rsidR="00086B43" w:rsidRPr="00045883" w:rsidRDefault="00086B43" w:rsidP="00086B43">
      <w:pPr>
        <w:spacing w:before="240" w:after="240"/>
        <w:rPr>
          <w:rFonts w:ascii="Aptos" w:eastAsia="Aptos" w:hAnsi="Aptos" w:cs="Aptos"/>
          <w:b/>
          <w:bCs/>
          <w:color w:val="000000" w:themeColor="text1"/>
        </w:rPr>
      </w:pPr>
      <w:r w:rsidRPr="00045883">
        <w:rPr>
          <w:rFonts w:ascii="Aptos" w:eastAsia="Aptos" w:hAnsi="Aptos" w:cs="Aptos"/>
          <w:b/>
          <w:bCs/>
          <w:color w:val="000000" w:themeColor="text1"/>
        </w:rPr>
        <w:t>4.1 Work Breakdown Structure</w:t>
      </w:r>
    </w:p>
    <w:p w14:paraId="202EC9F2" w14:textId="77777777" w:rsidR="009C420B" w:rsidRDefault="0009061C" w:rsidP="00943A24">
      <w:pPr>
        <w:spacing w:before="240" w:after="240"/>
        <w:rPr>
          <w:rFonts w:ascii="Aptos" w:eastAsia="Aptos" w:hAnsi="Aptos" w:cs="Aptos"/>
          <w:color w:val="000000" w:themeColor="text1"/>
          <w:sz w:val="22"/>
          <w:szCs w:val="22"/>
        </w:rPr>
      </w:pPr>
      <w:r w:rsidRPr="00045883">
        <w:rPr>
          <w:noProof/>
          <w:sz w:val="22"/>
          <w:szCs w:val="22"/>
        </w:rPr>
        <w:drawing>
          <wp:anchor distT="0" distB="0" distL="114300" distR="114300" simplePos="0" relativeHeight="251658240" behindDoc="1" locked="0" layoutInCell="1" allowOverlap="1" wp14:anchorId="2DEF0000" wp14:editId="51C6ED37">
            <wp:simplePos x="0" y="0"/>
            <wp:positionH relativeFrom="margin">
              <wp:posOffset>-704850</wp:posOffset>
            </wp:positionH>
            <wp:positionV relativeFrom="paragraph">
              <wp:posOffset>564515</wp:posOffset>
            </wp:positionV>
            <wp:extent cx="7134225" cy="3419475"/>
            <wp:effectExtent l="0" t="0" r="9525" b="9525"/>
            <wp:wrapTight wrapText="bothSides">
              <wp:wrapPolygon edited="0">
                <wp:start x="0" y="0"/>
                <wp:lineTo x="0" y="21540"/>
                <wp:lineTo x="21571" y="21540"/>
                <wp:lineTo x="21571" y="0"/>
                <wp:lineTo x="0" y="0"/>
              </wp:wrapPolygon>
            </wp:wrapTight>
            <wp:docPr id="252657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7863" name=""/>
                    <pic:cNvPicPr/>
                  </pic:nvPicPr>
                  <pic:blipFill>
                    <a:blip r:embed="rId8">
                      <a:extLst>
                        <a:ext uri="{28A0092B-C50C-407E-A947-70E740481C1C}">
                          <a14:useLocalDpi xmlns:a14="http://schemas.microsoft.com/office/drawing/2010/main" val="0"/>
                        </a:ext>
                      </a:extLst>
                    </a:blip>
                    <a:stretch>
                      <a:fillRect/>
                    </a:stretch>
                  </pic:blipFill>
                  <pic:spPr>
                    <a:xfrm>
                      <a:off x="0" y="0"/>
                      <a:ext cx="7134225" cy="3419475"/>
                    </a:xfrm>
                    <a:prstGeom prst="rect">
                      <a:avLst/>
                    </a:prstGeom>
                  </pic:spPr>
                </pic:pic>
              </a:graphicData>
            </a:graphic>
            <wp14:sizeRelH relativeFrom="margin">
              <wp14:pctWidth>0</wp14:pctWidth>
            </wp14:sizeRelH>
            <wp14:sizeRelV relativeFrom="margin">
              <wp14:pctHeight>0</wp14:pctHeight>
            </wp14:sizeRelV>
          </wp:anchor>
        </w:drawing>
      </w:r>
      <w:r w:rsidRPr="00045883">
        <w:rPr>
          <w:noProof/>
          <w:sz w:val="22"/>
          <w:szCs w:val="22"/>
        </w:rPr>
        <w:drawing>
          <wp:anchor distT="0" distB="0" distL="114300" distR="114300" simplePos="0" relativeHeight="251660288" behindDoc="1" locked="0" layoutInCell="1" allowOverlap="1" wp14:anchorId="5E407410" wp14:editId="5EAD8233">
            <wp:simplePos x="0" y="0"/>
            <wp:positionH relativeFrom="margin">
              <wp:align>center</wp:align>
            </wp:positionH>
            <wp:positionV relativeFrom="paragraph">
              <wp:posOffset>4100830</wp:posOffset>
            </wp:positionV>
            <wp:extent cx="7124700" cy="3667125"/>
            <wp:effectExtent l="0" t="0" r="0" b="9525"/>
            <wp:wrapTight wrapText="bothSides">
              <wp:wrapPolygon edited="0">
                <wp:start x="0" y="0"/>
                <wp:lineTo x="0" y="21544"/>
                <wp:lineTo x="21542" y="21544"/>
                <wp:lineTo x="21542" y="0"/>
                <wp:lineTo x="0" y="0"/>
              </wp:wrapPolygon>
            </wp:wrapTight>
            <wp:docPr id="200421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7892" name=""/>
                    <pic:cNvPicPr/>
                  </pic:nvPicPr>
                  <pic:blipFill>
                    <a:blip r:embed="rId9">
                      <a:extLst>
                        <a:ext uri="{28A0092B-C50C-407E-A947-70E740481C1C}">
                          <a14:useLocalDpi xmlns:a14="http://schemas.microsoft.com/office/drawing/2010/main" val="0"/>
                        </a:ext>
                      </a:extLst>
                    </a:blip>
                    <a:stretch>
                      <a:fillRect/>
                    </a:stretch>
                  </pic:blipFill>
                  <pic:spPr>
                    <a:xfrm>
                      <a:off x="0" y="0"/>
                      <a:ext cx="7124700" cy="3667125"/>
                    </a:xfrm>
                    <a:prstGeom prst="rect">
                      <a:avLst/>
                    </a:prstGeom>
                  </pic:spPr>
                </pic:pic>
              </a:graphicData>
            </a:graphic>
            <wp14:sizeRelH relativeFrom="margin">
              <wp14:pctWidth>0</wp14:pctWidth>
            </wp14:sizeRelH>
            <wp14:sizeRelV relativeFrom="margin">
              <wp14:pctHeight>0</wp14:pctHeight>
            </wp14:sizeRelV>
          </wp:anchor>
        </w:drawing>
      </w:r>
      <w:r w:rsidR="00086B43" w:rsidRPr="00045883">
        <w:rPr>
          <w:rFonts w:ascii="Aptos" w:eastAsia="Aptos" w:hAnsi="Aptos" w:cs="Aptos"/>
          <w:color w:val="000000" w:themeColor="text1"/>
          <w:sz w:val="22"/>
          <w:szCs w:val="22"/>
        </w:rPr>
        <w:t>The project was divided into stages including data preparation, analysis, modelling, and reporting.</w:t>
      </w:r>
    </w:p>
    <w:p w14:paraId="61969B1E" w14:textId="7A3D63E9" w:rsidR="00943A24" w:rsidRPr="00FA4973" w:rsidRDefault="00943A24" w:rsidP="00943A24">
      <w:pPr>
        <w:spacing w:before="240" w:after="240"/>
        <w:rPr>
          <w:rFonts w:ascii="Aptos" w:eastAsia="Aptos" w:hAnsi="Aptos" w:cs="Aptos"/>
          <w:color w:val="000000" w:themeColor="text1"/>
        </w:rPr>
      </w:pPr>
      <w:r w:rsidRPr="00FA4973">
        <w:rPr>
          <w:rFonts w:ascii="Aptos" w:eastAsia="Aptos" w:hAnsi="Aptos" w:cs="Aptos"/>
          <w:b/>
          <w:bCs/>
          <w:color w:val="000000" w:themeColor="text1"/>
          <w:sz w:val="28"/>
          <w:szCs w:val="28"/>
        </w:rPr>
        <w:lastRenderedPageBreak/>
        <w:t>4.2 Gantt Chart</w:t>
      </w:r>
    </w:p>
    <w:p w14:paraId="4E2BA98A" w14:textId="69110612" w:rsidR="718C66EF" w:rsidRPr="00045883" w:rsidRDefault="00625E09" w:rsidP="00625E09">
      <w:pPr>
        <w:spacing w:before="240" w:after="240"/>
        <w:rPr>
          <w:rFonts w:ascii="Aptos" w:eastAsia="Aptos" w:hAnsi="Aptos" w:cs="Aptos"/>
          <w:color w:val="000000" w:themeColor="text1"/>
          <w:sz w:val="22"/>
          <w:szCs w:val="22"/>
        </w:rPr>
      </w:pPr>
      <w:r w:rsidRPr="00045883">
        <w:rPr>
          <w:noProof/>
          <w:sz w:val="22"/>
          <w:szCs w:val="22"/>
        </w:rPr>
        <w:drawing>
          <wp:anchor distT="0" distB="0" distL="114300" distR="114300" simplePos="0" relativeHeight="251659264" behindDoc="1" locked="0" layoutInCell="1" allowOverlap="1" wp14:anchorId="45FB83D3" wp14:editId="7493A765">
            <wp:simplePos x="0" y="0"/>
            <wp:positionH relativeFrom="margin">
              <wp:posOffset>-781050</wp:posOffset>
            </wp:positionH>
            <wp:positionV relativeFrom="paragraph">
              <wp:posOffset>471805</wp:posOffset>
            </wp:positionV>
            <wp:extent cx="7258050" cy="2809875"/>
            <wp:effectExtent l="0" t="0" r="0" b="9525"/>
            <wp:wrapTight wrapText="bothSides">
              <wp:wrapPolygon edited="0">
                <wp:start x="0" y="0"/>
                <wp:lineTo x="0" y="21527"/>
                <wp:lineTo x="21543" y="21527"/>
                <wp:lineTo x="21543" y="0"/>
                <wp:lineTo x="0" y="0"/>
              </wp:wrapPolygon>
            </wp:wrapTight>
            <wp:docPr id="1627885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508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58050" cy="2809875"/>
                    </a:xfrm>
                    <a:prstGeom prst="rect">
                      <a:avLst/>
                    </a:prstGeom>
                  </pic:spPr>
                </pic:pic>
              </a:graphicData>
            </a:graphic>
            <wp14:sizeRelH relativeFrom="margin">
              <wp14:pctWidth>0</wp14:pctWidth>
            </wp14:sizeRelH>
            <wp14:sizeRelV relativeFrom="margin">
              <wp14:pctHeight>0</wp14:pctHeight>
            </wp14:sizeRelV>
          </wp:anchor>
        </w:drawing>
      </w:r>
      <w:r w:rsidR="00943A24" w:rsidRPr="00045883">
        <w:rPr>
          <w:rFonts w:ascii="Aptos" w:eastAsia="Aptos" w:hAnsi="Aptos" w:cs="Aptos"/>
          <w:color w:val="000000" w:themeColor="text1"/>
          <w:sz w:val="22"/>
          <w:szCs w:val="22"/>
        </w:rPr>
        <w:t>The timeline ensured tasks were completed across defined phases, from data cleaning to final evaluation.</w:t>
      </w:r>
    </w:p>
    <w:p w14:paraId="3100DB8E" w14:textId="2725FB88" w:rsidR="0084657B" w:rsidRPr="00FA4973" w:rsidRDefault="0084657B" w:rsidP="0084657B">
      <w:pPr>
        <w:spacing w:before="240" w:after="240"/>
        <w:rPr>
          <w:rFonts w:ascii="Aptos" w:eastAsia="Aptos" w:hAnsi="Aptos" w:cs="Aptos"/>
          <w:b/>
          <w:bCs/>
          <w:sz w:val="28"/>
          <w:szCs w:val="28"/>
        </w:rPr>
      </w:pPr>
      <w:r w:rsidRPr="00FA4973">
        <w:rPr>
          <w:rFonts w:ascii="Aptos" w:eastAsia="Aptos" w:hAnsi="Aptos" w:cs="Aptos"/>
          <w:b/>
          <w:bCs/>
          <w:sz w:val="28"/>
          <w:szCs w:val="28"/>
        </w:rPr>
        <w:t>4.3 Risk Register</w:t>
      </w:r>
    </w:p>
    <w:tbl>
      <w:tblPr>
        <w:tblStyle w:val="TableGrid"/>
        <w:tblW w:w="0" w:type="auto"/>
        <w:tblLook w:val="04A0" w:firstRow="1" w:lastRow="0" w:firstColumn="1" w:lastColumn="0" w:noHBand="0" w:noVBand="1"/>
      </w:tblPr>
      <w:tblGrid>
        <w:gridCol w:w="3005"/>
        <w:gridCol w:w="3005"/>
        <w:gridCol w:w="3006"/>
      </w:tblGrid>
      <w:tr w:rsidR="00465161" w14:paraId="5909F7EE" w14:textId="77777777" w:rsidTr="00465161">
        <w:tc>
          <w:tcPr>
            <w:tcW w:w="3005" w:type="dxa"/>
          </w:tcPr>
          <w:p w14:paraId="3B489ADD" w14:textId="499E77F2" w:rsidR="00465161" w:rsidRPr="00045883" w:rsidRDefault="00465161" w:rsidP="0084657B">
            <w:pPr>
              <w:spacing w:before="240" w:after="240"/>
              <w:rPr>
                <w:rFonts w:ascii="Aptos" w:eastAsia="Aptos" w:hAnsi="Aptos" w:cs="Aptos"/>
                <w:b/>
                <w:bCs/>
              </w:rPr>
            </w:pPr>
            <w:r w:rsidRPr="00045883">
              <w:rPr>
                <w:rFonts w:ascii="Aptos" w:eastAsia="Aptos" w:hAnsi="Aptos" w:cs="Aptos"/>
                <w:b/>
                <w:bCs/>
              </w:rPr>
              <w:t>Risk</w:t>
            </w:r>
          </w:p>
        </w:tc>
        <w:tc>
          <w:tcPr>
            <w:tcW w:w="3005" w:type="dxa"/>
          </w:tcPr>
          <w:p w14:paraId="6B69E8D9" w14:textId="1ED06CD6" w:rsidR="00465161" w:rsidRPr="00045883" w:rsidRDefault="00465161" w:rsidP="0084657B">
            <w:pPr>
              <w:spacing w:before="240" w:after="240"/>
              <w:rPr>
                <w:rFonts w:ascii="Aptos" w:eastAsia="Aptos" w:hAnsi="Aptos" w:cs="Aptos"/>
                <w:b/>
                <w:bCs/>
              </w:rPr>
            </w:pPr>
            <w:r w:rsidRPr="00045883">
              <w:rPr>
                <w:rFonts w:ascii="Aptos" w:eastAsia="Aptos" w:hAnsi="Aptos" w:cs="Aptos"/>
                <w:b/>
                <w:bCs/>
              </w:rPr>
              <w:t xml:space="preserve">What </w:t>
            </w:r>
            <w:r w:rsidR="000F2369" w:rsidRPr="00045883">
              <w:rPr>
                <w:rFonts w:ascii="Aptos" w:eastAsia="Aptos" w:hAnsi="Aptos" w:cs="Aptos"/>
                <w:b/>
                <w:bCs/>
              </w:rPr>
              <w:t>happened</w:t>
            </w:r>
          </w:p>
        </w:tc>
        <w:tc>
          <w:tcPr>
            <w:tcW w:w="3006" w:type="dxa"/>
          </w:tcPr>
          <w:p w14:paraId="5916C17F" w14:textId="5EF7D693" w:rsidR="00465161" w:rsidRPr="00045883" w:rsidRDefault="00465161" w:rsidP="0084657B">
            <w:pPr>
              <w:spacing w:before="240" w:after="240"/>
              <w:rPr>
                <w:rFonts w:ascii="Aptos" w:eastAsia="Aptos" w:hAnsi="Aptos" w:cs="Aptos"/>
                <w:b/>
                <w:bCs/>
              </w:rPr>
            </w:pPr>
            <w:r w:rsidRPr="00045883">
              <w:rPr>
                <w:rFonts w:ascii="Aptos" w:eastAsia="Aptos" w:hAnsi="Aptos" w:cs="Aptos"/>
                <w:b/>
                <w:bCs/>
              </w:rPr>
              <w:t>Solution</w:t>
            </w:r>
          </w:p>
        </w:tc>
      </w:tr>
      <w:tr w:rsidR="00465161" w14:paraId="3447D9FC" w14:textId="77777777" w:rsidTr="00465161">
        <w:tc>
          <w:tcPr>
            <w:tcW w:w="3005" w:type="dxa"/>
          </w:tcPr>
          <w:p w14:paraId="6E795AA5" w14:textId="5115AA96" w:rsidR="00465161" w:rsidRPr="00045883" w:rsidRDefault="000F2369" w:rsidP="0084657B">
            <w:pPr>
              <w:spacing w:before="240" w:after="240"/>
              <w:rPr>
                <w:rFonts w:ascii="Aptos" w:eastAsia="Aptos" w:hAnsi="Aptos" w:cs="Aptos"/>
                <w:sz w:val="22"/>
                <w:szCs w:val="22"/>
              </w:rPr>
            </w:pPr>
            <w:r w:rsidRPr="00045883">
              <w:rPr>
                <w:rFonts w:ascii="Aptos" w:eastAsia="Aptos" w:hAnsi="Aptos" w:cs="Aptos"/>
                <w:sz w:val="22"/>
                <w:szCs w:val="22"/>
              </w:rPr>
              <w:t>Class imbalance</w:t>
            </w:r>
          </w:p>
        </w:tc>
        <w:tc>
          <w:tcPr>
            <w:tcW w:w="3005" w:type="dxa"/>
          </w:tcPr>
          <w:p w14:paraId="40976F71" w14:textId="4380429D" w:rsidR="00465161" w:rsidRPr="00045883" w:rsidRDefault="000F2369" w:rsidP="0084657B">
            <w:pPr>
              <w:spacing w:before="240" w:after="240"/>
              <w:rPr>
                <w:rFonts w:ascii="Aptos" w:eastAsia="Aptos" w:hAnsi="Aptos" w:cs="Aptos"/>
                <w:sz w:val="22"/>
                <w:szCs w:val="22"/>
              </w:rPr>
            </w:pPr>
            <w:r w:rsidRPr="00045883">
              <w:rPr>
                <w:rFonts w:ascii="Aptos" w:eastAsia="Aptos" w:hAnsi="Aptos" w:cs="Aptos"/>
                <w:sz w:val="22"/>
                <w:szCs w:val="22"/>
              </w:rPr>
              <w:t>Model predicted only slight accidents</w:t>
            </w:r>
          </w:p>
        </w:tc>
        <w:tc>
          <w:tcPr>
            <w:tcW w:w="3006" w:type="dxa"/>
          </w:tcPr>
          <w:p w14:paraId="0C9B1380" w14:textId="4DD84BF1" w:rsidR="00465161" w:rsidRPr="00045883" w:rsidRDefault="00465161" w:rsidP="0084657B">
            <w:pPr>
              <w:spacing w:before="240" w:after="240"/>
              <w:rPr>
                <w:rFonts w:ascii="Aptos" w:eastAsia="Aptos" w:hAnsi="Aptos" w:cs="Aptos"/>
                <w:sz w:val="22"/>
                <w:szCs w:val="22"/>
              </w:rPr>
            </w:pPr>
            <w:r w:rsidRPr="00045883">
              <w:rPr>
                <w:rFonts w:ascii="Aptos" w:eastAsia="Aptos" w:hAnsi="Aptos" w:cs="Aptos"/>
                <w:sz w:val="22"/>
                <w:szCs w:val="22"/>
              </w:rPr>
              <w:t>Dataset balancing</w:t>
            </w:r>
          </w:p>
        </w:tc>
      </w:tr>
      <w:tr w:rsidR="00465161" w14:paraId="1DAAF1A4" w14:textId="77777777" w:rsidTr="00465161">
        <w:tc>
          <w:tcPr>
            <w:tcW w:w="3005" w:type="dxa"/>
          </w:tcPr>
          <w:p w14:paraId="43827323" w14:textId="7FB5D8FE" w:rsidR="00465161" w:rsidRPr="00045883" w:rsidRDefault="000F2369" w:rsidP="0084657B">
            <w:pPr>
              <w:spacing w:before="240" w:after="240"/>
              <w:rPr>
                <w:rFonts w:ascii="Aptos" w:eastAsia="Aptos" w:hAnsi="Aptos" w:cs="Aptos"/>
                <w:sz w:val="22"/>
                <w:szCs w:val="22"/>
              </w:rPr>
            </w:pPr>
            <w:r w:rsidRPr="00045883">
              <w:rPr>
                <w:rFonts w:ascii="Aptos" w:eastAsia="Aptos" w:hAnsi="Aptos" w:cs="Aptos"/>
                <w:sz w:val="22"/>
                <w:szCs w:val="22"/>
              </w:rPr>
              <w:t>Too many districts (422)</w:t>
            </w:r>
          </w:p>
        </w:tc>
        <w:tc>
          <w:tcPr>
            <w:tcW w:w="3005" w:type="dxa"/>
          </w:tcPr>
          <w:p w14:paraId="7E87D057" w14:textId="5E311F42" w:rsidR="00465161" w:rsidRPr="00045883" w:rsidRDefault="000F2369" w:rsidP="0084657B">
            <w:pPr>
              <w:spacing w:before="240" w:after="240"/>
              <w:rPr>
                <w:rFonts w:ascii="Aptos" w:eastAsia="Aptos" w:hAnsi="Aptos" w:cs="Aptos"/>
                <w:sz w:val="22"/>
                <w:szCs w:val="22"/>
              </w:rPr>
            </w:pPr>
            <w:r w:rsidRPr="00045883">
              <w:rPr>
                <w:rFonts w:ascii="Aptos" w:eastAsia="Aptos" w:hAnsi="Aptos" w:cs="Aptos"/>
                <w:sz w:val="22"/>
                <w:szCs w:val="22"/>
              </w:rPr>
              <w:t>Analysis too complex</w:t>
            </w:r>
          </w:p>
        </w:tc>
        <w:tc>
          <w:tcPr>
            <w:tcW w:w="3006" w:type="dxa"/>
          </w:tcPr>
          <w:p w14:paraId="3B509683" w14:textId="67549EE2" w:rsidR="00465161" w:rsidRPr="00045883" w:rsidRDefault="00465161" w:rsidP="009C420B">
            <w:pPr>
              <w:spacing w:before="240" w:after="240"/>
              <w:rPr>
                <w:rFonts w:ascii="Aptos" w:eastAsia="Aptos" w:hAnsi="Aptos" w:cs="Aptos"/>
                <w:sz w:val="22"/>
                <w:szCs w:val="22"/>
              </w:rPr>
            </w:pPr>
            <w:r w:rsidRPr="00045883">
              <w:rPr>
                <w:rFonts w:ascii="Aptos" w:eastAsia="Aptos" w:hAnsi="Aptos" w:cs="Aptos"/>
                <w:sz w:val="22"/>
                <w:szCs w:val="22"/>
              </w:rPr>
              <w:t>Grouped into regions</w:t>
            </w:r>
          </w:p>
        </w:tc>
      </w:tr>
      <w:tr w:rsidR="00465161" w14:paraId="26ADB521" w14:textId="77777777" w:rsidTr="00465161">
        <w:tc>
          <w:tcPr>
            <w:tcW w:w="3005" w:type="dxa"/>
          </w:tcPr>
          <w:p w14:paraId="4204D015" w14:textId="7F846D43" w:rsidR="00465161" w:rsidRPr="00045883" w:rsidRDefault="000F2369" w:rsidP="0084657B">
            <w:pPr>
              <w:spacing w:before="240" w:after="240"/>
              <w:rPr>
                <w:rFonts w:ascii="Aptos" w:eastAsia="Aptos" w:hAnsi="Aptos" w:cs="Aptos"/>
                <w:sz w:val="22"/>
                <w:szCs w:val="22"/>
              </w:rPr>
            </w:pPr>
            <w:r w:rsidRPr="00045883">
              <w:rPr>
                <w:rFonts w:ascii="Aptos" w:eastAsia="Aptos" w:hAnsi="Aptos" w:cs="Aptos"/>
                <w:sz w:val="22"/>
                <w:szCs w:val="22"/>
              </w:rPr>
              <w:t>Data inconsistencies</w:t>
            </w:r>
          </w:p>
        </w:tc>
        <w:tc>
          <w:tcPr>
            <w:tcW w:w="3005" w:type="dxa"/>
          </w:tcPr>
          <w:p w14:paraId="4DAF959D" w14:textId="19D91112" w:rsidR="00465161" w:rsidRPr="00045883" w:rsidRDefault="000F2369" w:rsidP="000F2369">
            <w:pPr>
              <w:spacing w:before="240" w:after="240"/>
              <w:jc w:val="center"/>
              <w:rPr>
                <w:rFonts w:ascii="Aptos" w:eastAsia="Aptos" w:hAnsi="Aptos" w:cs="Aptos"/>
                <w:sz w:val="22"/>
                <w:szCs w:val="22"/>
              </w:rPr>
            </w:pPr>
            <w:r w:rsidRPr="00045883">
              <w:rPr>
                <w:rFonts w:ascii="Aptos" w:eastAsia="Aptos" w:hAnsi="Aptos" w:cs="Aptos"/>
                <w:sz w:val="22"/>
                <w:szCs w:val="22"/>
              </w:rPr>
              <w:t>Spelling + categories messy</w:t>
            </w:r>
          </w:p>
        </w:tc>
        <w:tc>
          <w:tcPr>
            <w:tcW w:w="3006" w:type="dxa"/>
          </w:tcPr>
          <w:p w14:paraId="640B75A9" w14:textId="4402CB37" w:rsidR="00465161" w:rsidRPr="00045883" w:rsidRDefault="000F2369" w:rsidP="0084657B">
            <w:pPr>
              <w:spacing w:before="240" w:after="240"/>
              <w:rPr>
                <w:rFonts w:ascii="Aptos" w:eastAsia="Aptos" w:hAnsi="Aptos" w:cs="Aptos"/>
                <w:sz w:val="22"/>
                <w:szCs w:val="22"/>
              </w:rPr>
            </w:pPr>
            <w:r w:rsidRPr="00045883">
              <w:rPr>
                <w:rFonts w:ascii="Aptos" w:eastAsia="Aptos" w:hAnsi="Aptos" w:cs="Aptos"/>
                <w:sz w:val="22"/>
                <w:szCs w:val="22"/>
              </w:rPr>
              <w:t>Cleaning + standardising</w:t>
            </w:r>
          </w:p>
        </w:tc>
      </w:tr>
    </w:tbl>
    <w:p w14:paraId="136044B5" w14:textId="77777777" w:rsidR="000A41F0" w:rsidRDefault="000A41F0" w:rsidP="00FF3C9A">
      <w:pPr>
        <w:spacing w:before="240" w:after="240"/>
        <w:jc w:val="center"/>
        <w:rPr>
          <w:rFonts w:ascii="Aptos" w:eastAsia="Aptos" w:hAnsi="Aptos" w:cs="Aptos"/>
          <w:b/>
          <w:bCs/>
          <w:color w:val="000000" w:themeColor="text1"/>
          <w:sz w:val="32"/>
          <w:szCs w:val="32"/>
        </w:rPr>
      </w:pPr>
    </w:p>
    <w:p w14:paraId="6724CCE7" w14:textId="38B859F8" w:rsidR="00F315E3" w:rsidRPr="00F315E3" w:rsidRDefault="00F315E3" w:rsidP="00FF3C9A">
      <w:pPr>
        <w:spacing w:before="240" w:after="240"/>
        <w:jc w:val="center"/>
        <w:rPr>
          <w:rFonts w:ascii="Aptos" w:eastAsia="Aptos" w:hAnsi="Aptos" w:cs="Aptos"/>
          <w:b/>
          <w:bCs/>
          <w:color w:val="000000" w:themeColor="text1"/>
          <w:sz w:val="32"/>
          <w:szCs w:val="32"/>
        </w:rPr>
      </w:pPr>
      <w:r w:rsidRPr="00F315E3">
        <w:rPr>
          <w:rFonts w:ascii="Aptos" w:eastAsia="Aptos" w:hAnsi="Aptos" w:cs="Aptos"/>
          <w:b/>
          <w:bCs/>
          <w:color w:val="000000" w:themeColor="text1"/>
          <w:sz w:val="32"/>
          <w:szCs w:val="32"/>
        </w:rPr>
        <w:t>5. Technical Solution</w:t>
      </w:r>
    </w:p>
    <w:p w14:paraId="3627C2B6" w14:textId="77777777" w:rsidR="009C420B" w:rsidRPr="009C420B" w:rsidRDefault="009C420B" w:rsidP="009C420B">
      <w:pPr>
        <w:spacing w:before="240" w:after="240"/>
        <w:rPr>
          <w:rFonts w:ascii="Aptos" w:eastAsia="Aptos" w:hAnsi="Aptos" w:cs="Aptos"/>
          <w:b/>
          <w:bCs/>
          <w:color w:val="000000" w:themeColor="text1"/>
          <w:sz w:val="28"/>
          <w:szCs w:val="28"/>
        </w:rPr>
      </w:pPr>
      <w:r w:rsidRPr="009C420B">
        <w:rPr>
          <w:rFonts w:ascii="Aptos" w:eastAsia="Aptos" w:hAnsi="Aptos" w:cs="Aptos"/>
          <w:b/>
          <w:bCs/>
          <w:color w:val="000000" w:themeColor="text1"/>
          <w:sz w:val="28"/>
          <w:szCs w:val="28"/>
        </w:rPr>
        <w:t>5.1 System Overview</w:t>
      </w:r>
    </w:p>
    <w:p w14:paraId="7687AC38" w14:textId="77777777" w:rsidR="000A41F0" w:rsidRDefault="000A41F0" w:rsidP="006E62D1">
      <w:pPr>
        <w:spacing w:before="240" w:after="240"/>
        <w:rPr>
          <w:rFonts w:ascii="Aptos" w:eastAsia="Aptos" w:hAnsi="Aptos" w:cs="Aptos"/>
          <w:color w:val="000000" w:themeColor="text1"/>
          <w:sz w:val="22"/>
          <w:szCs w:val="22"/>
        </w:rPr>
      </w:pPr>
      <w:r w:rsidRPr="000A41F0">
        <w:rPr>
          <w:rFonts w:ascii="Aptos" w:eastAsia="Aptos" w:hAnsi="Aptos" w:cs="Aptos"/>
          <w:color w:val="000000" w:themeColor="text1"/>
          <w:sz w:val="22"/>
          <w:szCs w:val="22"/>
        </w:rPr>
        <w:t>A classification model was developed to predict accident severity using UK road accident data. The model uses variables such as weather conditions, road type, speed limit, and time of day to classify accidents as slight or serious. SPSS was used for data processing and model development.</w:t>
      </w:r>
    </w:p>
    <w:p w14:paraId="1DB0AEEA" w14:textId="004F1FE8" w:rsidR="006E62D1" w:rsidRPr="006E62D1" w:rsidRDefault="006E62D1" w:rsidP="006E62D1">
      <w:pPr>
        <w:spacing w:before="240" w:after="240"/>
        <w:rPr>
          <w:rFonts w:ascii="Aptos" w:eastAsia="Aptos" w:hAnsi="Aptos" w:cs="Aptos"/>
          <w:b/>
          <w:bCs/>
          <w:color w:val="000000" w:themeColor="text1"/>
          <w:sz w:val="28"/>
          <w:szCs w:val="28"/>
        </w:rPr>
      </w:pPr>
      <w:r w:rsidRPr="006E62D1">
        <w:rPr>
          <w:rFonts w:ascii="Aptos" w:eastAsia="Aptos" w:hAnsi="Aptos" w:cs="Aptos"/>
          <w:b/>
          <w:bCs/>
          <w:color w:val="000000" w:themeColor="text1"/>
          <w:sz w:val="28"/>
          <w:szCs w:val="28"/>
        </w:rPr>
        <w:lastRenderedPageBreak/>
        <w:t>5.2 Data Flow Diagram</w:t>
      </w:r>
    </w:p>
    <w:p w14:paraId="703510B5" w14:textId="77777777" w:rsidR="000A41F0" w:rsidRPr="000A41F0" w:rsidRDefault="000A41F0" w:rsidP="000A41F0">
      <w:pPr>
        <w:spacing w:before="240" w:after="240"/>
        <w:rPr>
          <w:rFonts w:ascii="Aptos" w:eastAsia="Aptos" w:hAnsi="Aptos" w:cs="Aptos"/>
          <w:color w:val="000000" w:themeColor="text1"/>
          <w:sz w:val="22"/>
          <w:szCs w:val="22"/>
        </w:rPr>
      </w:pPr>
      <w:r w:rsidRPr="000A41F0">
        <w:rPr>
          <w:rFonts w:ascii="Aptos" w:eastAsia="Aptos" w:hAnsi="Aptos" w:cs="Aptos"/>
          <w:b/>
          <w:bCs/>
          <w:color w:val="000000" w:themeColor="text1"/>
          <w:sz w:val="22"/>
          <w:szCs w:val="22"/>
        </w:rPr>
        <w:t>Raw Data → Cleaning → Transformation → Model → Output</w:t>
      </w:r>
    </w:p>
    <w:p w14:paraId="3ECEE7F0" w14:textId="77777777" w:rsidR="000A41F0" w:rsidRPr="000A41F0" w:rsidRDefault="000A41F0" w:rsidP="000A41F0">
      <w:pPr>
        <w:spacing w:before="240" w:after="240"/>
        <w:rPr>
          <w:rFonts w:ascii="Aptos" w:eastAsia="Aptos" w:hAnsi="Aptos" w:cs="Aptos"/>
          <w:color w:val="000000" w:themeColor="text1"/>
          <w:sz w:val="22"/>
          <w:szCs w:val="22"/>
        </w:rPr>
      </w:pPr>
      <w:r w:rsidRPr="000A41F0">
        <w:rPr>
          <w:rFonts w:ascii="Aptos" w:eastAsia="Aptos" w:hAnsi="Aptos" w:cs="Aptos"/>
          <w:color w:val="000000" w:themeColor="text1"/>
          <w:sz w:val="22"/>
          <w:szCs w:val="22"/>
        </w:rPr>
        <w:t>The dataset is cleaned and transformed before being used to train the model, which outputs accident severity predictions.</w:t>
      </w:r>
    </w:p>
    <w:p w14:paraId="79810857" w14:textId="77777777" w:rsidR="004F5BC8" w:rsidRPr="004F5BC8" w:rsidRDefault="004F5BC8" w:rsidP="004F5BC8">
      <w:pPr>
        <w:spacing w:before="240" w:after="240"/>
        <w:rPr>
          <w:rFonts w:ascii="Aptos" w:eastAsia="Aptos" w:hAnsi="Aptos" w:cs="Aptos"/>
          <w:b/>
          <w:bCs/>
          <w:color w:val="000000" w:themeColor="text1"/>
          <w:sz w:val="28"/>
          <w:szCs w:val="28"/>
        </w:rPr>
      </w:pPr>
      <w:r w:rsidRPr="004F5BC8">
        <w:rPr>
          <w:rFonts w:ascii="Aptos" w:eastAsia="Aptos" w:hAnsi="Aptos" w:cs="Aptos"/>
          <w:b/>
          <w:bCs/>
          <w:color w:val="000000" w:themeColor="text1"/>
          <w:sz w:val="28"/>
          <w:szCs w:val="28"/>
        </w:rPr>
        <w:t>5.3 Data Preparation</w:t>
      </w:r>
    </w:p>
    <w:p w14:paraId="1C47C1DC" w14:textId="77777777" w:rsidR="00FA4973" w:rsidRPr="00FA4973" w:rsidRDefault="00FA4973" w:rsidP="00FA4973">
      <w:pPr>
        <w:spacing w:before="240" w:after="240"/>
        <w:rPr>
          <w:rFonts w:ascii="Aptos" w:eastAsia="Aptos" w:hAnsi="Aptos" w:cs="Aptos"/>
          <w:color w:val="000000" w:themeColor="text1"/>
          <w:sz w:val="22"/>
          <w:szCs w:val="22"/>
        </w:rPr>
      </w:pPr>
      <w:r w:rsidRPr="00FA4973">
        <w:rPr>
          <w:rFonts w:ascii="Aptos" w:eastAsia="Aptos" w:hAnsi="Aptos" w:cs="Aptos"/>
          <w:color w:val="000000" w:themeColor="text1"/>
          <w:sz w:val="22"/>
          <w:szCs w:val="22"/>
        </w:rPr>
        <w:t>Relevant variables were selected based on the literature review. Data cleaning included fixing inconsistencies, standardising categories, and removing unnecessary variables.</w:t>
      </w:r>
    </w:p>
    <w:p w14:paraId="07E4C3FB" w14:textId="77777777" w:rsidR="00FA4973" w:rsidRPr="00FA4973" w:rsidRDefault="00FA4973" w:rsidP="00FA4973">
      <w:pPr>
        <w:spacing w:before="240" w:after="240"/>
        <w:rPr>
          <w:rFonts w:ascii="Aptos" w:eastAsia="Aptos" w:hAnsi="Aptos" w:cs="Aptos"/>
          <w:color w:val="000000" w:themeColor="text1"/>
          <w:sz w:val="22"/>
          <w:szCs w:val="22"/>
        </w:rPr>
      </w:pPr>
      <w:r w:rsidRPr="00FA4973">
        <w:rPr>
          <w:rFonts w:ascii="Aptos" w:eastAsia="Aptos" w:hAnsi="Aptos" w:cs="Aptos"/>
          <w:color w:val="000000" w:themeColor="text1"/>
          <w:sz w:val="22"/>
          <w:szCs w:val="22"/>
        </w:rPr>
        <w:t xml:space="preserve">A key issue was the large number of local authority districts (422), which was resolved by grouping them into broader regions and creating a new variable, </w:t>
      </w:r>
      <w:r w:rsidRPr="00FA4973">
        <w:rPr>
          <w:rFonts w:ascii="Aptos" w:eastAsia="Aptos" w:hAnsi="Aptos" w:cs="Aptos"/>
          <w:i/>
          <w:iCs/>
          <w:color w:val="000000" w:themeColor="text1"/>
          <w:sz w:val="22"/>
          <w:szCs w:val="22"/>
        </w:rPr>
        <w:t>Local_Authority_District_new</w:t>
      </w:r>
      <w:r w:rsidRPr="00FA4973">
        <w:rPr>
          <w:rFonts w:ascii="Aptos" w:eastAsia="Aptos" w:hAnsi="Aptos" w:cs="Aptos"/>
          <w:color w:val="000000" w:themeColor="text1"/>
          <w:sz w:val="22"/>
          <w:szCs w:val="22"/>
        </w:rPr>
        <w:t>.</w:t>
      </w:r>
    </w:p>
    <w:p w14:paraId="6E3F2A5B" w14:textId="77777777" w:rsidR="00FA4973" w:rsidRPr="00FA4973" w:rsidRDefault="00FA4973" w:rsidP="00FA4973">
      <w:pPr>
        <w:spacing w:before="240" w:after="240"/>
        <w:rPr>
          <w:rFonts w:ascii="Aptos" w:eastAsia="Aptos" w:hAnsi="Aptos" w:cs="Aptos"/>
          <w:b/>
          <w:bCs/>
          <w:color w:val="000000" w:themeColor="text1"/>
          <w:sz w:val="22"/>
          <w:szCs w:val="22"/>
        </w:rPr>
      </w:pPr>
      <w:r w:rsidRPr="00FA4973">
        <w:rPr>
          <w:rFonts w:ascii="Aptos" w:eastAsia="Aptos" w:hAnsi="Aptos" w:cs="Aptos"/>
          <w:b/>
          <w:bCs/>
          <w:color w:val="000000" w:themeColor="text1"/>
          <w:sz w:val="22"/>
          <w:szCs w:val="22"/>
        </w:rPr>
        <w:t>These steps improved data quality and reduced complexity for modelling.</w:t>
      </w:r>
    </w:p>
    <w:p w14:paraId="50C3C060" w14:textId="77777777" w:rsidR="004F5BC8" w:rsidRPr="004F5BC8" w:rsidRDefault="004F5BC8" w:rsidP="004F5BC8">
      <w:pPr>
        <w:spacing w:before="240" w:after="240"/>
        <w:rPr>
          <w:rFonts w:ascii="Aptos" w:eastAsia="Aptos" w:hAnsi="Aptos" w:cs="Aptos"/>
          <w:b/>
          <w:bCs/>
          <w:color w:val="000000" w:themeColor="text1"/>
          <w:sz w:val="28"/>
          <w:szCs w:val="28"/>
        </w:rPr>
      </w:pPr>
      <w:r w:rsidRPr="004F5BC8">
        <w:rPr>
          <w:rFonts w:ascii="Aptos" w:eastAsia="Aptos" w:hAnsi="Aptos" w:cs="Aptos"/>
          <w:b/>
          <w:bCs/>
          <w:color w:val="000000" w:themeColor="text1"/>
          <w:sz w:val="28"/>
          <w:szCs w:val="28"/>
        </w:rPr>
        <w:t>5.4 Model Development</w:t>
      </w:r>
    </w:p>
    <w:p w14:paraId="1C33762B" w14:textId="77777777" w:rsidR="00565F9D" w:rsidRPr="00565F9D" w:rsidRDefault="00565F9D" w:rsidP="00565F9D">
      <w:pPr>
        <w:spacing w:before="240" w:after="240"/>
        <w:rPr>
          <w:rFonts w:ascii="Aptos" w:eastAsia="Aptos" w:hAnsi="Aptos" w:cs="Aptos"/>
          <w:color w:val="000000" w:themeColor="text1"/>
          <w:sz w:val="22"/>
          <w:szCs w:val="22"/>
        </w:rPr>
      </w:pPr>
      <w:r w:rsidRPr="00565F9D">
        <w:rPr>
          <w:rFonts w:ascii="Aptos" w:eastAsia="Aptos" w:hAnsi="Aptos" w:cs="Aptos"/>
          <w:color w:val="000000" w:themeColor="text1"/>
          <w:sz w:val="22"/>
          <w:szCs w:val="22"/>
        </w:rPr>
        <w:t>Initial models showed high accuracy (~85%) but predicted all cases as slight accidents, revealing a class imbalance issue.</w:t>
      </w:r>
    </w:p>
    <w:p w14:paraId="7D4903EB" w14:textId="77777777" w:rsidR="00565F9D" w:rsidRPr="00565F9D" w:rsidRDefault="00565F9D" w:rsidP="00565F9D">
      <w:pPr>
        <w:spacing w:before="240" w:after="240"/>
        <w:rPr>
          <w:rFonts w:ascii="Aptos" w:eastAsia="Aptos" w:hAnsi="Aptos" w:cs="Aptos"/>
          <w:color w:val="000000" w:themeColor="text1"/>
          <w:sz w:val="22"/>
          <w:szCs w:val="22"/>
        </w:rPr>
      </w:pPr>
      <w:r w:rsidRPr="00565F9D">
        <w:rPr>
          <w:rFonts w:ascii="Aptos" w:eastAsia="Aptos" w:hAnsi="Aptos" w:cs="Aptos"/>
          <w:color w:val="000000" w:themeColor="text1"/>
          <w:sz w:val="22"/>
          <w:szCs w:val="22"/>
        </w:rPr>
        <w:t>To address this:</w:t>
      </w:r>
    </w:p>
    <w:p w14:paraId="75284654" w14:textId="77777777" w:rsidR="00565F9D" w:rsidRPr="00565F9D" w:rsidRDefault="00565F9D" w:rsidP="00565F9D">
      <w:pPr>
        <w:numPr>
          <w:ilvl w:val="0"/>
          <w:numId w:val="21"/>
        </w:numPr>
        <w:spacing w:before="240" w:after="240"/>
        <w:rPr>
          <w:rFonts w:ascii="Aptos" w:eastAsia="Aptos" w:hAnsi="Aptos" w:cs="Aptos"/>
          <w:color w:val="000000" w:themeColor="text1"/>
          <w:sz w:val="22"/>
          <w:szCs w:val="22"/>
        </w:rPr>
      </w:pPr>
      <w:r w:rsidRPr="00565F9D">
        <w:rPr>
          <w:rFonts w:ascii="Aptos" w:eastAsia="Aptos" w:hAnsi="Aptos" w:cs="Aptos"/>
          <w:color w:val="000000" w:themeColor="text1"/>
          <w:sz w:val="22"/>
          <w:szCs w:val="22"/>
        </w:rPr>
        <w:t xml:space="preserve">The target variable was recoded into a binary outcome </w:t>
      </w:r>
    </w:p>
    <w:p w14:paraId="251EFD60" w14:textId="77777777" w:rsidR="00565F9D" w:rsidRPr="00565F9D" w:rsidRDefault="00565F9D" w:rsidP="00565F9D">
      <w:pPr>
        <w:numPr>
          <w:ilvl w:val="0"/>
          <w:numId w:val="21"/>
        </w:numPr>
        <w:spacing w:before="240" w:after="240"/>
        <w:rPr>
          <w:rFonts w:ascii="Aptos" w:eastAsia="Aptos" w:hAnsi="Aptos" w:cs="Aptos"/>
          <w:color w:val="000000" w:themeColor="text1"/>
          <w:sz w:val="22"/>
          <w:szCs w:val="22"/>
        </w:rPr>
      </w:pPr>
      <w:r w:rsidRPr="00565F9D">
        <w:rPr>
          <w:rFonts w:ascii="Aptos" w:eastAsia="Aptos" w:hAnsi="Aptos" w:cs="Aptos"/>
          <w:color w:val="000000" w:themeColor="text1"/>
          <w:sz w:val="22"/>
          <w:szCs w:val="22"/>
        </w:rPr>
        <w:t xml:space="preserve">Data balancing techniques were applied </w:t>
      </w:r>
    </w:p>
    <w:p w14:paraId="30EB2544" w14:textId="77777777" w:rsidR="00565F9D" w:rsidRPr="00565F9D" w:rsidRDefault="00565F9D" w:rsidP="00565F9D">
      <w:pPr>
        <w:spacing w:before="240" w:after="240"/>
        <w:rPr>
          <w:rFonts w:ascii="Aptos" w:eastAsia="Aptos" w:hAnsi="Aptos" w:cs="Aptos"/>
          <w:color w:val="000000" w:themeColor="text1"/>
          <w:sz w:val="22"/>
          <w:szCs w:val="22"/>
        </w:rPr>
      </w:pPr>
      <w:r w:rsidRPr="00565F9D">
        <w:rPr>
          <w:rFonts w:ascii="Aptos" w:eastAsia="Aptos" w:hAnsi="Aptos" w:cs="Aptos"/>
          <w:color w:val="000000" w:themeColor="text1"/>
          <w:sz w:val="22"/>
          <w:szCs w:val="22"/>
        </w:rPr>
        <w:t>A CRT decision tree model was selected over CHAID due to its better handling of variables and more reliable prediction performance.</w:t>
      </w:r>
    </w:p>
    <w:p w14:paraId="2B5AB0E3" w14:textId="77777777" w:rsidR="005854B9" w:rsidRPr="005854B9" w:rsidRDefault="005854B9" w:rsidP="005854B9">
      <w:pPr>
        <w:spacing w:before="240" w:after="240"/>
        <w:rPr>
          <w:rFonts w:ascii="Aptos" w:eastAsia="Aptos" w:hAnsi="Aptos" w:cs="Aptos"/>
          <w:b/>
          <w:bCs/>
          <w:color w:val="000000" w:themeColor="text1"/>
          <w:sz w:val="28"/>
          <w:szCs w:val="28"/>
        </w:rPr>
      </w:pPr>
      <w:r w:rsidRPr="005854B9">
        <w:rPr>
          <w:rFonts w:ascii="Aptos" w:eastAsia="Aptos" w:hAnsi="Aptos" w:cs="Aptos"/>
          <w:b/>
          <w:bCs/>
          <w:color w:val="000000" w:themeColor="text1"/>
          <w:sz w:val="28"/>
          <w:szCs w:val="28"/>
        </w:rPr>
        <w:t>5.5 Final Model Performance</w:t>
      </w:r>
    </w:p>
    <w:p w14:paraId="5140B31B" w14:textId="77777777" w:rsidR="005854B9" w:rsidRPr="005854B9" w:rsidRDefault="005854B9" w:rsidP="005854B9">
      <w:pPr>
        <w:spacing w:before="240" w:after="240"/>
        <w:rPr>
          <w:rFonts w:ascii="Aptos" w:eastAsia="Aptos" w:hAnsi="Aptos" w:cs="Aptos"/>
          <w:color w:val="000000" w:themeColor="text1"/>
          <w:sz w:val="22"/>
          <w:szCs w:val="22"/>
        </w:rPr>
      </w:pPr>
      <w:r w:rsidRPr="005854B9">
        <w:rPr>
          <w:rFonts w:ascii="Aptos" w:eastAsia="Aptos" w:hAnsi="Aptos" w:cs="Aptos"/>
          <w:color w:val="000000" w:themeColor="text1"/>
          <w:sz w:val="22"/>
          <w:szCs w:val="22"/>
        </w:rPr>
        <w:t>The final model achieved approximately 61% accuracy on the test dataset. It performed better at predicting serious accidents (64.6%) compared to slight accidents (57.3%), showing improved detection of the minority class.</w:t>
      </w:r>
    </w:p>
    <w:p w14:paraId="3A23E6F4" w14:textId="77777777" w:rsidR="005854B9" w:rsidRPr="005854B9" w:rsidRDefault="005854B9" w:rsidP="005854B9">
      <w:pPr>
        <w:spacing w:before="240" w:after="240"/>
        <w:rPr>
          <w:rFonts w:ascii="Aptos" w:eastAsia="Aptos" w:hAnsi="Aptos" w:cs="Aptos"/>
          <w:color w:val="000000" w:themeColor="text1"/>
          <w:sz w:val="22"/>
          <w:szCs w:val="22"/>
        </w:rPr>
      </w:pPr>
      <w:r w:rsidRPr="005854B9">
        <w:rPr>
          <w:rFonts w:ascii="Aptos" w:eastAsia="Aptos" w:hAnsi="Aptos" w:cs="Aptos"/>
          <w:color w:val="000000" w:themeColor="text1"/>
          <w:sz w:val="22"/>
          <w:szCs w:val="22"/>
        </w:rPr>
        <w:t>The similar performance between training and test datasets suggests that the model generalises well and is not overfitted. This indicates that the model has learned meaningful patterns rather than memorising the data.</w:t>
      </w:r>
    </w:p>
    <w:p w14:paraId="0E5FF7CF" w14:textId="77777777" w:rsidR="005854B9" w:rsidRPr="005854B9" w:rsidRDefault="005854B9" w:rsidP="005854B9">
      <w:pPr>
        <w:spacing w:before="240" w:after="240"/>
        <w:rPr>
          <w:rFonts w:ascii="Aptos" w:eastAsia="Aptos" w:hAnsi="Aptos" w:cs="Aptos"/>
          <w:color w:val="000000" w:themeColor="text1"/>
          <w:sz w:val="22"/>
          <w:szCs w:val="22"/>
        </w:rPr>
      </w:pPr>
      <w:r w:rsidRPr="005854B9">
        <w:rPr>
          <w:rFonts w:ascii="Aptos" w:eastAsia="Aptos" w:hAnsi="Aptos" w:cs="Aptos"/>
          <w:color w:val="000000" w:themeColor="text1"/>
          <w:sz w:val="22"/>
          <w:szCs w:val="22"/>
        </w:rPr>
        <w:t>Although the overall accuracy is moderate, this is expected due to the complexity of real-world accident data and the initial class imbalance. The improvements made to the dataset allowed the model to produce more balanced and reliable predictions.</w:t>
      </w:r>
    </w:p>
    <w:p w14:paraId="5A926AA3" w14:textId="77777777" w:rsidR="005854B9" w:rsidRDefault="005854B9" w:rsidP="005854B9">
      <w:pPr>
        <w:spacing w:before="240" w:after="240"/>
        <w:rPr>
          <w:rFonts w:ascii="Aptos" w:eastAsia="Aptos" w:hAnsi="Aptos" w:cs="Aptos"/>
          <w:color w:val="000000" w:themeColor="text1"/>
          <w:sz w:val="22"/>
          <w:szCs w:val="22"/>
        </w:rPr>
      </w:pPr>
    </w:p>
    <w:p w14:paraId="5EDDA8D3" w14:textId="31350876" w:rsidR="00CA0C55" w:rsidRPr="00CA0C55" w:rsidRDefault="00CA0C55" w:rsidP="005854B9">
      <w:pPr>
        <w:spacing w:before="240" w:after="240"/>
        <w:jc w:val="center"/>
        <w:rPr>
          <w:rFonts w:ascii="Aptos" w:eastAsia="Aptos" w:hAnsi="Aptos" w:cs="Aptos"/>
          <w:b/>
          <w:bCs/>
          <w:color w:val="000000" w:themeColor="text1"/>
          <w:sz w:val="32"/>
          <w:szCs w:val="32"/>
        </w:rPr>
      </w:pPr>
      <w:r w:rsidRPr="00CA0C55">
        <w:rPr>
          <w:rFonts w:ascii="Aptos" w:eastAsia="Aptos" w:hAnsi="Aptos" w:cs="Aptos"/>
          <w:b/>
          <w:bCs/>
          <w:color w:val="000000" w:themeColor="text1"/>
          <w:sz w:val="32"/>
          <w:szCs w:val="32"/>
        </w:rPr>
        <w:lastRenderedPageBreak/>
        <w:t>6. Data Analysis &amp; Visualisations</w:t>
      </w:r>
    </w:p>
    <w:p w14:paraId="4A757397" w14:textId="127E34F6" w:rsidR="00CA0C55" w:rsidRPr="00B76412" w:rsidRDefault="00CA0C55" w:rsidP="00CA0C55">
      <w:pPr>
        <w:spacing w:before="240" w:after="240"/>
        <w:rPr>
          <w:rFonts w:ascii="Aptos" w:eastAsia="Aptos" w:hAnsi="Aptos" w:cs="Aptos"/>
          <w:b/>
          <w:bCs/>
          <w:color w:val="000000" w:themeColor="text1"/>
          <w:sz w:val="28"/>
          <w:szCs w:val="28"/>
        </w:rPr>
      </w:pPr>
      <w:r w:rsidRPr="00CA0C55">
        <w:rPr>
          <w:rFonts w:ascii="Aptos" w:eastAsia="Aptos" w:hAnsi="Aptos" w:cs="Aptos"/>
          <w:b/>
          <w:bCs/>
          <w:color w:val="000000" w:themeColor="text1"/>
          <w:sz w:val="28"/>
          <w:szCs w:val="28"/>
        </w:rPr>
        <w:t>6.1 Severity Distribution</w:t>
      </w:r>
    </w:p>
    <w:p w14:paraId="2F166442" w14:textId="0910FABE" w:rsidR="00C301C4" w:rsidRPr="00CA0C55" w:rsidRDefault="00C301C4" w:rsidP="00CA0C55">
      <w:pPr>
        <w:spacing w:before="240" w:after="240"/>
        <w:rPr>
          <w:rFonts w:ascii="Aptos" w:eastAsia="Aptos" w:hAnsi="Aptos" w:cs="Aptos"/>
          <w:b/>
          <w:bCs/>
          <w:color w:val="000000" w:themeColor="text1"/>
          <w:sz w:val="32"/>
          <w:szCs w:val="32"/>
        </w:rPr>
      </w:pPr>
      <w:r>
        <w:rPr>
          <w:noProof/>
        </w:rPr>
        <w:drawing>
          <wp:inline distT="0" distB="0" distL="0" distR="0" wp14:anchorId="6B6FF86D" wp14:editId="0ADDC5F9">
            <wp:extent cx="5040066" cy="942975"/>
            <wp:effectExtent l="0" t="0" r="8255" b="0"/>
            <wp:docPr id="1181811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8195" cy="966947"/>
                    </a:xfrm>
                    <a:prstGeom prst="rect">
                      <a:avLst/>
                    </a:prstGeom>
                    <a:noFill/>
                  </pic:spPr>
                </pic:pic>
              </a:graphicData>
            </a:graphic>
          </wp:inline>
        </w:drawing>
      </w:r>
    </w:p>
    <w:p w14:paraId="16E03808" w14:textId="77777777" w:rsidR="00CA0C55" w:rsidRPr="00CA0C55" w:rsidRDefault="00CA0C55" w:rsidP="00CA0C55">
      <w:pPr>
        <w:spacing w:before="240" w:after="240"/>
        <w:rPr>
          <w:rFonts w:ascii="Aptos" w:eastAsia="Aptos" w:hAnsi="Aptos" w:cs="Aptos"/>
          <w:color w:val="000000" w:themeColor="text1"/>
          <w:sz w:val="22"/>
          <w:szCs w:val="22"/>
        </w:rPr>
      </w:pPr>
      <w:r w:rsidRPr="00CA0C55">
        <w:rPr>
          <w:rFonts w:ascii="Aptos" w:eastAsia="Aptos" w:hAnsi="Aptos" w:cs="Aptos"/>
          <w:b/>
          <w:bCs/>
          <w:color w:val="000000" w:themeColor="text1"/>
          <w:sz w:val="22"/>
          <w:szCs w:val="22"/>
        </w:rPr>
        <w:t>Figure 1: Distribution of Accident Severity</w:t>
      </w:r>
    </w:p>
    <w:p w14:paraId="0885A123" w14:textId="77777777" w:rsidR="00030C5C" w:rsidRDefault="00030C5C" w:rsidP="00030C5C">
      <w:pPr>
        <w:spacing w:before="240" w:after="240"/>
        <w:rPr>
          <w:rFonts w:ascii="Aptos" w:eastAsia="Aptos" w:hAnsi="Aptos" w:cs="Aptos"/>
          <w:color w:val="000000" w:themeColor="text1"/>
          <w:sz w:val="22"/>
          <w:szCs w:val="22"/>
        </w:rPr>
      </w:pPr>
      <w:r w:rsidRPr="00030C5C">
        <w:rPr>
          <w:rFonts w:ascii="Aptos" w:eastAsia="Aptos" w:hAnsi="Aptos" w:cs="Aptos"/>
          <w:color w:val="000000" w:themeColor="text1"/>
          <w:sz w:val="22"/>
          <w:szCs w:val="22"/>
        </w:rPr>
        <w:t>The dataset shows a clear class imbalance, with 85.5% of accidents classified as slight and only 14.5% as serious. This indicates that severe accidents are relatively rare compared to minor incidents.</w:t>
      </w:r>
      <w:r>
        <w:rPr>
          <w:rFonts w:ascii="Aptos" w:eastAsia="Aptos" w:hAnsi="Aptos" w:cs="Aptos"/>
          <w:color w:val="000000" w:themeColor="text1"/>
          <w:sz w:val="22"/>
          <w:szCs w:val="22"/>
        </w:rPr>
        <w:t xml:space="preserve"> </w:t>
      </w:r>
    </w:p>
    <w:p w14:paraId="134D1BBF" w14:textId="56E41EFD" w:rsidR="00030C5C" w:rsidRPr="00030C5C" w:rsidRDefault="00030C5C" w:rsidP="00030C5C">
      <w:pPr>
        <w:spacing w:before="240" w:after="240"/>
        <w:rPr>
          <w:rFonts w:ascii="Aptos" w:eastAsia="Aptos" w:hAnsi="Aptos" w:cs="Aptos"/>
          <w:color w:val="000000" w:themeColor="text1"/>
          <w:sz w:val="22"/>
          <w:szCs w:val="22"/>
        </w:rPr>
      </w:pPr>
      <w:r w:rsidRPr="00030C5C">
        <w:rPr>
          <w:rFonts w:ascii="Aptos" w:eastAsia="Aptos" w:hAnsi="Aptos" w:cs="Aptos"/>
          <w:color w:val="000000" w:themeColor="text1"/>
          <w:sz w:val="22"/>
          <w:szCs w:val="22"/>
        </w:rPr>
        <w:t>This imbalance is important for predictive modelling, as it can bias models toward the majority class and reduce their ability to correctly identify serious accidents. This issue was addressed during model development through data balancing.</w:t>
      </w:r>
    </w:p>
    <w:p w14:paraId="66A2DED8" w14:textId="77777777" w:rsidR="00745786" w:rsidRPr="00B76412" w:rsidRDefault="00745786" w:rsidP="00B3459F">
      <w:pPr>
        <w:spacing w:before="240" w:after="240"/>
        <w:rPr>
          <w:rFonts w:ascii="Aptos" w:eastAsia="Aptos" w:hAnsi="Aptos" w:cs="Aptos"/>
          <w:b/>
          <w:bCs/>
          <w:color w:val="000000" w:themeColor="text1"/>
          <w:sz w:val="28"/>
          <w:szCs w:val="28"/>
        </w:rPr>
      </w:pPr>
      <w:r w:rsidRPr="00B76412">
        <w:rPr>
          <w:rFonts w:ascii="Aptos" w:eastAsia="Aptos" w:hAnsi="Aptos" w:cs="Aptos"/>
          <w:b/>
          <w:bCs/>
          <w:color w:val="000000" w:themeColor="text1"/>
          <w:sz w:val="28"/>
          <w:szCs w:val="28"/>
        </w:rPr>
        <w:t>6.2 Temporal Patterns</w:t>
      </w:r>
    </w:p>
    <w:p w14:paraId="393FFC25" w14:textId="66B8D6E7" w:rsidR="00DA7832" w:rsidRDefault="00DA7832" w:rsidP="00B3459F">
      <w:pPr>
        <w:spacing w:before="240" w:after="240"/>
        <w:rPr>
          <w:rFonts w:ascii="Aptos" w:eastAsia="Aptos" w:hAnsi="Aptos" w:cs="Aptos"/>
          <w:b/>
          <w:bCs/>
          <w:color w:val="000000" w:themeColor="text1"/>
          <w:sz w:val="28"/>
          <w:szCs w:val="28"/>
        </w:rPr>
      </w:pPr>
      <w:r w:rsidRPr="00F517FE">
        <w:rPr>
          <w:noProof/>
        </w:rPr>
        <w:drawing>
          <wp:inline distT="0" distB="0" distL="0" distR="0" wp14:anchorId="5C195659" wp14:editId="0DE984C2">
            <wp:extent cx="5483100" cy="2238375"/>
            <wp:effectExtent l="0" t="0" r="3810" b="0"/>
            <wp:docPr id="690617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6608" cy="2337783"/>
                    </a:xfrm>
                    <a:prstGeom prst="rect">
                      <a:avLst/>
                    </a:prstGeom>
                    <a:noFill/>
                    <a:ln>
                      <a:noFill/>
                    </a:ln>
                  </pic:spPr>
                </pic:pic>
              </a:graphicData>
            </a:graphic>
          </wp:inline>
        </w:drawing>
      </w:r>
    </w:p>
    <w:p w14:paraId="1DBAC79D" w14:textId="77777777" w:rsidR="00745786" w:rsidRPr="00745786" w:rsidRDefault="00745786" w:rsidP="00745786">
      <w:pPr>
        <w:spacing w:before="240" w:after="240"/>
        <w:rPr>
          <w:rFonts w:ascii="Aptos" w:eastAsia="Aptos" w:hAnsi="Aptos" w:cs="Aptos"/>
          <w:color w:val="000000" w:themeColor="text1"/>
          <w:sz w:val="22"/>
          <w:szCs w:val="22"/>
        </w:rPr>
      </w:pPr>
      <w:r w:rsidRPr="00745786">
        <w:rPr>
          <w:rFonts w:ascii="Aptos" w:eastAsia="Aptos" w:hAnsi="Aptos" w:cs="Aptos"/>
          <w:b/>
          <w:bCs/>
          <w:color w:val="000000" w:themeColor="text1"/>
          <w:sz w:val="22"/>
          <w:szCs w:val="22"/>
        </w:rPr>
        <w:t>Figure 2: Hourly Distribution of Accidents</w:t>
      </w:r>
    </w:p>
    <w:p w14:paraId="417112A5" w14:textId="77777777" w:rsidR="00FA6B2F" w:rsidRPr="00FA6B2F" w:rsidRDefault="00FA6B2F" w:rsidP="00FA6B2F">
      <w:pPr>
        <w:spacing w:before="240" w:after="240"/>
        <w:rPr>
          <w:rFonts w:ascii="Aptos" w:eastAsia="Aptos" w:hAnsi="Aptos" w:cs="Aptos"/>
          <w:color w:val="000000" w:themeColor="text1"/>
          <w:sz w:val="22"/>
          <w:szCs w:val="22"/>
        </w:rPr>
      </w:pPr>
      <w:r w:rsidRPr="00FA6B2F">
        <w:rPr>
          <w:rFonts w:ascii="Aptos" w:eastAsia="Aptos" w:hAnsi="Aptos" w:cs="Aptos"/>
          <w:color w:val="000000" w:themeColor="text1"/>
          <w:sz w:val="22"/>
          <w:szCs w:val="22"/>
        </w:rPr>
        <w:t>Accident frequency varies throughout the day, with the lowest counts between 00:00 and 05:00 due to reduced traffic volume. From early morning, accidents increase steadily, peaking between 16:00 and 18:00 during evening commuting hours.</w:t>
      </w:r>
    </w:p>
    <w:p w14:paraId="29E52CEB" w14:textId="77777777" w:rsidR="00FA6B2F" w:rsidRPr="00FA6B2F" w:rsidRDefault="00FA6B2F" w:rsidP="00FA6B2F">
      <w:pPr>
        <w:spacing w:before="240" w:after="240"/>
        <w:rPr>
          <w:rFonts w:ascii="Aptos" w:eastAsia="Aptos" w:hAnsi="Aptos" w:cs="Aptos"/>
          <w:color w:val="000000" w:themeColor="text1"/>
          <w:sz w:val="22"/>
          <w:szCs w:val="22"/>
        </w:rPr>
      </w:pPr>
      <w:r w:rsidRPr="00FA6B2F">
        <w:rPr>
          <w:rFonts w:ascii="Aptos" w:eastAsia="Aptos" w:hAnsi="Aptos" w:cs="Aptos"/>
          <w:color w:val="000000" w:themeColor="text1"/>
          <w:sz w:val="22"/>
          <w:szCs w:val="22"/>
        </w:rPr>
        <w:t>This peak is likely driven by congestion, driver fatigue, and time pressure. While both slight and serious accidents follow similar patterns, slight accidents increase more sharply, suggesting that higher traffic volumes mainly result in minor collisions.</w:t>
      </w:r>
    </w:p>
    <w:p w14:paraId="2F9312F8" w14:textId="384B8BB0" w:rsidR="00473DB7" w:rsidRPr="00745786" w:rsidRDefault="00473DB7" w:rsidP="00745786">
      <w:pPr>
        <w:spacing w:before="240" w:after="240"/>
        <w:rPr>
          <w:rFonts w:ascii="Aptos" w:eastAsia="Aptos" w:hAnsi="Aptos" w:cs="Aptos"/>
          <w:color w:val="000000" w:themeColor="text1"/>
          <w:sz w:val="22"/>
          <w:szCs w:val="22"/>
        </w:rPr>
      </w:pPr>
      <w:r w:rsidRPr="005C6BAF">
        <w:rPr>
          <w:noProof/>
        </w:rPr>
        <w:lastRenderedPageBreak/>
        <w:drawing>
          <wp:inline distT="0" distB="0" distL="0" distR="0" wp14:anchorId="453A9F60" wp14:editId="1FB06183">
            <wp:extent cx="5041900" cy="1762125"/>
            <wp:effectExtent l="0" t="0" r="6350" b="9525"/>
            <wp:docPr id="572868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2315" cy="1832169"/>
                    </a:xfrm>
                    <a:prstGeom prst="rect">
                      <a:avLst/>
                    </a:prstGeom>
                    <a:noFill/>
                    <a:ln>
                      <a:noFill/>
                    </a:ln>
                  </pic:spPr>
                </pic:pic>
              </a:graphicData>
            </a:graphic>
          </wp:inline>
        </w:drawing>
      </w:r>
    </w:p>
    <w:p w14:paraId="34655B8D" w14:textId="77777777" w:rsidR="00E954C3" w:rsidRDefault="00DA7832" w:rsidP="00B3459F">
      <w:pPr>
        <w:spacing w:before="240" w:after="240"/>
        <w:rPr>
          <w:rFonts w:ascii="Aptos" w:eastAsia="Aptos" w:hAnsi="Aptos" w:cs="Aptos"/>
          <w:b/>
          <w:bCs/>
          <w:color w:val="000000" w:themeColor="text1"/>
        </w:rPr>
      </w:pPr>
      <w:r w:rsidRPr="00DA7832">
        <w:rPr>
          <w:rFonts w:ascii="Aptos" w:eastAsia="Aptos" w:hAnsi="Aptos" w:cs="Aptos"/>
          <w:b/>
          <w:bCs/>
          <w:color w:val="000000" w:themeColor="text1"/>
        </w:rPr>
        <w:t>Figure 3: Monthly Accident Trends (2021 vs 2022)</w:t>
      </w:r>
    </w:p>
    <w:p w14:paraId="1A91E6E8" w14:textId="77777777" w:rsidR="00EE7F96" w:rsidRPr="00EE7F96" w:rsidRDefault="00EE7F96" w:rsidP="00EE7F96">
      <w:pPr>
        <w:spacing w:before="240" w:after="240"/>
        <w:rPr>
          <w:rFonts w:ascii="Aptos" w:eastAsia="Aptos" w:hAnsi="Aptos" w:cs="Aptos"/>
          <w:color w:val="000000" w:themeColor="text1"/>
          <w:sz w:val="22"/>
          <w:szCs w:val="22"/>
        </w:rPr>
      </w:pPr>
      <w:r w:rsidRPr="00EE7F96">
        <w:rPr>
          <w:rFonts w:ascii="Aptos" w:eastAsia="Aptos" w:hAnsi="Aptos" w:cs="Aptos"/>
          <w:color w:val="000000" w:themeColor="text1"/>
          <w:sz w:val="22"/>
          <w:szCs w:val="22"/>
        </w:rPr>
        <w:t>Monthly trends show clear seasonal variation, with accident frequency increasing from spring to autumn and peaking between October and November. This is likely influenced by reduced daylight and worsening weather conditions.</w:t>
      </w:r>
    </w:p>
    <w:p w14:paraId="6A5417AA" w14:textId="77777777" w:rsidR="00EE7F96" w:rsidRPr="00EE7F96" w:rsidRDefault="00EE7F96" w:rsidP="00EE7F96">
      <w:pPr>
        <w:spacing w:before="240" w:after="240"/>
        <w:rPr>
          <w:rFonts w:ascii="Aptos" w:eastAsia="Aptos" w:hAnsi="Aptos" w:cs="Aptos"/>
          <w:color w:val="000000" w:themeColor="text1"/>
          <w:sz w:val="22"/>
          <w:szCs w:val="22"/>
        </w:rPr>
      </w:pPr>
      <w:r w:rsidRPr="00EE7F96">
        <w:rPr>
          <w:rFonts w:ascii="Aptos" w:eastAsia="Aptos" w:hAnsi="Aptos" w:cs="Aptos"/>
          <w:color w:val="000000" w:themeColor="text1"/>
          <w:sz w:val="22"/>
          <w:szCs w:val="22"/>
        </w:rPr>
        <w:t>A noticeable drop in December 2022 appears to reflect incomplete data rather than a real-world decline, highlighting the importance of data completeness when interpreting seasonal patterns.</w:t>
      </w:r>
    </w:p>
    <w:p w14:paraId="68D9F199" w14:textId="413BFD41" w:rsidR="00705FE6" w:rsidRPr="00B76412" w:rsidRDefault="00C33C98" w:rsidP="006D3D2E">
      <w:pPr>
        <w:spacing w:before="240" w:after="240"/>
        <w:rPr>
          <w:rFonts w:ascii="Aptos" w:eastAsia="Aptos" w:hAnsi="Aptos" w:cs="Aptos"/>
          <w:b/>
          <w:bCs/>
          <w:color w:val="000000" w:themeColor="text1"/>
          <w:sz w:val="28"/>
          <w:szCs w:val="28"/>
        </w:rPr>
      </w:pPr>
      <w:r w:rsidRPr="00B76412">
        <w:rPr>
          <w:rFonts w:asciiTheme="majorHAnsi" w:hAnsiTheme="majorHAnsi"/>
          <w:noProof/>
        </w:rPr>
        <w:drawing>
          <wp:anchor distT="0" distB="0" distL="114300" distR="114300" simplePos="0" relativeHeight="251665408" behindDoc="1" locked="0" layoutInCell="1" allowOverlap="1" wp14:anchorId="23775D64" wp14:editId="6BE3BB32">
            <wp:simplePos x="0" y="0"/>
            <wp:positionH relativeFrom="margin">
              <wp:align>left</wp:align>
            </wp:positionH>
            <wp:positionV relativeFrom="paragraph">
              <wp:posOffset>412115</wp:posOffset>
            </wp:positionV>
            <wp:extent cx="5664835" cy="1819275"/>
            <wp:effectExtent l="0" t="0" r="0" b="0"/>
            <wp:wrapTight wrapText="bothSides">
              <wp:wrapPolygon edited="0">
                <wp:start x="0" y="0"/>
                <wp:lineTo x="0" y="21261"/>
                <wp:lineTo x="21501" y="21261"/>
                <wp:lineTo x="21501" y="0"/>
                <wp:lineTo x="0" y="0"/>
              </wp:wrapPolygon>
            </wp:wrapTight>
            <wp:docPr id="11697738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t="2652" b="3020"/>
                    <a:stretch>
                      <a:fillRect/>
                    </a:stretch>
                  </pic:blipFill>
                  <pic:spPr bwMode="auto">
                    <a:xfrm>
                      <a:off x="0" y="0"/>
                      <a:ext cx="5673040" cy="1821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3D2E" w:rsidRPr="00B76412">
        <w:rPr>
          <w:rFonts w:ascii="Aptos" w:eastAsia="Aptos" w:hAnsi="Aptos" w:cs="Aptos"/>
          <w:b/>
          <w:bCs/>
          <w:color w:val="000000" w:themeColor="text1"/>
          <w:sz w:val="28"/>
          <w:szCs w:val="28"/>
        </w:rPr>
        <w:t>6.3 Environmental Factors</w:t>
      </w:r>
    </w:p>
    <w:p w14:paraId="160F57F6" w14:textId="787F285A" w:rsidR="00367A00" w:rsidRPr="00045883" w:rsidRDefault="00926B55" w:rsidP="00926B55">
      <w:pPr>
        <w:spacing w:before="240" w:after="240"/>
        <w:rPr>
          <w:rFonts w:ascii="Aptos" w:eastAsia="Aptos" w:hAnsi="Aptos" w:cs="Aptos"/>
          <w:color w:val="000000" w:themeColor="text1"/>
        </w:rPr>
      </w:pPr>
      <w:r w:rsidRPr="00926B55">
        <w:rPr>
          <w:rFonts w:ascii="Aptos" w:eastAsia="Aptos" w:hAnsi="Aptos" w:cs="Aptos"/>
          <w:b/>
          <w:bCs/>
          <w:color w:val="000000" w:themeColor="text1"/>
        </w:rPr>
        <w:t>Figure 4: Accident Severity by Weather Conditions</w:t>
      </w:r>
    </w:p>
    <w:p w14:paraId="040444F9" w14:textId="77777777" w:rsidR="00367A00" w:rsidRDefault="00367A00" w:rsidP="00926B55">
      <w:pPr>
        <w:spacing w:before="240" w:after="240"/>
        <w:rPr>
          <w:rFonts w:ascii="Aptos" w:eastAsia="Aptos" w:hAnsi="Aptos" w:cs="Aptos"/>
          <w:color w:val="000000" w:themeColor="text1"/>
        </w:rPr>
      </w:pPr>
      <w:r w:rsidRPr="00746AFE">
        <w:rPr>
          <w:noProof/>
        </w:rPr>
        <w:drawing>
          <wp:inline distT="0" distB="0" distL="0" distR="0" wp14:anchorId="11CB7133" wp14:editId="5ABA5430">
            <wp:extent cx="3648075" cy="1365422"/>
            <wp:effectExtent l="0" t="0" r="0" b="6350"/>
            <wp:docPr id="3596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3199" name=""/>
                    <pic:cNvPicPr/>
                  </pic:nvPicPr>
                  <pic:blipFill>
                    <a:blip r:embed="rId15"/>
                    <a:stretch>
                      <a:fillRect/>
                    </a:stretch>
                  </pic:blipFill>
                  <pic:spPr>
                    <a:xfrm>
                      <a:off x="0" y="0"/>
                      <a:ext cx="3718749" cy="1391874"/>
                    </a:xfrm>
                    <a:prstGeom prst="rect">
                      <a:avLst/>
                    </a:prstGeom>
                  </pic:spPr>
                </pic:pic>
              </a:graphicData>
            </a:graphic>
          </wp:inline>
        </w:drawing>
      </w:r>
    </w:p>
    <w:p w14:paraId="4AB90850" w14:textId="77777777" w:rsidR="00C33C98" w:rsidRPr="00C33C98" w:rsidRDefault="00C33C98" w:rsidP="00C33C98">
      <w:pPr>
        <w:spacing w:before="240" w:after="240"/>
        <w:rPr>
          <w:rFonts w:ascii="Aptos" w:eastAsia="Aptos" w:hAnsi="Aptos" w:cs="Aptos"/>
          <w:color w:val="000000" w:themeColor="text1"/>
          <w:sz w:val="22"/>
          <w:szCs w:val="22"/>
        </w:rPr>
      </w:pPr>
      <w:r w:rsidRPr="00C33C98">
        <w:rPr>
          <w:rFonts w:ascii="Aptos" w:eastAsia="Aptos" w:hAnsi="Aptos" w:cs="Aptos"/>
          <w:color w:val="000000" w:themeColor="text1"/>
          <w:sz w:val="22"/>
          <w:szCs w:val="22"/>
        </w:rPr>
        <w:t>Weather conditions show a statistically significant relationship with accident severity (χ²(7) = 407.509, p &lt; .001). Most accidents occur in fine weather, likely due to higher traffic volume rather than lower risk.</w:t>
      </w:r>
    </w:p>
    <w:p w14:paraId="3780D289" w14:textId="77777777" w:rsidR="00C33C98" w:rsidRPr="00C33C98" w:rsidRDefault="00C33C98" w:rsidP="00C33C98">
      <w:pPr>
        <w:spacing w:before="240" w:after="240"/>
        <w:rPr>
          <w:rFonts w:ascii="Aptos" w:eastAsia="Aptos" w:hAnsi="Aptos" w:cs="Aptos"/>
          <w:color w:val="000000" w:themeColor="text1"/>
          <w:sz w:val="22"/>
          <w:szCs w:val="22"/>
        </w:rPr>
      </w:pPr>
      <w:r w:rsidRPr="00C33C98">
        <w:rPr>
          <w:rFonts w:ascii="Aptos" w:eastAsia="Aptos" w:hAnsi="Aptos" w:cs="Aptos"/>
          <w:color w:val="000000" w:themeColor="text1"/>
          <w:sz w:val="22"/>
          <w:szCs w:val="22"/>
        </w:rPr>
        <w:lastRenderedPageBreak/>
        <w:t>Although fewer accidents occur in adverse conditions such as rain or snow, these environments may increase the likelihood of more severe outcomes due to reduced visibility and poorer road surface conditions.</w:t>
      </w:r>
    </w:p>
    <w:p w14:paraId="71397E10" w14:textId="12825867" w:rsidR="006D3D2E" w:rsidRPr="00B76412" w:rsidRDefault="0020189F" w:rsidP="00926B55">
      <w:pPr>
        <w:spacing w:before="240" w:after="240"/>
        <w:rPr>
          <w:rFonts w:ascii="Aptos" w:eastAsia="Aptos" w:hAnsi="Aptos" w:cs="Aptos"/>
          <w:b/>
          <w:bCs/>
          <w:color w:val="000000" w:themeColor="text1"/>
          <w:sz w:val="28"/>
          <w:szCs w:val="28"/>
        </w:rPr>
      </w:pPr>
      <w:r w:rsidRPr="00B76412">
        <w:rPr>
          <w:rFonts w:ascii="Aptos" w:eastAsia="Aptos" w:hAnsi="Aptos" w:cs="Aptos"/>
          <w:b/>
          <w:bCs/>
          <w:color w:val="000000" w:themeColor="text1"/>
          <w:sz w:val="28"/>
          <w:szCs w:val="28"/>
        </w:rPr>
        <w:t>6.4 Road &amp; Location Factors</w:t>
      </w:r>
    </w:p>
    <w:p w14:paraId="5FE40FAA" w14:textId="4B39C938" w:rsidR="0042764D" w:rsidRDefault="0042764D" w:rsidP="00926B55">
      <w:pPr>
        <w:spacing w:before="240" w:after="240"/>
        <w:rPr>
          <w:rFonts w:ascii="Aptos" w:eastAsia="Aptos" w:hAnsi="Aptos" w:cs="Aptos"/>
          <w:b/>
          <w:bCs/>
          <w:color w:val="000000" w:themeColor="text1"/>
          <w:sz w:val="28"/>
          <w:szCs w:val="28"/>
        </w:rPr>
      </w:pPr>
      <w:r>
        <w:rPr>
          <w:noProof/>
        </w:rPr>
        <w:drawing>
          <wp:inline distT="0" distB="0" distL="0" distR="0" wp14:anchorId="02E948BB" wp14:editId="1FE0E5EF">
            <wp:extent cx="5429250" cy="1438275"/>
            <wp:effectExtent l="0" t="0" r="0" b="9525"/>
            <wp:docPr id="11731036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452" cy="1450779"/>
                    </a:xfrm>
                    <a:prstGeom prst="rect">
                      <a:avLst/>
                    </a:prstGeom>
                    <a:noFill/>
                  </pic:spPr>
                </pic:pic>
              </a:graphicData>
            </a:graphic>
          </wp:inline>
        </w:drawing>
      </w:r>
    </w:p>
    <w:p w14:paraId="332FEA62" w14:textId="77777777" w:rsidR="00C33C98" w:rsidRDefault="00C33C98" w:rsidP="006F33FF">
      <w:pPr>
        <w:spacing w:before="240" w:after="240"/>
        <w:rPr>
          <w:rFonts w:ascii="Aptos" w:eastAsia="Aptos" w:hAnsi="Aptos" w:cs="Aptos"/>
          <w:b/>
          <w:bCs/>
          <w:color w:val="000000" w:themeColor="text1"/>
        </w:rPr>
      </w:pPr>
      <w:r>
        <w:rPr>
          <w:noProof/>
        </w:rPr>
        <w:drawing>
          <wp:inline distT="0" distB="0" distL="0" distR="0" wp14:anchorId="753C439D" wp14:editId="23FACEA8">
            <wp:extent cx="5495925" cy="1715445"/>
            <wp:effectExtent l="0" t="0" r="0" b="0"/>
            <wp:docPr id="1049387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7392" cy="1737752"/>
                    </a:xfrm>
                    <a:prstGeom prst="rect">
                      <a:avLst/>
                    </a:prstGeom>
                    <a:noFill/>
                  </pic:spPr>
                </pic:pic>
              </a:graphicData>
            </a:graphic>
          </wp:inline>
        </w:drawing>
      </w:r>
    </w:p>
    <w:p w14:paraId="0D693CB2" w14:textId="67D6B6CE" w:rsidR="006F33FF" w:rsidRPr="006F33FF" w:rsidRDefault="006F33FF" w:rsidP="006F33FF">
      <w:pPr>
        <w:spacing w:before="240" w:after="240"/>
        <w:rPr>
          <w:rFonts w:ascii="Aptos" w:eastAsia="Aptos" w:hAnsi="Aptos" w:cs="Aptos"/>
          <w:b/>
          <w:bCs/>
          <w:color w:val="000000" w:themeColor="text1"/>
        </w:rPr>
      </w:pPr>
      <w:r w:rsidRPr="006F33FF">
        <w:rPr>
          <w:rFonts w:ascii="Aptos" w:eastAsia="Aptos" w:hAnsi="Aptos" w:cs="Aptos"/>
          <w:b/>
          <w:bCs/>
          <w:color w:val="000000" w:themeColor="text1"/>
        </w:rPr>
        <w:t>Figure 5: Accident Severity by Urban vs Rural Areas</w:t>
      </w:r>
    </w:p>
    <w:p w14:paraId="7FBFEF0B" w14:textId="41A5047D" w:rsidR="00367A00" w:rsidRPr="006F33FF" w:rsidRDefault="006F33FF" w:rsidP="006F33FF">
      <w:pPr>
        <w:spacing w:before="240" w:after="240"/>
        <w:rPr>
          <w:rFonts w:ascii="Aptos" w:eastAsia="Aptos" w:hAnsi="Aptos" w:cs="Aptos"/>
          <w:color w:val="000000" w:themeColor="text1"/>
          <w:sz w:val="22"/>
          <w:szCs w:val="22"/>
        </w:rPr>
      </w:pPr>
      <w:r w:rsidRPr="006F33FF">
        <w:rPr>
          <w:rFonts w:ascii="Aptos" w:eastAsia="Aptos" w:hAnsi="Aptos" w:cs="Aptos"/>
          <w:color w:val="000000" w:themeColor="text1"/>
          <w:sz w:val="22"/>
          <w:szCs w:val="22"/>
        </w:rPr>
        <w:t>Location plays a significant role in accident severity. While most accidents occur in urban areas (64.7%), rural areas account for a higher proportion of serious accidents.</w:t>
      </w:r>
    </w:p>
    <w:p w14:paraId="3C2BA39E" w14:textId="0C906D26" w:rsidR="00D06FE0" w:rsidRPr="00045883" w:rsidRDefault="006F33FF" w:rsidP="00926B55">
      <w:pPr>
        <w:spacing w:before="240" w:after="240"/>
        <w:rPr>
          <w:rFonts w:ascii="Aptos" w:eastAsia="Aptos" w:hAnsi="Aptos" w:cs="Aptos"/>
          <w:color w:val="000000" w:themeColor="text1"/>
          <w:sz w:val="22"/>
          <w:szCs w:val="22"/>
        </w:rPr>
      </w:pPr>
      <w:r w:rsidRPr="006F33FF">
        <w:rPr>
          <w:rFonts w:ascii="Aptos" w:eastAsia="Aptos" w:hAnsi="Aptos" w:cs="Aptos"/>
          <w:color w:val="000000" w:themeColor="text1"/>
          <w:sz w:val="22"/>
          <w:szCs w:val="22"/>
        </w:rPr>
        <w:t>This may be due to higher speed limits, reduced lighting, and fewer traffic control measures. The relationship is statistically significant (χ²(1) = 1538.789, p &lt; .001), confirming that accident severity is strongly associated with location.</w:t>
      </w:r>
    </w:p>
    <w:p w14:paraId="7C2A2742" w14:textId="73C2FE2D" w:rsidR="00D06FE0" w:rsidRDefault="00045883" w:rsidP="00926B55">
      <w:pPr>
        <w:spacing w:before="240" w:after="240"/>
        <w:rPr>
          <w:rFonts w:ascii="Aptos" w:eastAsia="Aptos" w:hAnsi="Aptos" w:cs="Aptos"/>
          <w:color w:val="000000" w:themeColor="text1"/>
        </w:rPr>
      </w:pPr>
      <w:r>
        <w:rPr>
          <w:noProof/>
        </w:rPr>
        <w:drawing>
          <wp:inline distT="0" distB="0" distL="0" distR="0" wp14:anchorId="1A9E0454" wp14:editId="02DB610D">
            <wp:extent cx="4924425" cy="1040700"/>
            <wp:effectExtent l="0" t="0" r="0" b="7620"/>
            <wp:docPr id="1799450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2492" cy="1055085"/>
                    </a:xfrm>
                    <a:prstGeom prst="rect">
                      <a:avLst/>
                    </a:prstGeom>
                    <a:noFill/>
                  </pic:spPr>
                </pic:pic>
              </a:graphicData>
            </a:graphic>
          </wp:inline>
        </w:drawing>
      </w:r>
    </w:p>
    <w:p w14:paraId="5D86E6EC" w14:textId="77777777" w:rsidR="00D06FE0" w:rsidRPr="00D06FE0" w:rsidRDefault="00D06FE0" w:rsidP="00D06FE0">
      <w:pPr>
        <w:spacing w:before="240" w:after="240"/>
        <w:rPr>
          <w:rFonts w:ascii="Aptos" w:eastAsia="Aptos" w:hAnsi="Aptos" w:cs="Aptos"/>
          <w:b/>
          <w:bCs/>
          <w:color w:val="000000" w:themeColor="text1"/>
        </w:rPr>
      </w:pPr>
      <w:r w:rsidRPr="00D06FE0">
        <w:rPr>
          <w:rFonts w:ascii="Aptos" w:eastAsia="Aptos" w:hAnsi="Aptos" w:cs="Aptos"/>
          <w:b/>
          <w:bCs/>
          <w:color w:val="000000" w:themeColor="text1"/>
        </w:rPr>
        <w:t>Figure 6: Speed Limit by Accident Severity</w:t>
      </w:r>
    </w:p>
    <w:p w14:paraId="1B55DAA1" w14:textId="77777777" w:rsidR="00D06FE0" w:rsidRPr="00D06FE0" w:rsidRDefault="00D06FE0" w:rsidP="00D06FE0">
      <w:pPr>
        <w:spacing w:before="240" w:after="240"/>
        <w:rPr>
          <w:rFonts w:ascii="Aptos" w:eastAsia="Aptos" w:hAnsi="Aptos" w:cs="Aptos"/>
          <w:color w:val="000000" w:themeColor="text1"/>
          <w:sz w:val="22"/>
          <w:szCs w:val="22"/>
        </w:rPr>
      </w:pPr>
      <w:r w:rsidRPr="00D06FE0">
        <w:rPr>
          <w:rFonts w:ascii="Aptos" w:eastAsia="Aptos" w:hAnsi="Aptos" w:cs="Aptos"/>
          <w:color w:val="000000" w:themeColor="text1"/>
          <w:sz w:val="22"/>
          <w:szCs w:val="22"/>
        </w:rPr>
        <w:t>Speed limit analysis shows that serious accidents occur at higher average speeds (41.11 mph) compared to slight accidents (38.44 mph). The distribution indicates that severe accidents are more common in higher-speed environments.</w:t>
      </w:r>
    </w:p>
    <w:p w14:paraId="47B125BC" w14:textId="77777777" w:rsidR="00D06FE0" w:rsidRPr="00045883" w:rsidRDefault="00D06FE0" w:rsidP="00D06FE0">
      <w:pPr>
        <w:spacing w:before="240" w:after="240"/>
        <w:rPr>
          <w:rFonts w:ascii="Aptos" w:eastAsia="Aptos" w:hAnsi="Aptos" w:cs="Aptos"/>
          <w:color w:val="000000" w:themeColor="text1"/>
          <w:sz w:val="22"/>
          <w:szCs w:val="22"/>
        </w:rPr>
      </w:pPr>
      <w:r w:rsidRPr="00D06FE0">
        <w:rPr>
          <w:rFonts w:ascii="Aptos" w:eastAsia="Aptos" w:hAnsi="Aptos" w:cs="Aptos"/>
          <w:color w:val="000000" w:themeColor="text1"/>
          <w:sz w:val="22"/>
          <w:szCs w:val="22"/>
        </w:rPr>
        <w:lastRenderedPageBreak/>
        <w:t>This supports the conclusion that speed is a key factor influencing accident severity, as higher speeds increase impact force and reduce reaction time.</w:t>
      </w:r>
    </w:p>
    <w:p w14:paraId="2A1146B8" w14:textId="77777777" w:rsidR="00045883" w:rsidRPr="00045883" w:rsidRDefault="00045883" w:rsidP="00045883">
      <w:pPr>
        <w:spacing w:before="240" w:after="240"/>
        <w:rPr>
          <w:rFonts w:ascii="Aptos" w:eastAsia="Aptos" w:hAnsi="Aptos" w:cs="Aptos"/>
          <w:b/>
          <w:bCs/>
          <w:color w:val="000000" w:themeColor="text1"/>
          <w:sz w:val="28"/>
          <w:szCs w:val="28"/>
        </w:rPr>
      </w:pPr>
      <w:r w:rsidRPr="00045883">
        <w:rPr>
          <w:rFonts w:ascii="Aptos" w:eastAsia="Aptos" w:hAnsi="Aptos" w:cs="Aptos"/>
          <w:b/>
          <w:bCs/>
          <w:color w:val="000000" w:themeColor="text1"/>
          <w:sz w:val="28"/>
          <w:szCs w:val="28"/>
        </w:rPr>
        <w:t>6.5 Summary of Key Findings</w:t>
      </w:r>
    </w:p>
    <w:p w14:paraId="73D2DBBB" w14:textId="77777777" w:rsidR="00045883" w:rsidRPr="00045883" w:rsidRDefault="00045883" w:rsidP="00045883">
      <w:pPr>
        <w:spacing w:before="240" w:after="240"/>
        <w:rPr>
          <w:rFonts w:ascii="Aptos" w:eastAsia="Aptos" w:hAnsi="Aptos" w:cs="Aptos"/>
          <w:color w:val="000000" w:themeColor="text1"/>
          <w:sz w:val="22"/>
          <w:szCs w:val="22"/>
        </w:rPr>
      </w:pPr>
      <w:r w:rsidRPr="00045883">
        <w:rPr>
          <w:rFonts w:ascii="Aptos" w:eastAsia="Aptos" w:hAnsi="Aptos" w:cs="Aptos"/>
          <w:color w:val="000000" w:themeColor="text1"/>
          <w:sz w:val="22"/>
          <w:szCs w:val="22"/>
        </w:rPr>
        <w:t>The exploratory analysis identifies several key factors influencing accident severity. Temporal patterns show that accidents are strongly linked to traffic volume and commuting behaviour. Environmental factors such as weather and lighting influence severity but are less significant when considered alone.</w:t>
      </w:r>
    </w:p>
    <w:p w14:paraId="7B447B6F" w14:textId="77777777" w:rsidR="00045883" w:rsidRPr="00045883" w:rsidRDefault="00045883" w:rsidP="00045883">
      <w:pPr>
        <w:spacing w:before="240" w:after="240"/>
        <w:rPr>
          <w:rFonts w:ascii="Aptos" w:eastAsia="Aptos" w:hAnsi="Aptos" w:cs="Aptos"/>
          <w:color w:val="000000" w:themeColor="text1"/>
          <w:sz w:val="22"/>
          <w:szCs w:val="22"/>
        </w:rPr>
      </w:pPr>
      <w:r w:rsidRPr="00045883">
        <w:rPr>
          <w:rFonts w:ascii="Aptos" w:eastAsia="Aptos" w:hAnsi="Aptos" w:cs="Aptos"/>
          <w:color w:val="000000" w:themeColor="text1"/>
          <w:sz w:val="22"/>
          <w:szCs w:val="22"/>
        </w:rPr>
        <w:t>In contrast, location and speed-related variables show stronger relationships with severity. Rural areas, higher speed limits, and single carriageway roads are all associated with more severe accidents.</w:t>
      </w:r>
    </w:p>
    <w:p w14:paraId="47F5B107" w14:textId="77777777" w:rsidR="00045883" w:rsidRDefault="00045883" w:rsidP="00045883">
      <w:pPr>
        <w:spacing w:before="240" w:after="240"/>
        <w:rPr>
          <w:rFonts w:ascii="Aptos" w:eastAsia="Aptos" w:hAnsi="Aptos" w:cs="Aptos"/>
          <w:color w:val="000000" w:themeColor="text1"/>
          <w:sz w:val="22"/>
          <w:szCs w:val="22"/>
        </w:rPr>
      </w:pPr>
      <w:r w:rsidRPr="00045883">
        <w:rPr>
          <w:rFonts w:ascii="Aptos" w:eastAsia="Aptos" w:hAnsi="Aptos" w:cs="Aptos"/>
          <w:color w:val="000000" w:themeColor="text1"/>
          <w:sz w:val="22"/>
          <w:szCs w:val="22"/>
        </w:rPr>
        <w:t>Overall, the findings suggest that accident severity is more strongly influenced by speed, location, and traffic conditions than by individual factors such as vehicle type or weather alone. These insights directly informed the selection of variables used in the predictive model.</w:t>
      </w:r>
    </w:p>
    <w:p w14:paraId="48C37C09" w14:textId="77777777" w:rsidR="005B7B66" w:rsidRDefault="005B7B66" w:rsidP="00045883">
      <w:pPr>
        <w:spacing w:before="240" w:after="240"/>
        <w:jc w:val="center"/>
        <w:rPr>
          <w:rFonts w:ascii="Aptos" w:eastAsia="Aptos" w:hAnsi="Aptos" w:cs="Aptos"/>
          <w:b/>
          <w:bCs/>
          <w:color w:val="000000" w:themeColor="text1"/>
          <w:sz w:val="32"/>
          <w:szCs w:val="32"/>
        </w:rPr>
      </w:pPr>
    </w:p>
    <w:p w14:paraId="2BF4FD60" w14:textId="5D4C075E" w:rsidR="00290AB4" w:rsidRPr="00045883" w:rsidRDefault="00290AB4" w:rsidP="00045883">
      <w:pPr>
        <w:spacing w:before="240" w:after="240"/>
        <w:jc w:val="center"/>
        <w:rPr>
          <w:rFonts w:ascii="Aptos" w:eastAsia="Aptos" w:hAnsi="Aptos" w:cs="Aptos"/>
          <w:color w:val="000000" w:themeColor="text1"/>
          <w:sz w:val="22"/>
          <w:szCs w:val="22"/>
        </w:rPr>
      </w:pPr>
      <w:r w:rsidRPr="00290AB4">
        <w:rPr>
          <w:rFonts w:ascii="Aptos" w:eastAsia="Aptos" w:hAnsi="Aptos" w:cs="Aptos"/>
          <w:b/>
          <w:bCs/>
          <w:color w:val="000000" w:themeColor="text1"/>
          <w:sz w:val="32"/>
          <w:szCs w:val="32"/>
        </w:rPr>
        <w:t>7. Predictive Model</w:t>
      </w:r>
    </w:p>
    <w:p w14:paraId="70A91707" w14:textId="77777777" w:rsidR="00290AB4" w:rsidRPr="00B76412" w:rsidRDefault="00290AB4" w:rsidP="00290AB4">
      <w:pPr>
        <w:spacing w:before="240" w:after="240"/>
        <w:rPr>
          <w:rFonts w:ascii="Aptos" w:eastAsia="Aptos" w:hAnsi="Aptos" w:cs="Aptos"/>
          <w:b/>
          <w:bCs/>
          <w:color w:val="000000" w:themeColor="text1"/>
          <w:sz w:val="28"/>
          <w:szCs w:val="28"/>
        </w:rPr>
      </w:pPr>
      <w:r w:rsidRPr="00B76412">
        <w:rPr>
          <w:rFonts w:ascii="Aptos" w:eastAsia="Aptos" w:hAnsi="Aptos" w:cs="Aptos"/>
          <w:b/>
          <w:bCs/>
          <w:color w:val="000000" w:themeColor="text1"/>
          <w:sz w:val="28"/>
          <w:szCs w:val="28"/>
        </w:rPr>
        <w:t>7.1 Model Selection</w:t>
      </w:r>
    </w:p>
    <w:p w14:paraId="7A4498CB" w14:textId="00B71C62" w:rsidR="00CC4CB1" w:rsidRDefault="00CC4CB1" w:rsidP="00290AB4">
      <w:pPr>
        <w:spacing w:before="240" w:after="240"/>
        <w:rPr>
          <w:rFonts w:ascii="Aptos" w:eastAsia="Aptos" w:hAnsi="Aptos" w:cs="Aptos"/>
          <w:color w:val="000000" w:themeColor="text1"/>
          <w:sz w:val="22"/>
          <w:szCs w:val="22"/>
        </w:rPr>
      </w:pPr>
      <w:r w:rsidRPr="00045883">
        <w:rPr>
          <w:rFonts w:ascii="Aptos" w:eastAsia="Aptos" w:hAnsi="Aptos" w:cs="Aptos"/>
          <w:color w:val="000000" w:themeColor="text1"/>
          <w:sz w:val="22"/>
          <w:szCs w:val="22"/>
        </w:rPr>
        <w:t>The CRT model was chosen over other models due to its interpretability and suitability for categorical variables, making it easier to understand how different factors influence accident severity.</w:t>
      </w:r>
    </w:p>
    <w:p w14:paraId="17013D8E" w14:textId="77777777" w:rsidR="00B76412" w:rsidRPr="00B76412" w:rsidRDefault="00B76412" w:rsidP="00B76412">
      <w:pPr>
        <w:spacing w:before="240" w:after="240"/>
        <w:rPr>
          <w:rFonts w:ascii="Aptos" w:eastAsia="Aptos" w:hAnsi="Aptos" w:cs="Aptos"/>
          <w:b/>
          <w:bCs/>
          <w:color w:val="000000" w:themeColor="text1"/>
          <w:sz w:val="28"/>
          <w:szCs w:val="28"/>
        </w:rPr>
      </w:pPr>
      <w:r w:rsidRPr="00B76412">
        <w:rPr>
          <w:rFonts w:ascii="Aptos" w:eastAsia="Aptos" w:hAnsi="Aptos" w:cs="Aptos"/>
          <w:b/>
          <w:bCs/>
          <w:color w:val="000000" w:themeColor="text1"/>
          <w:sz w:val="28"/>
          <w:szCs w:val="28"/>
        </w:rPr>
        <w:t>7.2 Model Development</w:t>
      </w:r>
    </w:p>
    <w:p w14:paraId="25A32350" w14:textId="77777777" w:rsidR="00B76412" w:rsidRPr="00B76412" w:rsidRDefault="00B76412" w:rsidP="00B76412">
      <w:pPr>
        <w:spacing w:before="240" w:after="240"/>
        <w:rPr>
          <w:rFonts w:ascii="Aptos" w:eastAsia="Aptos" w:hAnsi="Aptos" w:cs="Aptos"/>
          <w:color w:val="000000" w:themeColor="text1"/>
          <w:sz w:val="22"/>
          <w:szCs w:val="22"/>
        </w:rPr>
      </w:pPr>
      <w:r w:rsidRPr="00B76412">
        <w:rPr>
          <w:rFonts w:ascii="Aptos" w:eastAsia="Aptos" w:hAnsi="Aptos" w:cs="Aptos"/>
          <w:color w:val="000000" w:themeColor="text1"/>
          <w:sz w:val="22"/>
          <w:szCs w:val="22"/>
        </w:rPr>
        <w:t>Initial models achieved high overall accuracy (~85%); however, they predicted all cases as slight accidents. This revealed a class imbalance issue, where the model favoured the majority class and failed to identify serious accidents.</w:t>
      </w:r>
    </w:p>
    <w:p w14:paraId="68F7FD67" w14:textId="11B7D486" w:rsidR="00B76412" w:rsidRPr="00045883" w:rsidRDefault="00B76412" w:rsidP="00290AB4">
      <w:pPr>
        <w:spacing w:before="240" w:after="240"/>
        <w:rPr>
          <w:rFonts w:ascii="Aptos" w:eastAsia="Aptos" w:hAnsi="Aptos" w:cs="Aptos"/>
          <w:color w:val="000000" w:themeColor="text1"/>
          <w:sz w:val="22"/>
          <w:szCs w:val="22"/>
        </w:rPr>
      </w:pPr>
      <w:r w:rsidRPr="00B76412">
        <w:rPr>
          <w:rFonts w:ascii="Aptos" w:eastAsia="Aptos" w:hAnsi="Aptos" w:cs="Aptos"/>
          <w:color w:val="000000" w:themeColor="text1"/>
          <w:sz w:val="22"/>
          <w:szCs w:val="22"/>
        </w:rPr>
        <w:t>To address this, the target variable was recoded into a binary outcome (severe vs slight), and data balancing techniques were applied to improve representation of the minority class.</w:t>
      </w:r>
    </w:p>
    <w:p w14:paraId="51C5E8D4" w14:textId="77777777" w:rsidR="00B76412" w:rsidRPr="00B76412" w:rsidRDefault="00B76412" w:rsidP="00B76412">
      <w:pPr>
        <w:spacing w:before="240" w:after="240"/>
        <w:rPr>
          <w:rFonts w:ascii="Aptos" w:eastAsia="Aptos" w:hAnsi="Aptos" w:cs="Aptos"/>
          <w:b/>
          <w:bCs/>
          <w:color w:val="000000" w:themeColor="text1"/>
          <w:sz w:val="28"/>
          <w:szCs w:val="28"/>
        </w:rPr>
      </w:pPr>
      <w:r w:rsidRPr="00B76412">
        <w:rPr>
          <w:rFonts w:ascii="Aptos" w:eastAsia="Aptos" w:hAnsi="Aptos" w:cs="Aptos"/>
          <w:b/>
          <w:bCs/>
          <w:color w:val="000000" w:themeColor="text1"/>
          <w:sz w:val="28"/>
          <w:szCs w:val="28"/>
        </w:rPr>
        <w:t>7.3 Model Improvement</w:t>
      </w:r>
    </w:p>
    <w:p w14:paraId="3081DE17" w14:textId="77777777" w:rsidR="00B76412" w:rsidRPr="00B76412" w:rsidRDefault="00B76412" w:rsidP="00B76412">
      <w:pPr>
        <w:spacing w:before="240" w:after="240"/>
        <w:rPr>
          <w:rFonts w:ascii="Aptos" w:eastAsia="Aptos" w:hAnsi="Aptos" w:cs="Aptos"/>
          <w:color w:val="000000" w:themeColor="text1"/>
          <w:sz w:val="22"/>
          <w:szCs w:val="22"/>
        </w:rPr>
      </w:pPr>
      <w:r w:rsidRPr="00B76412">
        <w:rPr>
          <w:rFonts w:ascii="Aptos" w:eastAsia="Aptos" w:hAnsi="Aptos" w:cs="Aptos"/>
          <w:color w:val="000000" w:themeColor="text1"/>
          <w:sz w:val="22"/>
          <w:szCs w:val="22"/>
        </w:rPr>
        <w:t>Further improvements were made by switching from a CHAID model to a CRT model, which provided more effective splits and improved prediction performance. These adjustments allowed the model to classify both slight and severe accidents rather than predicting only one outcome.</w:t>
      </w:r>
    </w:p>
    <w:p w14:paraId="46B9AD86" w14:textId="77777777" w:rsidR="00B76412" w:rsidRPr="00B76412" w:rsidRDefault="00B76412" w:rsidP="00B76412">
      <w:pPr>
        <w:spacing w:before="240" w:after="240"/>
        <w:rPr>
          <w:rFonts w:ascii="Aptos" w:eastAsia="Aptos" w:hAnsi="Aptos" w:cs="Aptos"/>
          <w:b/>
          <w:bCs/>
          <w:color w:val="000000" w:themeColor="text1"/>
        </w:rPr>
      </w:pPr>
      <w:r w:rsidRPr="00B76412">
        <w:rPr>
          <w:rFonts w:ascii="Aptos" w:eastAsia="Aptos" w:hAnsi="Aptos" w:cs="Aptos"/>
          <w:b/>
          <w:bCs/>
          <w:color w:val="000000" w:themeColor="text1"/>
        </w:rPr>
        <w:lastRenderedPageBreak/>
        <w:t>7.4 Final Results</w:t>
      </w:r>
    </w:p>
    <w:p w14:paraId="5C42C80B" w14:textId="77777777" w:rsidR="00B76412" w:rsidRPr="00B76412" w:rsidRDefault="00B76412" w:rsidP="00B76412">
      <w:pPr>
        <w:spacing w:before="240" w:after="240"/>
        <w:rPr>
          <w:rFonts w:ascii="Aptos" w:eastAsia="Aptos" w:hAnsi="Aptos" w:cs="Aptos"/>
          <w:color w:val="000000" w:themeColor="text1"/>
          <w:sz w:val="22"/>
          <w:szCs w:val="22"/>
        </w:rPr>
      </w:pPr>
      <w:r w:rsidRPr="00B76412">
        <w:rPr>
          <w:rFonts w:ascii="Aptos" w:eastAsia="Aptos" w:hAnsi="Aptos" w:cs="Aptos"/>
          <w:color w:val="000000" w:themeColor="text1"/>
          <w:sz w:val="22"/>
          <w:szCs w:val="22"/>
        </w:rPr>
        <w:t>The final model achieved approximately 61% accuracy on the test dataset. It performed better at predicting serious accidents (64.6%) than slight accidents (57.3%), indicating improved detection of the minority class.</w:t>
      </w:r>
    </w:p>
    <w:p w14:paraId="68AFA898" w14:textId="26B3048E" w:rsidR="00177821" w:rsidRDefault="00B76412" w:rsidP="00290AB4">
      <w:pPr>
        <w:spacing w:before="240" w:after="240"/>
        <w:rPr>
          <w:rFonts w:ascii="Aptos" w:eastAsia="Aptos" w:hAnsi="Aptos" w:cs="Aptos"/>
          <w:color w:val="000000" w:themeColor="text1"/>
          <w:sz w:val="22"/>
          <w:szCs w:val="22"/>
        </w:rPr>
      </w:pPr>
      <w:r w:rsidRPr="00B76412">
        <w:rPr>
          <w:rFonts w:ascii="Aptos" w:eastAsia="Aptos" w:hAnsi="Aptos" w:cs="Aptos"/>
          <w:color w:val="000000" w:themeColor="text1"/>
          <w:sz w:val="22"/>
          <w:szCs w:val="22"/>
        </w:rPr>
        <w:t>The similar performance between training and test datasets suggests the model generalises well and is not overfitted. While overall accuracy is moderate, this reflects the complexity of real-world accident data and the challenges associated with class imbalance.</w:t>
      </w:r>
    </w:p>
    <w:p w14:paraId="0D75C498" w14:textId="77777777" w:rsidR="00C9097C" w:rsidRPr="00045883" w:rsidRDefault="00C9097C" w:rsidP="00290AB4">
      <w:pPr>
        <w:spacing w:before="240" w:after="240"/>
        <w:rPr>
          <w:rFonts w:ascii="Aptos" w:eastAsia="Aptos" w:hAnsi="Aptos" w:cs="Aptos"/>
          <w:color w:val="000000" w:themeColor="text1"/>
          <w:sz w:val="22"/>
          <w:szCs w:val="22"/>
        </w:rPr>
      </w:pPr>
    </w:p>
    <w:p w14:paraId="64CB4860" w14:textId="77777777" w:rsidR="00177821" w:rsidRPr="00045883" w:rsidRDefault="00177821" w:rsidP="00177821">
      <w:pPr>
        <w:spacing w:before="240" w:after="240"/>
        <w:jc w:val="center"/>
        <w:rPr>
          <w:rFonts w:ascii="Aptos" w:eastAsia="Aptos" w:hAnsi="Aptos" w:cs="Aptos"/>
          <w:b/>
          <w:bCs/>
          <w:color w:val="000000" w:themeColor="text1"/>
          <w:sz w:val="32"/>
          <w:szCs w:val="32"/>
        </w:rPr>
      </w:pPr>
      <w:r w:rsidRPr="00045883">
        <w:rPr>
          <w:rFonts w:ascii="Aptos" w:eastAsia="Aptos" w:hAnsi="Aptos" w:cs="Aptos"/>
          <w:b/>
          <w:bCs/>
          <w:color w:val="000000" w:themeColor="text1"/>
          <w:sz w:val="32"/>
          <w:szCs w:val="32"/>
        </w:rPr>
        <w:t>8. Evaluation &amp; Lessons Learned</w:t>
      </w:r>
    </w:p>
    <w:p w14:paraId="204C4AC4" w14:textId="6C9078FA" w:rsidR="00AF1341" w:rsidRPr="00C9097C" w:rsidRDefault="00AF1341" w:rsidP="00177821">
      <w:pPr>
        <w:spacing w:before="240" w:after="240"/>
        <w:rPr>
          <w:rFonts w:ascii="Aptos" w:eastAsia="Aptos" w:hAnsi="Aptos" w:cs="Aptos"/>
          <w:b/>
          <w:bCs/>
          <w:color w:val="000000" w:themeColor="text1"/>
          <w:sz w:val="28"/>
          <w:szCs w:val="28"/>
        </w:rPr>
      </w:pPr>
      <w:r w:rsidRPr="00C9097C">
        <w:rPr>
          <w:rFonts w:ascii="Aptos" w:eastAsia="Aptos" w:hAnsi="Aptos" w:cs="Aptos"/>
          <w:b/>
          <w:bCs/>
          <w:color w:val="000000" w:themeColor="text1"/>
          <w:sz w:val="28"/>
          <w:szCs w:val="28"/>
        </w:rPr>
        <w:t>8.1 Model Evaluation</w:t>
      </w:r>
    </w:p>
    <w:p w14:paraId="47B87645" w14:textId="77777777" w:rsidR="00B4403C" w:rsidRPr="00B4403C" w:rsidRDefault="00B4403C" w:rsidP="00B4403C">
      <w:pPr>
        <w:spacing w:before="240" w:after="240"/>
        <w:rPr>
          <w:rFonts w:ascii="Aptos" w:eastAsia="Aptos" w:hAnsi="Aptos" w:cs="Aptos"/>
          <w:color w:val="000000" w:themeColor="text1"/>
          <w:sz w:val="22"/>
          <w:szCs w:val="22"/>
        </w:rPr>
      </w:pPr>
      <w:r w:rsidRPr="00B4403C">
        <w:rPr>
          <w:rFonts w:ascii="Aptos" w:eastAsia="Aptos" w:hAnsi="Aptos" w:cs="Aptos"/>
          <w:color w:val="000000" w:themeColor="text1"/>
          <w:sz w:val="22"/>
          <w:szCs w:val="22"/>
        </w:rPr>
        <w:t>The model identified key patterns influencing accident severity, particularly the impact of speed, location, and time. However, performance was limited by class imbalance and the lack of behavioural variables.</w:t>
      </w:r>
    </w:p>
    <w:p w14:paraId="0A9E0ADD" w14:textId="77777777" w:rsidR="00B4403C" w:rsidRPr="00B4403C" w:rsidRDefault="00B4403C" w:rsidP="00B4403C">
      <w:pPr>
        <w:spacing w:before="240" w:after="240"/>
        <w:rPr>
          <w:rFonts w:ascii="Aptos" w:eastAsia="Aptos" w:hAnsi="Aptos" w:cs="Aptos"/>
          <w:color w:val="000000" w:themeColor="text1"/>
          <w:sz w:val="22"/>
          <w:szCs w:val="22"/>
        </w:rPr>
      </w:pPr>
      <w:r w:rsidRPr="00B4403C">
        <w:rPr>
          <w:rFonts w:ascii="Aptos" w:eastAsia="Aptos" w:hAnsi="Aptos" w:cs="Aptos"/>
          <w:color w:val="000000" w:themeColor="text1"/>
          <w:sz w:val="22"/>
          <w:szCs w:val="22"/>
        </w:rPr>
        <w:t>Although overall accuracy was moderate, this is expected in real-world data where severe accidents are rare. Data balancing improved the model’s ability to produce more reliable predictions.</w:t>
      </w:r>
    </w:p>
    <w:p w14:paraId="7744F32D" w14:textId="77777777" w:rsidR="00B4403C" w:rsidRPr="00C9097C" w:rsidRDefault="00AF1341" w:rsidP="00B4403C">
      <w:pPr>
        <w:spacing w:before="240" w:after="240"/>
        <w:rPr>
          <w:rFonts w:ascii="Aptos" w:eastAsia="Aptos" w:hAnsi="Aptos" w:cs="Aptos"/>
          <w:b/>
          <w:bCs/>
          <w:color w:val="000000" w:themeColor="text1"/>
          <w:sz w:val="28"/>
          <w:szCs w:val="28"/>
        </w:rPr>
      </w:pPr>
      <w:r w:rsidRPr="00C9097C">
        <w:rPr>
          <w:rFonts w:ascii="Aptos" w:eastAsia="Aptos" w:hAnsi="Aptos" w:cs="Aptos"/>
          <w:b/>
          <w:bCs/>
          <w:color w:val="000000" w:themeColor="text1"/>
          <w:sz w:val="28"/>
          <w:szCs w:val="28"/>
        </w:rPr>
        <w:t>8.2 Risk Reflection</w:t>
      </w:r>
    </w:p>
    <w:p w14:paraId="0BABB636" w14:textId="75DE969D" w:rsidR="00B4403C" w:rsidRPr="00B4403C" w:rsidRDefault="00B4403C" w:rsidP="00B4403C">
      <w:pPr>
        <w:spacing w:before="240" w:after="240"/>
        <w:rPr>
          <w:rFonts w:ascii="Aptos" w:eastAsia="Aptos" w:hAnsi="Aptos" w:cs="Aptos"/>
          <w:b/>
          <w:bCs/>
          <w:color w:val="000000" w:themeColor="text1"/>
        </w:rPr>
      </w:pPr>
      <w:r w:rsidRPr="00B4403C">
        <w:rPr>
          <w:rFonts w:ascii="Aptos" w:eastAsia="Aptos" w:hAnsi="Aptos" w:cs="Aptos"/>
          <w:color w:val="000000" w:themeColor="text1"/>
          <w:sz w:val="22"/>
          <w:szCs w:val="22"/>
        </w:rPr>
        <w:t>The main risk encountered was class imbalance, which initially caused the model to predict only slight accidents. This was addressed through data balancing.</w:t>
      </w:r>
    </w:p>
    <w:p w14:paraId="5579EA37" w14:textId="77777777" w:rsidR="00B4403C" w:rsidRPr="00B4403C" w:rsidRDefault="00B4403C" w:rsidP="00B4403C">
      <w:pPr>
        <w:spacing w:before="240" w:after="240"/>
        <w:rPr>
          <w:rFonts w:ascii="Aptos" w:eastAsia="Aptos" w:hAnsi="Aptos" w:cs="Aptos"/>
          <w:color w:val="000000" w:themeColor="text1"/>
          <w:sz w:val="22"/>
          <w:szCs w:val="22"/>
        </w:rPr>
      </w:pPr>
      <w:r w:rsidRPr="00B4403C">
        <w:rPr>
          <w:rFonts w:ascii="Aptos" w:eastAsia="Aptos" w:hAnsi="Aptos" w:cs="Aptos"/>
          <w:color w:val="000000" w:themeColor="text1"/>
          <w:sz w:val="22"/>
          <w:szCs w:val="22"/>
        </w:rPr>
        <w:t>Another issue was the large number of districts, which increased complexity. Grouping these into regions improved both analysis and model performance.</w:t>
      </w:r>
    </w:p>
    <w:p w14:paraId="23AB9296" w14:textId="0A81AED6" w:rsidR="00AF1341" w:rsidRPr="00C9097C" w:rsidRDefault="00AF1341" w:rsidP="00177821">
      <w:pPr>
        <w:spacing w:before="240" w:after="240"/>
        <w:rPr>
          <w:rFonts w:ascii="Aptos" w:eastAsia="Aptos" w:hAnsi="Aptos" w:cs="Aptos"/>
          <w:b/>
          <w:bCs/>
          <w:color w:val="000000" w:themeColor="text1"/>
          <w:sz w:val="28"/>
          <w:szCs w:val="28"/>
        </w:rPr>
      </w:pPr>
      <w:r w:rsidRPr="00C9097C">
        <w:rPr>
          <w:rFonts w:ascii="Aptos" w:eastAsia="Aptos" w:hAnsi="Aptos" w:cs="Aptos"/>
          <w:b/>
          <w:bCs/>
          <w:color w:val="000000" w:themeColor="text1"/>
          <w:sz w:val="28"/>
          <w:szCs w:val="28"/>
        </w:rPr>
        <w:t>8.3 Use of Feedback</w:t>
      </w:r>
    </w:p>
    <w:p w14:paraId="1AC1E56F" w14:textId="77777777" w:rsidR="00C9097C" w:rsidRDefault="00C9097C" w:rsidP="006003E6">
      <w:pPr>
        <w:spacing w:before="240" w:after="240"/>
        <w:jc w:val="center"/>
        <w:rPr>
          <w:rFonts w:ascii="Aptos" w:eastAsia="Aptos" w:hAnsi="Aptos" w:cs="Aptos"/>
          <w:color w:val="000000" w:themeColor="text1"/>
          <w:sz w:val="22"/>
          <w:szCs w:val="22"/>
        </w:rPr>
      </w:pPr>
      <w:r w:rsidRPr="00C9097C">
        <w:rPr>
          <w:rFonts w:ascii="Aptos" w:eastAsia="Aptos" w:hAnsi="Aptos" w:cs="Aptos"/>
          <w:color w:val="000000" w:themeColor="text1"/>
          <w:sz w:val="22"/>
          <w:szCs w:val="22"/>
        </w:rPr>
        <w:t>Feedback from peers and mentors led to improvements in data preparation, model selection, and result interpretation. This helped refine the model and improve overall project quality.</w:t>
      </w:r>
    </w:p>
    <w:p w14:paraId="61B03F1B" w14:textId="77777777" w:rsidR="00C9097C" w:rsidRPr="00C9097C" w:rsidRDefault="00C9097C" w:rsidP="00C9097C">
      <w:pPr>
        <w:spacing w:before="240" w:after="240"/>
        <w:rPr>
          <w:rFonts w:ascii="Aptos" w:eastAsia="Aptos" w:hAnsi="Aptos" w:cs="Aptos"/>
          <w:b/>
          <w:bCs/>
          <w:color w:val="000000" w:themeColor="text1"/>
          <w:sz w:val="28"/>
          <w:szCs w:val="28"/>
        </w:rPr>
      </w:pPr>
      <w:r w:rsidRPr="00C9097C">
        <w:rPr>
          <w:rFonts w:ascii="Aptos" w:eastAsia="Aptos" w:hAnsi="Aptos" w:cs="Aptos"/>
          <w:b/>
          <w:bCs/>
          <w:color w:val="000000" w:themeColor="text1"/>
          <w:sz w:val="28"/>
          <w:szCs w:val="28"/>
        </w:rPr>
        <w:t>8.4 Future Improvements</w:t>
      </w:r>
    </w:p>
    <w:p w14:paraId="4171D11D" w14:textId="77777777" w:rsidR="00C9097C" w:rsidRPr="00C9097C" w:rsidRDefault="00C9097C" w:rsidP="00C9097C">
      <w:pPr>
        <w:spacing w:before="240" w:after="240"/>
        <w:rPr>
          <w:rFonts w:ascii="Aptos" w:eastAsia="Aptos" w:hAnsi="Aptos" w:cs="Aptos"/>
          <w:color w:val="000000" w:themeColor="text1"/>
          <w:sz w:val="22"/>
          <w:szCs w:val="22"/>
        </w:rPr>
      </w:pPr>
      <w:r w:rsidRPr="00C9097C">
        <w:rPr>
          <w:rFonts w:ascii="Aptos" w:eastAsia="Aptos" w:hAnsi="Aptos" w:cs="Aptos"/>
          <w:color w:val="000000" w:themeColor="text1"/>
          <w:sz w:val="22"/>
          <w:szCs w:val="22"/>
        </w:rPr>
        <w:t>Future work could include using more advanced models and incorporating behavioural variables to improve prediction accuracy.</w:t>
      </w:r>
    </w:p>
    <w:p w14:paraId="199E1EC0" w14:textId="77777777" w:rsidR="00C9097C" w:rsidRDefault="00C9097C" w:rsidP="006003E6">
      <w:pPr>
        <w:spacing w:before="240" w:after="240"/>
        <w:jc w:val="center"/>
        <w:rPr>
          <w:rFonts w:ascii="Aptos" w:eastAsia="Aptos" w:hAnsi="Aptos" w:cs="Aptos"/>
          <w:color w:val="000000" w:themeColor="text1"/>
          <w:sz w:val="22"/>
          <w:szCs w:val="22"/>
        </w:rPr>
      </w:pPr>
    </w:p>
    <w:p w14:paraId="7D45B252" w14:textId="77777777" w:rsidR="00C9097C" w:rsidRDefault="00C9097C" w:rsidP="006003E6">
      <w:pPr>
        <w:spacing w:before="240" w:after="240"/>
        <w:jc w:val="center"/>
        <w:rPr>
          <w:rFonts w:ascii="Aptos" w:eastAsia="Aptos" w:hAnsi="Aptos" w:cs="Aptos"/>
          <w:b/>
          <w:bCs/>
          <w:color w:val="000000" w:themeColor="text1"/>
          <w:sz w:val="32"/>
          <w:szCs w:val="32"/>
        </w:rPr>
      </w:pPr>
    </w:p>
    <w:p w14:paraId="5E6C7C8B" w14:textId="7A03C266" w:rsidR="00177821" w:rsidRPr="00177821" w:rsidRDefault="00177821" w:rsidP="006003E6">
      <w:pPr>
        <w:spacing w:before="240" w:after="240"/>
        <w:jc w:val="center"/>
        <w:rPr>
          <w:rFonts w:ascii="Aptos" w:eastAsia="Aptos" w:hAnsi="Aptos" w:cs="Aptos"/>
          <w:b/>
          <w:bCs/>
          <w:color w:val="000000" w:themeColor="text1"/>
          <w:sz w:val="32"/>
          <w:szCs w:val="32"/>
        </w:rPr>
      </w:pPr>
      <w:r w:rsidRPr="00177821">
        <w:rPr>
          <w:rFonts w:ascii="Aptos" w:eastAsia="Aptos" w:hAnsi="Aptos" w:cs="Aptos"/>
          <w:b/>
          <w:bCs/>
          <w:color w:val="000000" w:themeColor="text1"/>
          <w:sz w:val="32"/>
          <w:szCs w:val="32"/>
        </w:rPr>
        <w:lastRenderedPageBreak/>
        <w:t>9. Collaborative Process</w:t>
      </w:r>
    </w:p>
    <w:p w14:paraId="3DF2EBC3" w14:textId="653EF872" w:rsidR="00235204" w:rsidRDefault="00177821" w:rsidP="00235204">
      <w:pPr>
        <w:spacing w:before="240" w:after="240"/>
        <w:rPr>
          <w:rFonts w:ascii="Aptos" w:eastAsia="Aptos" w:hAnsi="Aptos" w:cs="Aptos"/>
          <w:color w:val="000000" w:themeColor="text1"/>
          <w:sz w:val="22"/>
          <w:szCs w:val="22"/>
        </w:rPr>
      </w:pPr>
      <w:r w:rsidRPr="00177821">
        <w:rPr>
          <w:rFonts w:ascii="Aptos" w:eastAsia="Aptos" w:hAnsi="Aptos" w:cs="Aptos"/>
          <w:color w:val="000000" w:themeColor="text1"/>
          <w:sz w:val="22"/>
          <w:szCs w:val="22"/>
        </w:rPr>
        <w:t>The project was managed using GitLab for version control, ensuring all team members contributed regularly. Meeting logs and task tracking demonstrated consistent collaboration and use of agile practices.</w:t>
      </w:r>
      <w:r w:rsidR="00D544FB" w:rsidRPr="00D544FB">
        <w:rPr>
          <w:noProof/>
          <w:sz w:val="22"/>
          <w:szCs w:val="22"/>
        </w:rPr>
        <w:t xml:space="preserve"> </w:t>
      </w:r>
      <w:r w:rsidR="00D544FB">
        <w:rPr>
          <w:noProof/>
        </w:rPr>
        <w:drawing>
          <wp:inline distT="0" distB="0" distL="0" distR="0" wp14:anchorId="3BCE1664" wp14:editId="72972FA6">
            <wp:extent cx="5470287" cy="3390900"/>
            <wp:effectExtent l="0" t="0" r="0" b="0"/>
            <wp:docPr id="99996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1006" name=""/>
                    <pic:cNvPicPr/>
                  </pic:nvPicPr>
                  <pic:blipFill>
                    <a:blip r:embed="rId19">
                      <a:extLst>
                        <a:ext uri="{28A0092B-C50C-407E-A947-70E740481C1C}">
                          <a14:useLocalDpi xmlns:a14="http://schemas.microsoft.com/office/drawing/2010/main" val="0"/>
                        </a:ext>
                      </a:extLst>
                    </a:blip>
                    <a:stretch>
                      <a:fillRect/>
                    </a:stretch>
                  </pic:blipFill>
                  <pic:spPr>
                    <a:xfrm>
                      <a:off x="0" y="0"/>
                      <a:ext cx="5536338" cy="3431843"/>
                    </a:xfrm>
                    <a:prstGeom prst="rect">
                      <a:avLst/>
                    </a:prstGeom>
                  </pic:spPr>
                </pic:pic>
              </a:graphicData>
            </a:graphic>
          </wp:inline>
        </w:drawing>
      </w:r>
      <w:r w:rsidR="00D544FB" w:rsidRPr="00235204">
        <w:rPr>
          <w:noProof/>
          <w:sz w:val="22"/>
          <w:szCs w:val="22"/>
        </w:rPr>
        <w:drawing>
          <wp:inline distT="0" distB="0" distL="0" distR="0" wp14:anchorId="15C09C68" wp14:editId="6CD1129E">
            <wp:extent cx="5702998" cy="3810000"/>
            <wp:effectExtent l="0" t="0" r="0" b="0"/>
            <wp:docPr id="2879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19695" name=""/>
                    <pic:cNvPicPr/>
                  </pic:nvPicPr>
                  <pic:blipFill>
                    <a:blip r:embed="rId20">
                      <a:extLst>
                        <a:ext uri="{28A0092B-C50C-407E-A947-70E740481C1C}">
                          <a14:useLocalDpi xmlns:a14="http://schemas.microsoft.com/office/drawing/2010/main" val="0"/>
                        </a:ext>
                      </a:extLst>
                    </a:blip>
                    <a:stretch>
                      <a:fillRect/>
                    </a:stretch>
                  </pic:blipFill>
                  <pic:spPr>
                    <a:xfrm>
                      <a:off x="0" y="0"/>
                      <a:ext cx="5753461" cy="3843713"/>
                    </a:xfrm>
                    <a:prstGeom prst="rect">
                      <a:avLst/>
                    </a:prstGeom>
                  </pic:spPr>
                </pic:pic>
              </a:graphicData>
            </a:graphic>
          </wp:inline>
        </w:drawing>
      </w:r>
    </w:p>
    <w:p w14:paraId="52850D99" w14:textId="34A52115" w:rsidR="00177821" w:rsidRPr="00177821" w:rsidRDefault="00177821" w:rsidP="00BD5BD3">
      <w:pPr>
        <w:spacing w:before="240" w:after="240"/>
        <w:jc w:val="center"/>
        <w:rPr>
          <w:rFonts w:ascii="Aptos" w:eastAsia="Aptos" w:hAnsi="Aptos" w:cs="Aptos"/>
          <w:color w:val="000000" w:themeColor="text1"/>
          <w:sz w:val="22"/>
          <w:szCs w:val="22"/>
        </w:rPr>
      </w:pPr>
      <w:r w:rsidRPr="00177821">
        <w:rPr>
          <w:rFonts w:ascii="Aptos" w:eastAsia="Aptos" w:hAnsi="Aptos" w:cs="Aptos"/>
          <w:b/>
          <w:bCs/>
          <w:color w:val="000000" w:themeColor="text1"/>
          <w:sz w:val="32"/>
          <w:szCs w:val="32"/>
        </w:rPr>
        <w:lastRenderedPageBreak/>
        <w:t>10. Conclusion</w:t>
      </w:r>
    </w:p>
    <w:p w14:paraId="191EB1B7" w14:textId="77777777" w:rsidR="00C9097C" w:rsidRDefault="00177821" w:rsidP="00C9097C">
      <w:pPr>
        <w:spacing w:before="240" w:after="240"/>
        <w:rPr>
          <w:rFonts w:ascii="Aptos" w:eastAsia="Aptos" w:hAnsi="Aptos" w:cs="Aptos"/>
          <w:color w:val="000000" w:themeColor="text1"/>
          <w:sz w:val="22"/>
          <w:szCs w:val="22"/>
        </w:rPr>
      </w:pPr>
      <w:r w:rsidRPr="00045883">
        <w:rPr>
          <w:rFonts w:ascii="Aptos" w:eastAsia="Aptos" w:hAnsi="Aptos" w:cs="Aptos"/>
          <w:color w:val="000000" w:themeColor="text1"/>
          <w:sz w:val="22"/>
          <w:szCs w:val="22"/>
        </w:rPr>
        <w:t>This project demonstrated that accident severity is influenced by multiple interacting factors, including environmental conditions, road characteristics, and time. The predictive model achieved reasonable accuracy and provided useful insights, although further improvements are possible.</w:t>
      </w:r>
    </w:p>
    <w:p w14:paraId="314CD714" w14:textId="48AFBE27" w:rsidR="0CE3FE80" w:rsidRPr="00C9097C" w:rsidRDefault="0C39B4C5" w:rsidP="00C9097C">
      <w:pPr>
        <w:spacing w:before="240" w:after="240"/>
        <w:jc w:val="center"/>
        <w:rPr>
          <w:rFonts w:ascii="Aptos" w:eastAsia="Aptos" w:hAnsi="Aptos" w:cs="Aptos"/>
          <w:color w:val="000000" w:themeColor="text1"/>
          <w:sz w:val="22"/>
          <w:szCs w:val="22"/>
        </w:rPr>
      </w:pPr>
      <w:r w:rsidRPr="00045883">
        <w:rPr>
          <w:rFonts w:ascii="Aptos" w:eastAsia="Aptos" w:hAnsi="Aptos" w:cs="Aptos"/>
          <w:b/>
          <w:bCs/>
          <w:color w:val="000000" w:themeColor="text1"/>
          <w:sz w:val="32"/>
          <w:szCs w:val="32"/>
        </w:rPr>
        <w:t>R</w:t>
      </w:r>
      <w:r w:rsidR="00045883" w:rsidRPr="00045883">
        <w:rPr>
          <w:rFonts w:ascii="Aptos" w:eastAsia="Aptos" w:hAnsi="Aptos" w:cs="Aptos"/>
          <w:b/>
          <w:bCs/>
          <w:color w:val="000000" w:themeColor="text1"/>
          <w:sz w:val="32"/>
          <w:szCs w:val="32"/>
        </w:rPr>
        <w:t>eferences</w:t>
      </w:r>
    </w:p>
    <w:p w14:paraId="78475835" w14:textId="77777777" w:rsidR="00715AB6" w:rsidRPr="00C9097C" w:rsidRDefault="00715AB6" w:rsidP="00715AB6">
      <w:pPr>
        <w:spacing w:before="240" w:after="240"/>
        <w:rPr>
          <w:sz w:val="20"/>
          <w:szCs w:val="20"/>
        </w:rPr>
      </w:pPr>
      <w:r w:rsidRPr="00C9097C">
        <w:rPr>
          <w:rFonts w:ascii="Aptos" w:eastAsia="Aptos" w:hAnsi="Aptos" w:cs="Aptos"/>
          <w:color w:val="000000" w:themeColor="text1"/>
          <w:sz w:val="20"/>
          <w:szCs w:val="20"/>
        </w:rPr>
        <w:t>Adanu, E.K., Hainen, A. and Jones, S. (2018) ‘Latent class analysis of factors that influence weekday and weekend single-vehicle crash severities’, Accident Analysis &amp; Prevention, 113, pp. 187–192.</w:t>
      </w:r>
    </w:p>
    <w:p w14:paraId="640FD945"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Berhanu, Y., Alemayehu, E. and Schröder, D. (2023) ‘Examining car accident prediction techniques and road traffic congestion’, Journal of Advanced Transportation, 2023, Article ID 6643412.</w:t>
      </w:r>
    </w:p>
    <w:p w14:paraId="4F0F1B2F"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Bozorg, S., Tetri, E., Kosonen, I. and Luttinen, T. (2018) ‘The effect of dimmed road lighting and car headlights on visibility in varying road surface conditions’, Leukos, 14(4), pp. 259–273.</w:t>
      </w:r>
    </w:p>
    <w:p w14:paraId="1192C23A"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Das, S., Barua, S., and Hossain, A. (2025) ‘Unravelling the complex relationship between weather conditions and traffic safety’, Journal of Transportation Safety &amp; Security, 17(5), pp. 572–611.</w:t>
      </w:r>
    </w:p>
    <w:p w14:paraId="4631F0FA"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International Transport Forum (ITF) (2016) Zero road deaths and serious injuries: Leading a paradigm shift to a safe system. Paris: OECD Publishing.</w:t>
      </w:r>
    </w:p>
    <w:p w14:paraId="04F692B9"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International Transport Forum (ITF) (2021) Road safety annual report 2021. Paris: OECD Publishing.</w:t>
      </w:r>
    </w:p>
    <w:p w14:paraId="026765E7"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International Transport Forum (ITF) (2022) Road safety annual report 2022. Paris: OECD Publishing.</w:t>
      </w:r>
    </w:p>
    <w:p w14:paraId="53BD0637"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Jamal, A. et al. (2021) ‘Injury severity prediction of traffic crashes with ensemble machine learning techniques’, International Journal of Injury Control and Safety Promotion, 28(4), pp. 408–427.</w:t>
      </w:r>
    </w:p>
    <w:p w14:paraId="15A447C6"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 xml:space="preserve">Kaggle, Saher Muhamed (2023) ‘Road Accident Records in Kensington and Chelsea (January 2021)’ Available from: </w:t>
      </w:r>
      <w:hyperlink r:id="rId21">
        <w:r w:rsidRPr="00C9097C">
          <w:rPr>
            <w:rStyle w:val="Hyperlink"/>
            <w:rFonts w:ascii="Aptos" w:eastAsia="Aptos" w:hAnsi="Aptos" w:cs="Aptos"/>
            <w:sz w:val="22"/>
            <w:szCs w:val="22"/>
          </w:rPr>
          <w:t>https://www.kaggle.com/datasets/nextmillionaire/car-accident-dataset/data</w:t>
        </w:r>
      </w:hyperlink>
      <w:r w:rsidRPr="00C9097C">
        <w:rPr>
          <w:rFonts w:ascii="Aptos" w:eastAsia="Aptos" w:hAnsi="Aptos" w:cs="Aptos"/>
          <w:color w:val="000000" w:themeColor="text1"/>
          <w:sz w:val="22"/>
          <w:szCs w:val="22"/>
        </w:rPr>
        <w:t xml:space="preserve"> (kaggle.com in Bing)</w:t>
      </w:r>
    </w:p>
    <w:p w14:paraId="5A622E9A" w14:textId="77777777" w:rsidR="00715AB6" w:rsidRPr="00C9097C" w:rsidRDefault="00715AB6" w:rsidP="00715AB6">
      <w:pPr>
        <w:spacing w:before="240" w:after="240"/>
        <w:rPr>
          <w:sz w:val="22"/>
          <w:szCs w:val="22"/>
        </w:rPr>
      </w:pPr>
      <w:r w:rsidRPr="00C9097C">
        <w:rPr>
          <w:rFonts w:ascii="Aptos" w:eastAsia="Aptos" w:hAnsi="Aptos" w:cs="Aptos"/>
          <w:color w:val="000000" w:themeColor="text1"/>
          <w:sz w:val="22"/>
          <w:szCs w:val="22"/>
        </w:rPr>
        <w:t>Pourroostaei Ardakani, S. et al. (2023) ‘Road car accident prediction using a machine-learning-enabled data analysis’, Sustainability, 15(7), 5939.</w:t>
      </w:r>
    </w:p>
    <w:p w14:paraId="1666FEA1" w14:textId="77777777" w:rsidR="00C9097C" w:rsidRDefault="00715AB6" w:rsidP="00715AB6">
      <w:pPr>
        <w:spacing w:before="240" w:after="240"/>
        <w:rPr>
          <w:rFonts w:ascii="Aptos" w:eastAsia="Aptos" w:hAnsi="Aptos" w:cs="Aptos"/>
          <w:color w:val="000000" w:themeColor="text1"/>
          <w:sz w:val="22"/>
          <w:szCs w:val="22"/>
        </w:rPr>
      </w:pPr>
      <w:r w:rsidRPr="00C9097C">
        <w:rPr>
          <w:rFonts w:ascii="Aptos" w:eastAsia="Aptos" w:hAnsi="Aptos" w:cs="Aptos"/>
          <w:color w:val="000000" w:themeColor="text1"/>
          <w:sz w:val="22"/>
          <w:szCs w:val="22"/>
        </w:rPr>
        <w:t>Shawky, M., Kishta, M. and Al-Harthi, H. (2017) ‘Investigating factors affecting the occurrence and severity of car accidents’, Transportation Research Procedia, 25, pp. 2098–2107.</w:t>
      </w:r>
    </w:p>
    <w:p w14:paraId="20616DAE" w14:textId="53058909" w:rsidR="00203E20" w:rsidRPr="00AB1E9A" w:rsidRDefault="00203E20" w:rsidP="00715AB6">
      <w:pPr>
        <w:spacing w:before="240" w:after="240"/>
        <w:rPr>
          <w:rFonts w:ascii="Aptos" w:eastAsia="Aptos" w:hAnsi="Aptos" w:cs="Aptos"/>
          <w:color w:val="000000" w:themeColor="text1"/>
          <w:sz w:val="20"/>
          <w:szCs w:val="20"/>
        </w:rPr>
      </w:pPr>
      <w:r w:rsidRPr="00AB1E9A">
        <w:rPr>
          <w:rFonts w:ascii="Aptos" w:eastAsia="Aptos" w:hAnsi="Aptos" w:cs="Aptos"/>
          <w:b/>
          <w:bCs/>
          <w:color w:val="000000" w:themeColor="text1"/>
          <w:sz w:val="28"/>
          <w:szCs w:val="28"/>
          <w:u w:val="single"/>
        </w:rPr>
        <w:lastRenderedPageBreak/>
        <w:t xml:space="preserve">Individual </w:t>
      </w:r>
      <w:r w:rsidR="007479E8" w:rsidRPr="00AB1E9A">
        <w:rPr>
          <w:rFonts w:ascii="Aptos" w:eastAsia="Aptos" w:hAnsi="Aptos" w:cs="Aptos"/>
          <w:b/>
          <w:bCs/>
          <w:color w:val="000000" w:themeColor="text1"/>
          <w:sz w:val="28"/>
          <w:szCs w:val="28"/>
          <w:u w:val="single"/>
        </w:rPr>
        <w:t>Reflective Essay</w:t>
      </w:r>
    </w:p>
    <w:p w14:paraId="37A425AD"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Throughout this project, my main contribution focused on data preparation, exploratory data analysis, and model development using SPSS, as well as interpreting and presenting the results.</w:t>
      </w:r>
    </w:p>
    <w:p w14:paraId="2F463F68"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I worked extensively with SPSS syntax to import, clean, and transform the dataset. This included recoding variables, grouping accident severity into a binary outcome (serious vs slight), and creating new variables such as hour of day and month. I also reduced dataset complexity by filtering local authority districts with low case counts. These steps improved the quality and usability of the dataset for analysis.</w:t>
      </w:r>
    </w:p>
    <w:p w14:paraId="34FB3F4A"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I carried out exploratory data analysis by producing graphs and statistical tests to identify patterns in accident severity. For example, I analysed accidents across time and used chi-square tests to examine relationships between severity and factors such as weather conditions and urban versus rural locations. This helped me understand how statistical evidence supports conclusions rather than relying only on visual patterns.</w:t>
      </w:r>
    </w:p>
    <w:p w14:paraId="25B7D0CD"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I was also involved in developing and improving the predictive model. Initially, the model showed high accuracy but predicted all cases as slight accidents. This helped me understand the impact of class imbalance and why accuracy alone can be misleading. To address this, I contributed to recoding the target variable and applying balancing techniques, which improved the model’s ability to classify both slight and serious accidents.</w:t>
      </w:r>
    </w:p>
    <w:p w14:paraId="17D216ED"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In addition, I contributed to interpreting and writing up the model results, explaining the model performance and the reasons behind the improvements made. This helped me develop my ability to clearly communicate technical findings in a structured and understandable way.</w:t>
      </w:r>
    </w:p>
    <w:p w14:paraId="71C63C64"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Working as part of a team improved my collaboration skills. We used GitLab to manage our work, share files, and track progress, ensuring that contributions were organised and tasks were completed efficiently.</w:t>
      </w:r>
    </w:p>
    <w:p w14:paraId="5D07AE4E"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Feedback played an important role in improving the project. Feedback highlighted issues with model performance and clarity, leading to improvements in both the modelling process and how results were presented. This showed me the importance of refining work based on feedback.</w:t>
      </w:r>
    </w:p>
    <w:p w14:paraId="0AB6C86C" w14:textId="77777777" w:rsidR="00AB1E9A" w:rsidRPr="00AB1E9A" w:rsidRDefault="00AB1E9A" w:rsidP="00AB1E9A">
      <w:pPr>
        <w:spacing w:before="240" w:after="240"/>
        <w:rPr>
          <w:rFonts w:ascii="Aptos" w:eastAsia="Aptos" w:hAnsi="Aptos" w:cs="Aptos"/>
          <w:color w:val="000000" w:themeColor="text1"/>
          <w:sz w:val="22"/>
          <w:szCs w:val="22"/>
        </w:rPr>
      </w:pPr>
      <w:r w:rsidRPr="00AB1E9A">
        <w:rPr>
          <w:rFonts w:ascii="Aptos" w:eastAsia="Aptos" w:hAnsi="Aptos" w:cs="Aptos"/>
          <w:color w:val="000000" w:themeColor="text1"/>
          <w:sz w:val="22"/>
          <w:szCs w:val="22"/>
        </w:rPr>
        <w:t>There were also ethical considerations in this project. The dataset was publicly available and did not include personal identifiable information, reducing privacy concerns. However, the lack of behavioural variables, such as driver speed or impairment, may limit model accuracy and introduce bias. This highlights the importance of understanding data limitations.</w:t>
      </w:r>
    </w:p>
    <w:p w14:paraId="3781AF88" w14:textId="736DB51A" w:rsidR="007479E8" w:rsidRPr="00AB1E9A" w:rsidRDefault="004B4EAF" w:rsidP="00715AB6">
      <w:pPr>
        <w:spacing w:before="240" w:after="240"/>
        <w:rPr>
          <w:rFonts w:ascii="Aptos" w:eastAsia="Aptos" w:hAnsi="Aptos" w:cs="Aptos"/>
          <w:color w:val="000000" w:themeColor="text1"/>
          <w:sz w:val="22"/>
          <w:szCs w:val="22"/>
        </w:rPr>
      </w:pPr>
      <w:r w:rsidRPr="004B4EAF">
        <w:rPr>
          <w:rFonts w:ascii="Aptos" w:eastAsia="Aptos" w:hAnsi="Aptos" w:cs="Aptos"/>
          <w:color w:val="000000" w:themeColor="text1"/>
          <w:sz w:val="22"/>
          <w:szCs w:val="22"/>
        </w:rPr>
        <w:t>Overall, this project improved my skills in data analysis, statistical testing, predictive modelling, and communication. It also highlighted the importance of data quality, critical thinking, and continuous improvement.</w:t>
      </w:r>
    </w:p>
    <w:tbl>
      <w:tblPr>
        <w:tblStyle w:val="TableGrid"/>
        <w:tblW w:w="0" w:type="auto"/>
        <w:tblLook w:val="04A0" w:firstRow="1" w:lastRow="0" w:firstColumn="1" w:lastColumn="0" w:noHBand="0" w:noVBand="1"/>
      </w:tblPr>
      <w:tblGrid>
        <w:gridCol w:w="2254"/>
        <w:gridCol w:w="2254"/>
        <w:gridCol w:w="2254"/>
        <w:gridCol w:w="2254"/>
      </w:tblGrid>
      <w:tr w:rsidR="00756D05" w14:paraId="0A9187CC" w14:textId="77777777" w:rsidTr="00DA3BF7">
        <w:trPr>
          <w:trHeight w:val="719"/>
        </w:trPr>
        <w:tc>
          <w:tcPr>
            <w:tcW w:w="2254" w:type="dxa"/>
          </w:tcPr>
          <w:p w14:paraId="4320DE4A" w14:textId="4F4A08A6" w:rsidR="00756D05" w:rsidRPr="00DA3BF7" w:rsidRDefault="00851E2C" w:rsidP="00851E2C">
            <w:pPr>
              <w:spacing w:before="240" w:after="240"/>
              <w:jc w:val="center"/>
              <w:rPr>
                <w:b/>
                <w:bCs/>
              </w:rPr>
            </w:pPr>
            <w:r>
              <w:rPr>
                <w:b/>
                <w:bCs/>
              </w:rPr>
              <w:lastRenderedPageBreak/>
              <w:t>Team Members</w:t>
            </w:r>
          </w:p>
        </w:tc>
        <w:tc>
          <w:tcPr>
            <w:tcW w:w="2254" w:type="dxa"/>
          </w:tcPr>
          <w:p w14:paraId="19ED7EF1" w14:textId="77777777" w:rsidR="00756D05" w:rsidRDefault="00756D05" w:rsidP="00851E2C">
            <w:pPr>
              <w:spacing w:before="240" w:after="240"/>
              <w:jc w:val="center"/>
              <w:rPr>
                <w:b/>
                <w:bCs/>
              </w:rPr>
            </w:pPr>
            <w:r w:rsidRPr="00DA3BF7">
              <w:rPr>
                <w:b/>
                <w:bCs/>
              </w:rPr>
              <w:t xml:space="preserve">Alex </w:t>
            </w:r>
            <w:r w:rsidR="00DA3BF7" w:rsidRPr="00DA3BF7">
              <w:rPr>
                <w:b/>
                <w:bCs/>
              </w:rPr>
              <w:t>Bashford</w:t>
            </w:r>
          </w:p>
          <w:p w14:paraId="5EFC85F0" w14:textId="732069F7" w:rsidR="00851E2C" w:rsidRPr="00DA3BF7" w:rsidRDefault="00851E2C" w:rsidP="00851E2C">
            <w:pPr>
              <w:spacing w:before="240" w:after="240"/>
              <w:jc w:val="center"/>
              <w:rPr>
                <w:b/>
                <w:bCs/>
              </w:rPr>
            </w:pPr>
            <w:r>
              <w:rPr>
                <w:b/>
                <w:bCs/>
              </w:rPr>
              <w:t>(ME)</w:t>
            </w:r>
          </w:p>
        </w:tc>
        <w:tc>
          <w:tcPr>
            <w:tcW w:w="2254" w:type="dxa"/>
          </w:tcPr>
          <w:p w14:paraId="18AB25DA" w14:textId="34A86110" w:rsidR="00756D05" w:rsidRPr="00DA3BF7" w:rsidRDefault="00756D05" w:rsidP="00851E2C">
            <w:pPr>
              <w:spacing w:before="240" w:after="240"/>
              <w:jc w:val="center"/>
              <w:rPr>
                <w:b/>
                <w:bCs/>
              </w:rPr>
            </w:pPr>
            <w:r w:rsidRPr="00DA3BF7">
              <w:rPr>
                <w:b/>
                <w:bCs/>
              </w:rPr>
              <w:t>Huss</w:t>
            </w:r>
            <w:r w:rsidR="00AA4E4E" w:rsidRPr="00DA3BF7">
              <w:rPr>
                <w:b/>
                <w:bCs/>
              </w:rPr>
              <w:t>ein Toppozada</w:t>
            </w:r>
          </w:p>
        </w:tc>
        <w:tc>
          <w:tcPr>
            <w:tcW w:w="2254" w:type="dxa"/>
          </w:tcPr>
          <w:p w14:paraId="3D31EAB5" w14:textId="6ECCB953" w:rsidR="00DA3BF7" w:rsidRPr="00DA3BF7" w:rsidRDefault="00AA4E4E" w:rsidP="00851E2C">
            <w:pPr>
              <w:spacing w:before="240" w:after="240"/>
              <w:jc w:val="center"/>
              <w:rPr>
                <w:b/>
                <w:bCs/>
              </w:rPr>
            </w:pPr>
            <w:r w:rsidRPr="00DA3BF7">
              <w:rPr>
                <w:b/>
                <w:bCs/>
              </w:rPr>
              <w:t xml:space="preserve">Samuel </w:t>
            </w:r>
            <w:r w:rsidR="00DA3BF7" w:rsidRPr="00DA3BF7">
              <w:rPr>
                <w:b/>
                <w:bCs/>
              </w:rPr>
              <w:t>Nganga</w:t>
            </w:r>
          </w:p>
          <w:p w14:paraId="78D7D19E" w14:textId="3F05FCCB" w:rsidR="00756D05" w:rsidRPr="00DA3BF7" w:rsidRDefault="00756D05" w:rsidP="00851E2C">
            <w:pPr>
              <w:spacing w:before="240" w:after="240"/>
              <w:jc w:val="center"/>
              <w:rPr>
                <w:b/>
                <w:bCs/>
              </w:rPr>
            </w:pPr>
          </w:p>
        </w:tc>
      </w:tr>
      <w:tr w:rsidR="00756D05" w14:paraId="4619940F" w14:textId="77777777" w:rsidTr="00756D05">
        <w:tc>
          <w:tcPr>
            <w:tcW w:w="2254" w:type="dxa"/>
          </w:tcPr>
          <w:p w14:paraId="0C135815" w14:textId="218FE4B2" w:rsidR="00756D05" w:rsidRPr="00756D05" w:rsidRDefault="00DA3BF7" w:rsidP="00851E2C">
            <w:pPr>
              <w:spacing w:before="240" w:after="240"/>
              <w:jc w:val="center"/>
            </w:pPr>
            <w:r>
              <w:t>Attendance</w:t>
            </w:r>
          </w:p>
        </w:tc>
        <w:tc>
          <w:tcPr>
            <w:tcW w:w="2254" w:type="dxa"/>
          </w:tcPr>
          <w:p w14:paraId="5D26CF3B" w14:textId="77777777" w:rsidR="00756D05" w:rsidRPr="00756D05" w:rsidRDefault="00756D05" w:rsidP="00851E2C">
            <w:pPr>
              <w:spacing w:before="240" w:after="240"/>
              <w:jc w:val="center"/>
            </w:pPr>
          </w:p>
        </w:tc>
        <w:tc>
          <w:tcPr>
            <w:tcW w:w="2254" w:type="dxa"/>
          </w:tcPr>
          <w:p w14:paraId="34E8EDB7" w14:textId="4458A004" w:rsidR="00756D05" w:rsidRPr="00756D05" w:rsidRDefault="00851E2C" w:rsidP="00851E2C">
            <w:pPr>
              <w:spacing w:before="240" w:after="240"/>
              <w:jc w:val="center"/>
            </w:pPr>
            <w:r>
              <w:t>3</w:t>
            </w:r>
          </w:p>
        </w:tc>
        <w:tc>
          <w:tcPr>
            <w:tcW w:w="2254" w:type="dxa"/>
          </w:tcPr>
          <w:p w14:paraId="66F452CE" w14:textId="711DC61D" w:rsidR="00756D05" w:rsidRPr="00756D05" w:rsidRDefault="00851E2C" w:rsidP="00851E2C">
            <w:pPr>
              <w:spacing w:before="240" w:after="240"/>
              <w:jc w:val="center"/>
            </w:pPr>
            <w:r>
              <w:t>5</w:t>
            </w:r>
          </w:p>
        </w:tc>
      </w:tr>
      <w:tr w:rsidR="00756D05" w14:paraId="5A339D88" w14:textId="77777777" w:rsidTr="00756D05">
        <w:tc>
          <w:tcPr>
            <w:tcW w:w="2254" w:type="dxa"/>
          </w:tcPr>
          <w:p w14:paraId="5E51DA84" w14:textId="68EAB4B3" w:rsidR="00756D05" w:rsidRPr="00756D05" w:rsidRDefault="00DA3BF7" w:rsidP="00851E2C">
            <w:pPr>
              <w:spacing w:before="240" w:after="240"/>
              <w:jc w:val="center"/>
            </w:pPr>
            <w:r>
              <w:t>Engagement</w:t>
            </w:r>
          </w:p>
        </w:tc>
        <w:tc>
          <w:tcPr>
            <w:tcW w:w="2254" w:type="dxa"/>
          </w:tcPr>
          <w:p w14:paraId="0538D658" w14:textId="77777777" w:rsidR="00756D05" w:rsidRPr="00756D05" w:rsidRDefault="00756D05" w:rsidP="00851E2C">
            <w:pPr>
              <w:spacing w:before="240" w:after="240"/>
              <w:jc w:val="center"/>
            </w:pPr>
          </w:p>
        </w:tc>
        <w:tc>
          <w:tcPr>
            <w:tcW w:w="2254" w:type="dxa"/>
          </w:tcPr>
          <w:p w14:paraId="7083A005" w14:textId="42692C38" w:rsidR="00756D05" w:rsidRPr="00756D05" w:rsidRDefault="00851E2C" w:rsidP="00851E2C">
            <w:pPr>
              <w:spacing w:before="240" w:after="240"/>
              <w:jc w:val="center"/>
            </w:pPr>
            <w:r>
              <w:t>1</w:t>
            </w:r>
          </w:p>
        </w:tc>
        <w:tc>
          <w:tcPr>
            <w:tcW w:w="2254" w:type="dxa"/>
          </w:tcPr>
          <w:p w14:paraId="049EC68C" w14:textId="1E46319C" w:rsidR="00756D05" w:rsidRPr="00756D05" w:rsidRDefault="00851E2C" w:rsidP="00851E2C">
            <w:pPr>
              <w:spacing w:before="240" w:after="240"/>
              <w:jc w:val="center"/>
            </w:pPr>
            <w:r>
              <w:t>5</w:t>
            </w:r>
          </w:p>
        </w:tc>
      </w:tr>
      <w:tr w:rsidR="00756D05" w14:paraId="64CB0720" w14:textId="77777777" w:rsidTr="00756D05">
        <w:tc>
          <w:tcPr>
            <w:tcW w:w="2254" w:type="dxa"/>
          </w:tcPr>
          <w:p w14:paraId="092F5ED9" w14:textId="4331989A" w:rsidR="00756D05" w:rsidRPr="00756D05" w:rsidRDefault="00DA3BF7" w:rsidP="00851E2C">
            <w:pPr>
              <w:spacing w:before="240" w:after="240"/>
              <w:jc w:val="center"/>
            </w:pPr>
            <w:r>
              <w:t>Execution</w:t>
            </w:r>
          </w:p>
        </w:tc>
        <w:tc>
          <w:tcPr>
            <w:tcW w:w="2254" w:type="dxa"/>
          </w:tcPr>
          <w:p w14:paraId="795668A5" w14:textId="77777777" w:rsidR="00756D05" w:rsidRPr="00756D05" w:rsidRDefault="00756D05" w:rsidP="00851E2C">
            <w:pPr>
              <w:spacing w:before="240" w:after="240"/>
              <w:jc w:val="center"/>
            </w:pPr>
          </w:p>
        </w:tc>
        <w:tc>
          <w:tcPr>
            <w:tcW w:w="2254" w:type="dxa"/>
          </w:tcPr>
          <w:p w14:paraId="02F97C87" w14:textId="7824E1F3" w:rsidR="00756D05" w:rsidRPr="00756D05" w:rsidRDefault="00851E2C" w:rsidP="00851E2C">
            <w:pPr>
              <w:spacing w:before="240" w:after="240"/>
              <w:jc w:val="center"/>
            </w:pPr>
            <w:r>
              <w:t>1</w:t>
            </w:r>
          </w:p>
        </w:tc>
        <w:tc>
          <w:tcPr>
            <w:tcW w:w="2254" w:type="dxa"/>
          </w:tcPr>
          <w:p w14:paraId="382B00D0" w14:textId="05E9F6E1" w:rsidR="00756D05" w:rsidRPr="00756D05" w:rsidRDefault="00851E2C" w:rsidP="00851E2C">
            <w:pPr>
              <w:spacing w:before="240" w:after="240"/>
              <w:jc w:val="center"/>
            </w:pPr>
            <w:r>
              <w:t>4</w:t>
            </w:r>
          </w:p>
        </w:tc>
      </w:tr>
      <w:tr w:rsidR="00756D05" w14:paraId="0C5BE27E" w14:textId="77777777" w:rsidTr="00756D05">
        <w:tc>
          <w:tcPr>
            <w:tcW w:w="2254" w:type="dxa"/>
          </w:tcPr>
          <w:p w14:paraId="5BDD461E" w14:textId="33526A19" w:rsidR="00756D05" w:rsidRPr="00756D05" w:rsidRDefault="00DA3BF7" w:rsidP="00851E2C">
            <w:pPr>
              <w:spacing w:before="240" w:after="240"/>
              <w:jc w:val="center"/>
            </w:pPr>
            <w:r>
              <w:t>Innovation</w:t>
            </w:r>
          </w:p>
        </w:tc>
        <w:tc>
          <w:tcPr>
            <w:tcW w:w="2254" w:type="dxa"/>
          </w:tcPr>
          <w:p w14:paraId="52D7D187" w14:textId="77777777" w:rsidR="00756D05" w:rsidRPr="00756D05" w:rsidRDefault="00756D05" w:rsidP="00851E2C">
            <w:pPr>
              <w:spacing w:before="240" w:after="240"/>
              <w:jc w:val="center"/>
            </w:pPr>
          </w:p>
        </w:tc>
        <w:tc>
          <w:tcPr>
            <w:tcW w:w="2254" w:type="dxa"/>
          </w:tcPr>
          <w:p w14:paraId="3C8DFFB6" w14:textId="39FD1A98" w:rsidR="00756D05" w:rsidRPr="00756D05" w:rsidRDefault="00851E2C" w:rsidP="00851E2C">
            <w:pPr>
              <w:spacing w:before="240" w:after="240"/>
              <w:jc w:val="center"/>
            </w:pPr>
            <w:r>
              <w:t>1</w:t>
            </w:r>
          </w:p>
        </w:tc>
        <w:tc>
          <w:tcPr>
            <w:tcW w:w="2254" w:type="dxa"/>
          </w:tcPr>
          <w:p w14:paraId="2E97B086" w14:textId="7BB0DAF8" w:rsidR="00756D05" w:rsidRPr="00756D05" w:rsidRDefault="00851E2C" w:rsidP="00851E2C">
            <w:pPr>
              <w:spacing w:before="240" w:after="240"/>
              <w:jc w:val="center"/>
            </w:pPr>
            <w:r>
              <w:t>4</w:t>
            </w:r>
          </w:p>
        </w:tc>
      </w:tr>
      <w:tr w:rsidR="00756D05" w14:paraId="46647C2D" w14:textId="77777777" w:rsidTr="00756D05">
        <w:tc>
          <w:tcPr>
            <w:tcW w:w="2254" w:type="dxa"/>
          </w:tcPr>
          <w:p w14:paraId="3C0CBF22" w14:textId="1F542DC6" w:rsidR="00756D05" w:rsidRPr="00756D05" w:rsidRDefault="00DA3BF7" w:rsidP="00851E2C">
            <w:pPr>
              <w:spacing w:before="240" w:after="240"/>
              <w:jc w:val="center"/>
            </w:pPr>
            <w:r>
              <w:t>Performance</w:t>
            </w:r>
          </w:p>
        </w:tc>
        <w:tc>
          <w:tcPr>
            <w:tcW w:w="2254" w:type="dxa"/>
          </w:tcPr>
          <w:p w14:paraId="500D6081" w14:textId="77777777" w:rsidR="00756D05" w:rsidRPr="00756D05" w:rsidRDefault="00756D05" w:rsidP="00851E2C">
            <w:pPr>
              <w:spacing w:before="240" w:after="240"/>
              <w:jc w:val="center"/>
            </w:pPr>
          </w:p>
        </w:tc>
        <w:tc>
          <w:tcPr>
            <w:tcW w:w="2254" w:type="dxa"/>
          </w:tcPr>
          <w:p w14:paraId="2C3C16F2" w14:textId="7F6BC16C" w:rsidR="00756D05" w:rsidRPr="00756D05" w:rsidRDefault="00C451CD" w:rsidP="00851E2C">
            <w:pPr>
              <w:spacing w:before="240" w:after="240"/>
              <w:jc w:val="center"/>
            </w:pPr>
            <w:r>
              <w:t>1</w:t>
            </w:r>
          </w:p>
        </w:tc>
        <w:tc>
          <w:tcPr>
            <w:tcW w:w="2254" w:type="dxa"/>
          </w:tcPr>
          <w:p w14:paraId="184912D7" w14:textId="4ACD5600" w:rsidR="00756D05" w:rsidRPr="00756D05" w:rsidRDefault="00851E2C" w:rsidP="00851E2C">
            <w:pPr>
              <w:spacing w:before="240" w:after="240"/>
              <w:jc w:val="center"/>
            </w:pPr>
            <w:r>
              <w:t>4</w:t>
            </w:r>
          </w:p>
        </w:tc>
      </w:tr>
      <w:tr w:rsidR="00756D05" w14:paraId="72233BB6" w14:textId="77777777" w:rsidTr="00756D05">
        <w:tc>
          <w:tcPr>
            <w:tcW w:w="2254" w:type="dxa"/>
          </w:tcPr>
          <w:p w14:paraId="17FC9B6C" w14:textId="46FB8D76" w:rsidR="00756D05" w:rsidRPr="00756D05" w:rsidRDefault="00DA3BF7" w:rsidP="00851E2C">
            <w:pPr>
              <w:spacing w:before="240" w:after="240"/>
              <w:jc w:val="center"/>
            </w:pPr>
            <w:r>
              <w:t>Average Rating</w:t>
            </w:r>
            <w:r w:rsidR="00B939D2">
              <w:t xml:space="preserve"> (total/5)</w:t>
            </w:r>
          </w:p>
        </w:tc>
        <w:tc>
          <w:tcPr>
            <w:tcW w:w="2254" w:type="dxa"/>
          </w:tcPr>
          <w:p w14:paraId="50E3463D" w14:textId="77777777" w:rsidR="00756D05" w:rsidRPr="00756D05" w:rsidRDefault="00756D05" w:rsidP="00851E2C">
            <w:pPr>
              <w:spacing w:before="240" w:after="240"/>
              <w:jc w:val="center"/>
            </w:pPr>
          </w:p>
        </w:tc>
        <w:tc>
          <w:tcPr>
            <w:tcW w:w="2254" w:type="dxa"/>
          </w:tcPr>
          <w:p w14:paraId="3A0A815B" w14:textId="64DC4089" w:rsidR="00756D05" w:rsidRPr="00756D05" w:rsidRDefault="002148AF" w:rsidP="00851E2C">
            <w:pPr>
              <w:spacing w:before="240" w:after="240"/>
              <w:jc w:val="center"/>
            </w:pPr>
            <w:r w:rsidRPr="002148AF">
              <w:t>1.4</w:t>
            </w:r>
          </w:p>
        </w:tc>
        <w:tc>
          <w:tcPr>
            <w:tcW w:w="2254" w:type="dxa"/>
          </w:tcPr>
          <w:p w14:paraId="401148D0" w14:textId="01D4D627" w:rsidR="00756D05" w:rsidRPr="00756D05" w:rsidRDefault="00505069" w:rsidP="00851E2C">
            <w:pPr>
              <w:spacing w:before="240" w:after="240"/>
              <w:jc w:val="center"/>
            </w:pPr>
            <w:r>
              <w:t>4.4</w:t>
            </w:r>
          </w:p>
        </w:tc>
      </w:tr>
    </w:tbl>
    <w:p w14:paraId="494094F0" w14:textId="77777777" w:rsidR="007479E8" w:rsidRPr="007479E8" w:rsidRDefault="007479E8" w:rsidP="00715AB6">
      <w:pPr>
        <w:spacing w:before="240" w:after="240"/>
        <w:rPr>
          <w:b/>
          <w:bCs/>
          <w:sz w:val="32"/>
          <w:szCs w:val="32"/>
          <w:u w:val="single"/>
        </w:rPr>
      </w:pPr>
    </w:p>
    <w:p w14:paraId="2C009E7C" w14:textId="6A230843" w:rsidR="0CE3FE80" w:rsidRDefault="0CE3FE80" w:rsidP="0CE3FE80">
      <w:pPr>
        <w:spacing w:before="240" w:after="240"/>
        <w:rPr>
          <w:rFonts w:ascii="Aptos" w:eastAsia="Aptos" w:hAnsi="Aptos" w:cs="Aptos"/>
          <w:color w:val="000000" w:themeColor="text1"/>
        </w:rPr>
      </w:pPr>
    </w:p>
    <w:sectPr w:rsidR="0CE3FE80">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C3DE" w14:textId="77777777" w:rsidR="00EF4763" w:rsidRDefault="00EF4763">
      <w:pPr>
        <w:spacing w:after="0" w:line="240" w:lineRule="auto"/>
      </w:pPr>
      <w:r>
        <w:separator/>
      </w:r>
    </w:p>
  </w:endnote>
  <w:endnote w:type="continuationSeparator" w:id="0">
    <w:p w14:paraId="1CD3BA84" w14:textId="77777777" w:rsidR="00EF4763" w:rsidRDefault="00EF4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A89D" w14:textId="4BAD91D9" w:rsidR="0939768D" w:rsidRDefault="0939768D"/>
  <w:tbl>
    <w:tblPr>
      <w:tblW w:w="0" w:type="auto"/>
      <w:tblLook w:val="06A0" w:firstRow="1" w:lastRow="0" w:firstColumn="1" w:lastColumn="0" w:noHBand="1" w:noVBand="1"/>
    </w:tblPr>
    <w:tblGrid>
      <w:gridCol w:w="3005"/>
      <w:gridCol w:w="3005"/>
      <w:gridCol w:w="3005"/>
    </w:tblGrid>
    <w:tr w:rsidR="0939768D" w14:paraId="654939AE" w14:textId="77777777" w:rsidTr="0939768D">
      <w:trPr>
        <w:trHeight w:val="300"/>
      </w:trPr>
      <w:tc>
        <w:tcPr>
          <w:tcW w:w="3005" w:type="dxa"/>
        </w:tcPr>
        <w:p w14:paraId="5818880F" w14:textId="21201043" w:rsidR="0939768D" w:rsidRDefault="0939768D" w:rsidP="0939768D">
          <w:pPr>
            <w:pStyle w:val="Header"/>
            <w:ind w:left="-115"/>
          </w:pPr>
        </w:p>
      </w:tc>
      <w:tc>
        <w:tcPr>
          <w:tcW w:w="3005" w:type="dxa"/>
        </w:tcPr>
        <w:p w14:paraId="22499614" w14:textId="09901447" w:rsidR="0939768D" w:rsidRDefault="0939768D" w:rsidP="0939768D">
          <w:pPr>
            <w:pStyle w:val="Header"/>
            <w:jc w:val="center"/>
          </w:pPr>
        </w:p>
      </w:tc>
      <w:tc>
        <w:tcPr>
          <w:tcW w:w="3005" w:type="dxa"/>
        </w:tcPr>
        <w:p w14:paraId="66AB1BD2" w14:textId="4FE9D04D" w:rsidR="0939768D" w:rsidRDefault="0939768D" w:rsidP="0939768D">
          <w:pPr>
            <w:pStyle w:val="Header"/>
            <w:ind w:right="-115"/>
            <w:jc w:val="right"/>
          </w:pPr>
        </w:p>
      </w:tc>
    </w:tr>
  </w:tbl>
  <w:p w14:paraId="5744C189" w14:textId="7FDB2C6A" w:rsidR="0939768D" w:rsidRDefault="0939768D" w:rsidP="09397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45F6" w14:textId="77777777" w:rsidR="00EF4763" w:rsidRDefault="00EF4763">
      <w:pPr>
        <w:spacing w:after="0" w:line="240" w:lineRule="auto"/>
      </w:pPr>
      <w:r>
        <w:separator/>
      </w:r>
    </w:p>
  </w:footnote>
  <w:footnote w:type="continuationSeparator" w:id="0">
    <w:p w14:paraId="7C9F47BF" w14:textId="77777777" w:rsidR="00EF4763" w:rsidRDefault="00EF4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939768D" w14:paraId="5EE2E73A" w14:textId="77777777" w:rsidTr="0939768D">
      <w:trPr>
        <w:trHeight w:val="300"/>
      </w:trPr>
      <w:tc>
        <w:tcPr>
          <w:tcW w:w="3005" w:type="dxa"/>
        </w:tcPr>
        <w:p w14:paraId="7BBEF2F1" w14:textId="39142EB9" w:rsidR="0939768D" w:rsidRDefault="0939768D" w:rsidP="0939768D">
          <w:pPr>
            <w:pStyle w:val="Header"/>
            <w:ind w:left="-115"/>
          </w:pPr>
        </w:p>
      </w:tc>
      <w:tc>
        <w:tcPr>
          <w:tcW w:w="3005" w:type="dxa"/>
        </w:tcPr>
        <w:p w14:paraId="7816A9F8" w14:textId="4822741B" w:rsidR="0939768D" w:rsidRDefault="0939768D" w:rsidP="0939768D">
          <w:pPr>
            <w:pStyle w:val="Header"/>
            <w:jc w:val="center"/>
          </w:pPr>
        </w:p>
      </w:tc>
      <w:tc>
        <w:tcPr>
          <w:tcW w:w="3005" w:type="dxa"/>
        </w:tcPr>
        <w:p w14:paraId="3235C208" w14:textId="4E3DFCC9" w:rsidR="0939768D" w:rsidRDefault="0939768D" w:rsidP="0939768D">
          <w:pPr>
            <w:pStyle w:val="Header"/>
            <w:ind w:right="-115"/>
            <w:jc w:val="right"/>
          </w:pPr>
        </w:p>
      </w:tc>
    </w:tr>
  </w:tbl>
  <w:p w14:paraId="1354E06F" w14:textId="09017101" w:rsidR="0939768D" w:rsidRDefault="0939768D" w:rsidP="09397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493F"/>
    <w:multiLevelType w:val="multilevel"/>
    <w:tmpl w:val="4E8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21724"/>
    <w:multiLevelType w:val="multilevel"/>
    <w:tmpl w:val="C94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AADF7"/>
    <w:multiLevelType w:val="hybridMultilevel"/>
    <w:tmpl w:val="B47A5404"/>
    <w:lvl w:ilvl="0" w:tplc="93DAB71C">
      <w:start w:val="1"/>
      <w:numFmt w:val="bullet"/>
      <w:lvlText w:val=""/>
      <w:lvlJc w:val="left"/>
      <w:pPr>
        <w:ind w:left="720" w:hanging="360"/>
      </w:pPr>
      <w:rPr>
        <w:rFonts w:ascii="Symbol" w:hAnsi="Symbol" w:hint="default"/>
      </w:rPr>
    </w:lvl>
    <w:lvl w:ilvl="1" w:tplc="341A14CC">
      <w:start w:val="1"/>
      <w:numFmt w:val="bullet"/>
      <w:lvlText w:val="o"/>
      <w:lvlJc w:val="left"/>
      <w:pPr>
        <w:ind w:left="1440" w:hanging="360"/>
      </w:pPr>
      <w:rPr>
        <w:rFonts w:ascii="Courier New" w:hAnsi="Courier New" w:hint="default"/>
      </w:rPr>
    </w:lvl>
    <w:lvl w:ilvl="2" w:tplc="3B2EB7C2">
      <w:start w:val="1"/>
      <w:numFmt w:val="bullet"/>
      <w:lvlText w:val=""/>
      <w:lvlJc w:val="left"/>
      <w:pPr>
        <w:ind w:left="2160" w:hanging="360"/>
      </w:pPr>
      <w:rPr>
        <w:rFonts w:ascii="Wingdings" w:hAnsi="Wingdings" w:hint="default"/>
      </w:rPr>
    </w:lvl>
    <w:lvl w:ilvl="3" w:tplc="250A40F8">
      <w:start w:val="1"/>
      <w:numFmt w:val="bullet"/>
      <w:lvlText w:val=""/>
      <w:lvlJc w:val="left"/>
      <w:pPr>
        <w:ind w:left="2880" w:hanging="360"/>
      </w:pPr>
      <w:rPr>
        <w:rFonts w:ascii="Symbol" w:hAnsi="Symbol" w:hint="default"/>
      </w:rPr>
    </w:lvl>
    <w:lvl w:ilvl="4" w:tplc="BB82085E">
      <w:start w:val="1"/>
      <w:numFmt w:val="bullet"/>
      <w:lvlText w:val="o"/>
      <w:lvlJc w:val="left"/>
      <w:pPr>
        <w:ind w:left="3600" w:hanging="360"/>
      </w:pPr>
      <w:rPr>
        <w:rFonts w:ascii="Courier New" w:hAnsi="Courier New" w:hint="default"/>
      </w:rPr>
    </w:lvl>
    <w:lvl w:ilvl="5" w:tplc="39746D2A">
      <w:start w:val="1"/>
      <w:numFmt w:val="bullet"/>
      <w:lvlText w:val=""/>
      <w:lvlJc w:val="left"/>
      <w:pPr>
        <w:ind w:left="4320" w:hanging="360"/>
      </w:pPr>
      <w:rPr>
        <w:rFonts w:ascii="Wingdings" w:hAnsi="Wingdings" w:hint="default"/>
      </w:rPr>
    </w:lvl>
    <w:lvl w:ilvl="6" w:tplc="6798C506">
      <w:start w:val="1"/>
      <w:numFmt w:val="bullet"/>
      <w:lvlText w:val=""/>
      <w:lvlJc w:val="left"/>
      <w:pPr>
        <w:ind w:left="5040" w:hanging="360"/>
      </w:pPr>
      <w:rPr>
        <w:rFonts w:ascii="Symbol" w:hAnsi="Symbol" w:hint="default"/>
      </w:rPr>
    </w:lvl>
    <w:lvl w:ilvl="7" w:tplc="30AC92B0">
      <w:start w:val="1"/>
      <w:numFmt w:val="bullet"/>
      <w:lvlText w:val="o"/>
      <w:lvlJc w:val="left"/>
      <w:pPr>
        <w:ind w:left="5760" w:hanging="360"/>
      </w:pPr>
      <w:rPr>
        <w:rFonts w:ascii="Courier New" w:hAnsi="Courier New" w:hint="default"/>
      </w:rPr>
    </w:lvl>
    <w:lvl w:ilvl="8" w:tplc="F3C4400C">
      <w:start w:val="1"/>
      <w:numFmt w:val="bullet"/>
      <w:lvlText w:val=""/>
      <w:lvlJc w:val="left"/>
      <w:pPr>
        <w:ind w:left="6480" w:hanging="360"/>
      </w:pPr>
      <w:rPr>
        <w:rFonts w:ascii="Wingdings" w:hAnsi="Wingdings" w:hint="default"/>
      </w:rPr>
    </w:lvl>
  </w:abstractNum>
  <w:abstractNum w:abstractNumId="3" w15:restartNumberingAfterBreak="0">
    <w:nsid w:val="1D33DB48"/>
    <w:multiLevelType w:val="hybridMultilevel"/>
    <w:tmpl w:val="033EAD88"/>
    <w:lvl w:ilvl="0" w:tplc="C5807C9E">
      <w:start w:val="5"/>
      <w:numFmt w:val="decimal"/>
      <w:lvlText w:val="%1."/>
      <w:lvlJc w:val="left"/>
      <w:pPr>
        <w:ind w:left="720" w:hanging="360"/>
      </w:pPr>
    </w:lvl>
    <w:lvl w:ilvl="1" w:tplc="33F48AE0">
      <w:start w:val="1"/>
      <w:numFmt w:val="lowerLetter"/>
      <w:lvlText w:val="%2."/>
      <w:lvlJc w:val="left"/>
      <w:pPr>
        <w:ind w:left="1440" w:hanging="360"/>
      </w:pPr>
    </w:lvl>
    <w:lvl w:ilvl="2" w:tplc="14F2FEF4">
      <w:start w:val="1"/>
      <w:numFmt w:val="lowerRoman"/>
      <w:lvlText w:val="%3."/>
      <w:lvlJc w:val="right"/>
      <w:pPr>
        <w:ind w:left="2160" w:hanging="180"/>
      </w:pPr>
    </w:lvl>
    <w:lvl w:ilvl="3" w:tplc="A3687F94">
      <w:start w:val="1"/>
      <w:numFmt w:val="decimal"/>
      <w:lvlText w:val="%4."/>
      <w:lvlJc w:val="left"/>
      <w:pPr>
        <w:ind w:left="2880" w:hanging="360"/>
      </w:pPr>
    </w:lvl>
    <w:lvl w:ilvl="4" w:tplc="D2AE1D1A">
      <w:start w:val="1"/>
      <w:numFmt w:val="lowerLetter"/>
      <w:lvlText w:val="%5."/>
      <w:lvlJc w:val="left"/>
      <w:pPr>
        <w:ind w:left="3600" w:hanging="360"/>
      </w:pPr>
    </w:lvl>
    <w:lvl w:ilvl="5" w:tplc="D102E19C">
      <w:start w:val="1"/>
      <w:numFmt w:val="lowerRoman"/>
      <w:lvlText w:val="%6."/>
      <w:lvlJc w:val="right"/>
      <w:pPr>
        <w:ind w:left="4320" w:hanging="180"/>
      </w:pPr>
    </w:lvl>
    <w:lvl w:ilvl="6" w:tplc="B6A68090">
      <w:start w:val="1"/>
      <w:numFmt w:val="decimal"/>
      <w:lvlText w:val="%7."/>
      <w:lvlJc w:val="left"/>
      <w:pPr>
        <w:ind w:left="5040" w:hanging="360"/>
      </w:pPr>
    </w:lvl>
    <w:lvl w:ilvl="7" w:tplc="B054FB5A">
      <w:start w:val="1"/>
      <w:numFmt w:val="lowerLetter"/>
      <w:lvlText w:val="%8."/>
      <w:lvlJc w:val="left"/>
      <w:pPr>
        <w:ind w:left="5760" w:hanging="360"/>
      </w:pPr>
    </w:lvl>
    <w:lvl w:ilvl="8" w:tplc="6590D41E">
      <w:start w:val="1"/>
      <w:numFmt w:val="lowerRoman"/>
      <w:lvlText w:val="%9."/>
      <w:lvlJc w:val="right"/>
      <w:pPr>
        <w:ind w:left="6480" w:hanging="180"/>
      </w:pPr>
    </w:lvl>
  </w:abstractNum>
  <w:abstractNum w:abstractNumId="4" w15:restartNumberingAfterBreak="0">
    <w:nsid w:val="24212EB4"/>
    <w:multiLevelType w:val="multilevel"/>
    <w:tmpl w:val="E33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73D6F"/>
    <w:multiLevelType w:val="hybridMultilevel"/>
    <w:tmpl w:val="95288370"/>
    <w:lvl w:ilvl="0" w:tplc="D3AAD3E8">
      <w:start w:val="3"/>
      <w:numFmt w:val="decimal"/>
      <w:lvlText w:val="%1."/>
      <w:lvlJc w:val="left"/>
      <w:pPr>
        <w:ind w:left="720" w:hanging="360"/>
      </w:pPr>
    </w:lvl>
    <w:lvl w:ilvl="1" w:tplc="2ADA35AA">
      <w:start w:val="1"/>
      <w:numFmt w:val="lowerLetter"/>
      <w:lvlText w:val="%2."/>
      <w:lvlJc w:val="left"/>
      <w:pPr>
        <w:ind w:left="1440" w:hanging="360"/>
      </w:pPr>
    </w:lvl>
    <w:lvl w:ilvl="2" w:tplc="010EBA42">
      <w:start w:val="1"/>
      <w:numFmt w:val="lowerRoman"/>
      <w:lvlText w:val="%3."/>
      <w:lvlJc w:val="right"/>
      <w:pPr>
        <w:ind w:left="2160" w:hanging="180"/>
      </w:pPr>
    </w:lvl>
    <w:lvl w:ilvl="3" w:tplc="2D30F588">
      <w:start w:val="1"/>
      <w:numFmt w:val="decimal"/>
      <w:lvlText w:val="%4."/>
      <w:lvlJc w:val="left"/>
      <w:pPr>
        <w:ind w:left="2880" w:hanging="360"/>
      </w:pPr>
    </w:lvl>
    <w:lvl w:ilvl="4" w:tplc="21FABABC">
      <w:start w:val="1"/>
      <w:numFmt w:val="lowerLetter"/>
      <w:lvlText w:val="%5."/>
      <w:lvlJc w:val="left"/>
      <w:pPr>
        <w:ind w:left="3600" w:hanging="360"/>
      </w:pPr>
    </w:lvl>
    <w:lvl w:ilvl="5" w:tplc="373EA34C">
      <w:start w:val="1"/>
      <w:numFmt w:val="lowerRoman"/>
      <w:lvlText w:val="%6."/>
      <w:lvlJc w:val="right"/>
      <w:pPr>
        <w:ind w:left="4320" w:hanging="180"/>
      </w:pPr>
    </w:lvl>
    <w:lvl w:ilvl="6" w:tplc="4234444C">
      <w:start w:val="1"/>
      <w:numFmt w:val="decimal"/>
      <w:lvlText w:val="%7."/>
      <w:lvlJc w:val="left"/>
      <w:pPr>
        <w:ind w:left="5040" w:hanging="360"/>
      </w:pPr>
    </w:lvl>
    <w:lvl w:ilvl="7" w:tplc="78468FE8">
      <w:start w:val="1"/>
      <w:numFmt w:val="lowerLetter"/>
      <w:lvlText w:val="%8."/>
      <w:lvlJc w:val="left"/>
      <w:pPr>
        <w:ind w:left="5760" w:hanging="360"/>
      </w:pPr>
    </w:lvl>
    <w:lvl w:ilvl="8" w:tplc="252C615C">
      <w:start w:val="1"/>
      <w:numFmt w:val="lowerRoman"/>
      <w:lvlText w:val="%9."/>
      <w:lvlJc w:val="right"/>
      <w:pPr>
        <w:ind w:left="6480" w:hanging="180"/>
      </w:pPr>
    </w:lvl>
  </w:abstractNum>
  <w:abstractNum w:abstractNumId="6" w15:restartNumberingAfterBreak="0">
    <w:nsid w:val="373D6AD9"/>
    <w:multiLevelType w:val="multilevel"/>
    <w:tmpl w:val="B3F8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8820C"/>
    <w:multiLevelType w:val="hybridMultilevel"/>
    <w:tmpl w:val="638C7B50"/>
    <w:lvl w:ilvl="0" w:tplc="4AC03378">
      <w:start w:val="1"/>
      <w:numFmt w:val="bullet"/>
      <w:lvlText w:val=""/>
      <w:lvlJc w:val="left"/>
      <w:pPr>
        <w:ind w:left="720" w:hanging="360"/>
      </w:pPr>
      <w:rPr>
        <w:rFonts w:ascii="Symbol" w:hAnsi="Symbol" w:hint="default"/>
      </w:rPr>
    </w:lvl>
    <w:lvl w:ilvl="1" w:tplc="FEB27D92">
      <w:start w:val="1"/>
      <w:numFmt w:val="bullet"/>
      <w:lvlText w:val="o"/>
      <w:lvlJc w:val="left"/>
      <w:pPr>
        <w:ind w:left="1440" w:hanging="360"/>
      </w:pPr>
      <w:rPr>
        <w:rFonts w:ascii="Courier New" w:hAnsi="Courier New" w:hint="default"/>
      </w:rPr>
    </w:lvl>
    <w:lvl w:ilvl="2" w:tplc="B2EEC746">
      <w:start w:val="1"/>
      <w:numFmt w:val="bullet"/>
      <w:lvlText w:val=""/>
      <w:lvlJc w:val="left"/>
      <w:pPr>
        <w:ind w:left="2160" w:hanging="360"/>
      </w:pPr>
      <w:rPr>
        <w:rFonts w:ascii="Wingdings" w:hAnsi="Wingdings" w:hint="default"/>
      </w:rPr>
    </w:lvl>
    <w:lvl w:ilvl="3" w:tplc="4F32C45E">
      <w:start w:val="1"/>
      <w:numFmt w:val="bullet"/>
      <w:lvlText w:val=""/>
      <w:lvlJc w:val="left"/>
      <w:pPr>
        <w:ind w:left="2880" w:hanging="360"/>
      </w:pPr>
      <w:rPr>
        <w:rFonts w:ascii="Symbol" w:hAnsi="Symbol" w:hint="default"/>
      </w:rPr>
    </w:lvl>
    <w:lvl w:ilvl="4" w:tplc="C2BE8D4C">
      <w:start w:val="1"/>
      <w:numFmt w:val="bullet"/>
      <w:lvlText w:val="o"/>
      <w:lvlJc w:val="left"/>
      <w:pPr>
        <w:ind w:left="3600" w:hanging="360"/>
      </w:pPr>
      <w:rPr>
        <w:rFonts w:ascii="Courier New" w:hAnsi="Courier New" w:hint="default"/>
      </w:rPr>
    </w:lvl>
    <w:lvl w:ilvl="5" w:tplc="3F20381E">
      <w:start w:val="1"/>
      <w:numFmt w:val="bullet"/>
      <w:lvlText w:val=""/>
      <w:lvlJc w:val="left"/>
      <w:pPr>
        <w:ind w:left="4320" w:hanging="360"/>
      </w:pPr>
      <w:rPr>
        <w:rFonts w:ascii="Wingdings" w:hAnsi="Wingdings" w:hint="default"/>
      </w:rPr>
    </w:lvl>
    <w:lvl w:ilvl="6" w:tplc="4E3269F2">
      <w:start w:val="1"/>
      <w:numFmt w:val="bullet"/>
      <w:lvlText w:val=""/>
      <w:lvlJc w:val="left"/>
      <w:pPr>
        <w:ind w:left="5040" w:hanging="360"/>
      </w:pPr>
      <w:rPr>
        <w:rFonts w:ascii="Symbol" w:hAnsi="Symbol" w:hint="default"/>
      </w:rPr>
    </w:lvl>
    <w:lvl w:ilvl="7" w:tplc="C7A23F96">
      <w:start w:val="1"/>
      <w:numFmt w:val="bullet"/>
      <w:lvlText w:val="o"/>
      <w:lvlJc w:val="left"/>
      <w:pPr>
        <w:ind w:left="5760" w:hanging="360"/>
      </w:pPr>
      <w:rPr>
        <w:rFonts w:ascii="Courier New" w:hAnsi="Courier New" w:hint="default"/>
      </w:rPr>
    </w:lvl>
    <w:lvl w:ilvl="8" w:tplc="CAFA6170">
      <w:start w:val="1"/>
      <w:numFmt w:val="bullet"/>
      <w:lvlText w:val=""/>
      <w:lvlJc w:val="left"/>
      <w:pPr>
        <w:ind w:left="6480" w:hanging="360"/>
      </w:pPr>
      <w:rPr>
        <w:rFonts w:ascii="Wingdings" w:hAnsi="Wingdings" w:hint="default"/>
      </w:rPr>
    </w:lvl>
  </w:abstractNum>
  <w:abstractNum w:abstractNumId="8" w15:restartNumberingAfterBreak="0">
    <w:nsid w:val="51ED297B"/>
    <w:multiLevelType w:val="hybridMultilevel"/>
    <w:tmpl w:val="99CE082E"/>
    <w:lvl w:ilvl="0" w:tplc="3BC0A656">
      <w:start w:val="1"/>
      <w:numFmt w:val="bullet"/>
      <w:lvlText w:val=""/>
      <w:lvlJc w:val="left"/>
      <w:pPr>
        <w:ind w:left="720" w:hanging="360"/>
      </w:pPr>
      <w:rPr>
        <w:rFonts w:ascii="Symbol" w:hAnsi="Symbol" w:hint="default"/>
      </w:rPr>
    </w:lvl>
    <w:lvl w:ilvl="1" w:tplc="D82CA3C8">
      <w:start w:val="1"/>
      <w:numFmt w:val="bullet"/>
      <w:lvlText w:val="o"/>
      <w:lvlJc w:val="left"/>
      <w:pPr>
        <w:ind w:left="1440" w:hanging="360"/>
      </w:pPr>
      <w:rPr>
        <w:rFonts w:ascii="Courier New" w:hAnsi="Courier New" w:hint="default"/>
      </w:rPr>
    </w:lvl>
    <w:lvl w:ilvl="2" w:tplc="99FA9E1E">
      <w:start w:val="1"/>
      <w:numFmt w:val="bullet"/>
      <w:lvlText w:val=""/>
      <w:lvlJc w:val="left"/>
      <w:pPr>
        <w:ind w:left="2160" w:hanging="360"/>
      </w:pPr>
      <w:rPr>
        <w:rFonts w:ascii="Wingdings" w:hAnsi="Wingdings" w:hint="default"/>
      </w:rPr>
    </w:lvl>
    <w:lvl w:ilvl="3" w:tplc="8D02F1B6">
      <w:start w:val="1"/>
      <w:numFmt w:val="bullet"/>
      <w:lvlText w:val=""/>
      <w:lvlJc w:val="left"/>
      <w:pPr>
        <w:ind w:left="2880" w:hanging="360"/>
      </w:pPr>
      <w:rPr>
        <w:rFonts w:ascii="Symbol" w:hAnsi="Symbol" w:hint="default"/>
      </w:rPr>
    </w:lvl>
    <w:lvl w:ilvl="4" w:tplc="655AC1D0">
      <w:start w:val="1"/>
      <w:numFmt w:val="bullet"/>
      <w:lvlText w:val="o"/>
      <w:lvlJc w:val="left"/>
      <w:pPr>
        <w:ind w:left="3600" w:hanging="360"/>
      </w:pPr>
      <w:rPr>
        <w:rFonts w:ascii="Courier New" w:hAnsi="Courier New" w:hint="default"/>
      </w:rPr>
    </w:lvl>
    <w:lvl w:ilvl="5" w:tplc="BEC051E8">
      <w:start w:val="1"/>
      <w:numFmt w:val="bullet"/>
      <w:lvlText w:val=""/>
      <w:lvlJc w:val="left"/>
      <w:pPr>
        <w:ind w:left="4320" w:hanging="360"/>
      </w:pPr>
      <w:rPr>
        <w:rFonts w:ascii="Wingdings" w:hAnsi="Wingdings" w:hint="default"/>
      </w:rPr>
    </w:lvl>
    <w:lvl w:ilvl="6" w:tplc="95349984">
      <w:start w:val="1"/>
      <w:numFmt w:val="bullet"/>
      <w:lvlText w:val=""/>
      <w:lvlJc w:val="left"/>
      <w:pPr>
        <w:ind w:left="5040" w:hanging="360"/>
      </w:pPr>
      <w:rPr>
        <w:rFonts w:ascii="Symbol" w:hAnsi="Symbol" w:hint="default"/>
      </w:rPr>
    </w:lvl>
    <w:lvl w:ilvl="7" w:tplc="D33AE7AE">
      <w:start w:val="1"/>
      <w:numFmt w:val="bullet"/>
      <w:lvlText w:val="o"/>
      <w:lvlJc w:val="left"/>
      <w:pPr>
        <w:ind w:left="5760" w:hanging="360"/>
      </w:pPr>
      <w:rPr>
        <w:rFonts w:ascii="Courier New" w:hAnsi="Courier New" w:hint="default"/>
      </w:rPr>
    </w:lvl>
    <w:lvl w:ilvl="8" w:tplc="C5F8595C">
      <w:start w:val="1"/>
      <w:numFmt w:val="bullet"/>
      <w:lvlText w:val=""/>
      <w:lvlJc w:val="left"/>
      <w:pPr>
        <w:ind w:left="6480" w:hanging="360"/>
      </w:pPr>
      <w:rPr>
        <w:rFonts w:ascii="Wingdings" w:hAnsi="Wingdings" w:hint="default"/>
      </w:rPr>
    </w:lvl>
  </w:abstractNum>
  <w:abstractNum w:abstractNumId="9" w15:restartNumberingAfterBreak="0">
    <w:nsid w:val="569B4B9A"/>
    <w:multiLevelType w:val="multilevel"/>
    <w:tmpl w:val="247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0674C"/>
    <w:multiLevelType w:val="multilevel"/>
    <w:tmpl w:val="3D5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313B7"/>
    <w:multiLevelType w:val="multilevel"/>
    <w:tmpl w:val="30F6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2C8AA"/>
    <w:multiLevelType w:val="hybridMultilevel"/>
    <w:tmpl w:val="791E0514"/>
    <w:lvl w:ilvl="0" w:tplc="19843206">
      <w:start w:val="1"/>
      <w:numFmt w:val="bullet"/>
      <w:lvlText w:val=""/>
      <w:lvlJc w:val="left"/>
      <w:pPr>
        <w:ind w:left="720" w:hanging="360"/>
      </w:pPr>
      <w:rPr>
        <w:rFonts w:ascii="Symbol" w:hAnsi="Symbol" w:hint="default"/>
      </w:rPr>
    </w:lvl>
    <w:lvl w:ilvl="1" w:tplc="6CC4009A">
      <w:start w:val="1"/>
      <w:numFmt w:val="bullet"/>
      <w:lvlText w:val="o"/>
      <w:lvlJc w:val="left"/>
      <w:pPr>
        <w:ind w:left="1440" w:hanging="360"/>
      </w:pPr>
      <w:rPr>
        <w:rFonts w:ascii="Courier New" w:hAnsi="Courier New" w:hint="default"/>
      </w:rPr>
    </w:lvl>
    <w:lvl w:ilvl="2" w:tplc="61F21D94">
      <w:start w:val="1"/>
      <w:numFmt w:val="bullet"/>
      <w:lvlText w:val=""/>
      <w:lvlJc w:val="left"/>
      <w:pPr>
        <w:ind w:left="2160" w:hanging="360"/>
      </w:pPr>
      <w:rPr>
        <w:rFonts w:ascii="Wingdings" w:hAnsi="Wingdings" w:hint="default"/>
      </w:rPr>
    </w:lvl>
    <w:lvl w:ilvl="3" w:tplc="0890C02E">
      <w:start w:val="1"/>
      <w:numFmt w:val="bullet"/>
      <w:lvlText w:val=""/>
      <w:lvlJc w:val="left"/>
      <w:pPr>
        <w:ind w:left="2880" w:hanging="360"/>
      </w:pPr>
      <w:rPr>
        <w:rFonts w:ascii="Symbol" w:hAnsi="Symbol" w:hint="default"/>
      </w:rPr>
    </w:lvl>
    <w:lvl w:ilvl="4" w:tplc="3C9A5FA2">
      <w:start w:val="1"/>
      <w:numFmt w:val="bullet"/>
      <w:lvlText w:val="o"/>
      <w:lvlJc w:val="left"/>
      <w:pPr>
        <w:ind w:left="3600" w:hanging="360"/>
      </w:pPr>
      <w:rPr>
        <w:rFonts w:ascii="Courier New" w:hAnsi="Courier New" w:hint="default"/>
      </w:rPr>
    </w:lvl>
    <w:lvl w:ilvl="5" w:tplc="506E1A7C">
      <w:start w:val="1"/>
      <w:numFmt w:val="bullet"/>
      <w:lvlText w:val=""/>
      <w:lvlJc w:val="left"/>
      <w:pPr>
        <w:ind w:left="4320" w:hanging="360"/>
      </w:pPr>
      <w:rPr>
        <w:rFonts w:ascii="Wingdings" w:hAnsi="Wingdings" w:hint="default"/>
      </w:rPr>
    </w:lvl>
    <w:lvl w:ilvl="6" w:tplc="51F0C6CA">
      <w:start w:val="1"/>
      <w:numFmt w:val="bullet"/>
      <w:lvlText w:val=""/>
      <w:lvlJc w:val="left"/>
      <w:pPr>
        <w:ind w:left="5040" w:hanging="360"/>
      </w:pPr>
      <w:rPr>
        <w:rFonts w:ascii="Symbol" w:hAnsi="Symbol" w:hint="default"/>
      </w:rPr>
    </w:lvl>
    <w:lvl w:ilvl="7" w:tplc="E53CDC8A">
      <w:start w:val="1"/>
      <w:numFmt w:val="bullet"/>
      <w:lvlText w:val="o"/>
      <w:lvlJc w:val="left"/>
      <w:pPr>
        <w:ind w:left="5760" w:hanging="360"/>
      </w:pPr>
      <w:rPr>
        <w:rFonts w:ascii="Courier New" w:hAnsi="Courier New" w:hint="default"/>
      </w:rPr>
    </w:lvl>
    <w:lvl w:ilvl="8" w:tplc="58D65E5E">
      <w:start w:val="1"/>
      <w:numFmt w:val="bullet"/>
      <w:lvlText w:val=""/>
      <w:lvlJc w:val="left"/>
      <w:pPr>
        <w:ind w:left="6480" w:hanging="360"/>
      </w:pPr>
      <w:rPr>
        <w:rFonts w:ascii="Wingdings" w:hAnsi="Wingdings" w:hint="default"/>
      </w:rPr>
    </w:lvl>
  </w:abstractNum>
  <w:abstractNum w:abstractNumId="13" w15:restartNumberingAfterBreak="0">
    <w:nsid w:val="6FB1D3C6"/>
    <w:multiLevelType w:val="hybridMultilevel"/>
    <w:tmpl w:val="8CB807B8"/>
    <w:lvl w:ilvl="0" w:tplc="60700AC0">
      <w:start w:val="5"/>
      <w:numFmt w:val="decimal"/>
      <w:lvlText w:val="%1."/>
      <w:lvlJc w:val="left"/>
      <w:pPr>
        <w:ind w:left="720" w:hanging="360"/>
      </w:pPr>
    </w:lvl>
    <w:lvl w:ilvl="1" w:tplc="BB2E7EFC">
      <w:start w:val="1"/>
      <w:numFmt w:val="lowerLetter"/>
      <w:lvlText w:val="%2."/>
      <w:lvlJc w:val="left"/>
      <w:pPr>
        <w:ind w:left="1440" w:hanging="360"/>
      </w:pPr>
    </w:lvl>
    <w:lvl w:ilvl="2" w:tplc="09B85844">
      <w:start w:val="1"/>
      <w:numFmt w:val="lowerRoman"/>
      <w:lvlText w:val="%3."/>
      <w:lvlJc w:val="right"/>
      <w:pPr>
        <w:ind w:left="2160" w:hanging="180"/>
      </w:pPr>
    </w:lvl>
    <w:lvl w:ilvl="3" w:tplc="A42EF486">
      <w:start w:val="1"/>
      <w:numFmt w:val="decimal"/>
      <w:lvlText w:val="%4."/>
      <w:lvlJc w:val="left"/>
      <w:pPr>
        <w:ind w:left="2880" w:hanging="360"/>
      </w:pPr>
    </w:lvl>
    <w:lvl w:ilvl="4" w:tplc="41BAE7A8">
      <w:start w:val="1"/>
      <w:numFmt w:val="lowerLetter"/>
      <w:lvlText w:val="%5."/>
      <w:lvlJc w:val="left"/>
      <w:pPr>
        <w:ind w:left="3600" w:hanging="360"/>
      </w:pPr>
    </w:lvl>
    <w:lvl w:ilvl="5" w:tplc="A6ACB794">
      <w:start w:val="1"/>
      <w:numFmt w:val="lowerRoman"/>
      <w:lvlText w:val="%6."/>
      <w:lvlJc w:val="right"/>
      <w:pPr>
        <w:ind w:left="4320" w:hanging="180"/>
      </w:pPr>
    </w:lvl>
    <w:lvl w:ilvl="6" w:tplc="58342116">
      <w:start w:val="1"/>
      <w:numFmt w:val="decimal"/>
      <w:lvlText w:val="%7."/>
      <w:lvlJc w:val="left"/>
      <w:pPr>
        <w:ind w:left="5040" w:hanging="360"/>
      </w:pPr>
    </w:lvl>
    <w:lvl w:ilvl="7" w:tplc="C45699D8">
      <w:start w:val="1"/>
      <w:numFmt w:val="lowerLetter"/>
      <w:lvlText w:val="%8."/>
      <w:lvlJc w:val="left"/>
      <w:pPr>
        <w:ind w:left="5760" w:hanging="360"/>
      </w:pPr>
    </w:lvl>
    <w:lvl w:ilvl="8" w:tplc="64AC90CE">
      <w:start w:val="1"/>
      <w:numFmt w:val="lowerRoman"/>
      <w:lvlText w:val="%9."/>
      <w:lvlJc w:val="right"/>
      <w:pPr>
        <w:ind w:left="6480" w:hanging="180"/>
      </w:pPr>
    </w:lvl>
  </w:abstractNum>
  <w:abstractNum w:abstractNumId="14" w15:restartNumberingAfterBreak="0">
    <w:nsid w:val="7093CF6E"/>
    <w:multiLevelType w:val="hybridMultilevel"/>
    <w:tmpl w:val="BE3C87E0"/>
    <w:lvl w:ilvl="0" w:tplc="2236B3FC">
      <w:start w:val="1"/>
      <w:numFmt w:val="bullet"/>
      <w:lvlText w:val=""/>
      <w:lvlJc w:val="left"/>
      <w:pPr>
        <w:ind w:left="720" w:hanging="360"/>
      </w:pPr>
      <w:rPr>
        <w:rFonts w:ascii="Symbol" w:hAnsi="Symbol" w:hint="default"/>
      </w:rPr>
    </w:lvl>
    <w:lvl w:ilvl="1" w:tplc="49D005AE">
      <w:start w:val="1"/>
      <w:numFmt w:val="bullet"/>
      <w:lvlText w:val="o"/>
      <w:lvlJc w:val="left"/>
      <w:pPr>
        <w:ind w:left="1440" w:hanging="360"/>
      </w:pPr>
      <w:rPr>
        <w:rFonts w:ascii="Courier New" w:hAnsi="Courier New" w:hint="default"/>
      </w:rPr>
    </w:lvl>
    <w:lvl w:ilvl="2" w:tplc="5B0EA772">
      <w:start w:val="1"/>
      <w:numFmt w:val="bullet"/>
      <w:lvlText w:val=""/>
      <w:lvlJc w:val="left"/>
      <w:pPr>
        <w:ind w:left="2160" w:hanging="360"/>
      </w:pPr>
      <w:rPr>
        <w:rFonts w:ascii="Wingdings" w:hAnsi="Wingdings" w:hint="default"/>
      </w:rPr>
    </w:lvl>
    <w:lvl w:ilvl="3" w:tplc="57B05FBC">
      <w:start w:val="1"/>
      <w:numFmt w:val="bullet"/>
      <w:lvlText w:val=""/>
      <w:lvlJc w:val="left"/>
      <w:pPr>
        <w:ind w:left="2880" w:hanging="360"/>
      </w:pPr>
      <w:rPr>
        <w:rFonts w:ascii="Symbol" w:hAnsi="Symbol" w:hint="default"/>
      </w:rPr>
    </w:lvl>
    <w:lvl w:ilvl="4" w:tplc="15EEC476">
      <w:start w:val="1"/>
      <w:numFmt w:val="bullet"/>
      <w:lvlText w:val="o"/>
      <w:lvlJc w:val="left"/>
      <w:pPr>
        <w:ind w:left="3600" w:hanging="360"/>
      </w:pPr>
      <w:rPr>
        <w:rFonts w:ascii="Courier New" w:hAnsi="Courier New" w:hint="default"/>
      </w:rPr>
    </w:lvl>
    <w:lvl w:ilvl="5" w:tplc="63C4BAE4">
      <w:start w:val="1"/>
      <w:numFmt w:val="bullet"/>
      <w:lvlText w:val=""/>
      <w:lvlJc w:val="left"/>
      <w:pPr>
        <w:ind w:left="4320" w:hanging="360"/>
      </w:pPr>
      <w:rPr>
        <w:rFonts w:ascii="Wingdings" w:hAnsi="Wingdings" w:hint="default"/>
      </w:rPr>
    </w:lvl>
    <w:lvl w:ilvl="6" w:tplc="5D3A0F08">
      <w:start w:val="1"/>
      <w:numFmt w:val="bullet"/>
      <w:lvlText w:val=""/>
      <w:lvlJc w:val="left"/>
      <w:pPr>
        <w:ind w:left="5040" w:hanging="360"/>
      </w:pPr>
      <w:rPr>
        <w:rFonts w:ascii="Symbol" w:hAnsi="Symbol" w:hint="default"/>
      </w:rPr>
    </w:lvl>
    <w:lvl w:ilvl="7" w:tplc="1C30E0EE">
      <w:start w:val="1"/>
      <w:numFmt w:val="bullet"/>
      <w:lvlText w:val="o"/>
      <w:lvlJc w:val="left"/>
      <w:pPr>
        <w:ind w:left="5760" w:hanging="360"/>
      </w:pPr>
      <w:rPr>
        <w:rFonts w:ascii="Courier New" w:hAnsi="Courier New" w:hint="default"/>
      </w:rPr>
    </w:lvl>
    <w:lvl w:ilvl="8" w:tplc="CC348764">
      <w:start w:val="1"/>
      <w:numFmt w:val="bullet"/>
      <w:lvlText w:val=""/>
      <w:lvlJc w:val="left"/>
      <w:pPr>
        <w:ind w:left="6480" w:hanging="360"/>
      </w:pPr>
      <w:rPr>
        <w:rFonts w:ascii="Wingdings" w:hAnsi="Wingdings" w:hint="default"/>
      </w:rPr>
    </w:lvl>
  </w:abstractNum>
  <w:abstractNum w:abstractNumId="15" w15:restartNumberingAfterBreak="0">
    <w:nsid w:val="72C0740E"/>
    <w:multiLevelType w:val="multilevel"/>
    <w:tmpl w:val="145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FD966"/>
    <w:multiLevelType w:val="hybridMultilevel"/>
    <w:tmpl w:val="F50C6E12"/>
    <w:lvl w:ilvl="0" w:tplc="37EE2254">
      <w:start w:val="3"/>
      <w:numFmt w:val="decimal"/>
      <w:lvlText w:val="%1."/>
      <w:lvlJc w:val="left"/>
      <w:pPr>
        <w:ind w:left="720" w:hanging="360"/>
      </w:pPr>
    </w:lvl>
    <w:lvl w:ilvl="1" w:tplc="430A2270">
      <w:start w:val="1"/>
      <w:numFmt w:val="lowerLetter"/>
      <w:lvlText w:val="%2."/>
      <w:lvlJc w:val="left"/>
      <w:pPr>
        <w:ind w:left="1440" w:hanging="360"/>
      </w:pPr>
    </w:lvl>
    <w:lvl w:ilvl="2" w:tplc="7B96B70C">
      <w:start w:val="1"/>
      <w:numFmt w:val="lowerRoman"/>
      <w:lvlText w:val="%3."/>
      <w:lvlJc w:val="right"/>
      <w:pPr>
        <w:ind w:left="2160" w:hanging="180"/>
      </w:pPr>
    </w:lvl>
    <w:lvl w:ilvl="3" w:tplc="E222D646">
      <w:start w:val="1"/>
      <w:numFmt w:val="decimal"/>
      <w:lvlText w:val="%4."/>
      <w:lvlJc w:val="left"/>
      <w:pPr>
        <w:ind w:left="2880" w:hanging="360"/>
      </w:pPr>
    </w:lvl>
    <w:lvl w:ilvl="4" w:tplc="BBB0E53C">
      <w:start w:val="1"/>
      <w:numFmt w:val="lowerLetter"/>
      <w:lvlText w:val="%5."/>
      <w:lvlJc w:val="left"/>
      <w:pPr>
        <w:ind w:left="3600" w:hanging="360"/>
      </w:pPr>
    </w:lvl>
    <w:lvl w:ilvl="5" w:tplc="EF1A5414">
      <w:start w:val="1"/>
      <w:numFmt w:val="lowerRoman"/>
      <w:lvlText w:val="%6."/>
      <w:lvlJc w:val="right"/>
      <w:pPr>
        <w:ind w:left="4320" w:hanging="180"/>
      </w:pPr>
    </w:lvl>
    <w:lvl w:ilvl="6" w:tplc="0D8CF818">
      <w:start w:val="1"/>
      <w:numFmt w:val="decimal"/>
      <w:lvlText w:val="%7."/>
      <w:lvlJc w:val="left"/>
      <w:pPr>
        <w:ind w:left="5040" w:hanging="360"/>
      </w:pPr>
    </w:lvl>
    <w:lvl w:ilvl="7" w:tplc="68E0DB2A">
      <w:start w:val="1"/>
      <w:numFmt w:val="lowerLetter"/>
      <w:lvlText w:val="%8."/>
      <w:lvlJc w:val="left"/>
      <w:pPr>
        <w:ind w:left="5760" w:hanging="360"/>
      </w:pPr>
    </w:lvl>
    <w:lvl w:ilvl="8" w:tplc="5E567270">
      <w:start w:val="1"/>
      <w:numFmt w:val="lowerRoman"/>
      <w:lvlText w:val="%9."/>
      <w:lvlJc w:val="right"/>
      <w:pPr>
        <w:ind w:left="6480" w:hanging="180"/>
      </w:pPr>
    </w:lvl>
  </w:abstractNum>
  <w:abstractNum w:abstractNumId="17" w15:restartNumberingAfterBreak="0">
    <w:nsid w:val="77525998"/>
    <w:multiLevelType w:val="multilevel"/>
    <w:tmpl w:val="CE5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04084"/>
    <w:multiLevelType w:val="multilevel"/>
    <w:tmpl w:val="70B8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BECAA"/>
    <w:multiLevelType w:val="hybridMultilevel"/>
    <w:tmpl w:val="B96040CE"/>
    <w:lvl w:ilvl="0" w:tplc="9EEC34DC">
      <w:start w:val="1"/>
      <w:numFmt w:val="bullet"/>
      <w:lvlText w:val=""/>
      <w:lvlJc w:val="left"/>
      <w:pPr>
        <w:ind w:left="720" w:hanging="360"/>
      </w:pPr>
      <w:rPr>
        <w:rFonts w:ascii="Symbol" w:hAnsi="Symbol" w:hint="default"/>
      </w:rPr>
    </w:lvl>
    <w:lvl w:ilvl="1" w:tplc="2402C210">
      <w:start w:val="1"/>
      <w:numFmt w:val="bullet"/>
      <w:lvlText w:val="o"/>
      <w:lvlJc w:val="left"/>
      <w:pPr>
        <w:ind w:left="1440" w:hanging="360"/>
      </w:pPr>
      <w:rPr>
        <w:rFonts w:ascii="Courier New" w:hAnsi="Courier New" w:hint="default"/>
      </w:rPr>
    </w:lvl>
    <w:lvl w:ilvl="2" w:tplc="77A68B6A">
      <w:start w:val="1"/>
      <w:numFmt w:val="bullet"/>
      <w:lvlText w:val=""/>
      <w:lvlJc w:val="left"/>
      <w:pPr>
        <w:ind w:left="2160" w:hanging="360"/>
      </w:pPr>
      <w:rPr>
        <w:rFonts w:ascii="Wingdings" w:hAnsi="Wingdings" w:hint="default"/>
      </w:rPr>
    </w:lvl>
    <w:lvl w:ilvl="3" w:tplc="CFB87590">
      <w:start w:val="1"/>
      <w:numFmt w:val="bullet"/>
      <w:lvlText w:val=""/>
      <w:lvlJc w:val="left"/>
      <w:pPr>
        <w:ind w:left="2880" w:hanging="360"/>
      </w:pPr>
      <w:rPr>
        <w:rFonts w:ascii="Symbol" w:hAnsi="Symbol" w:hint="default"/>
      </w:rPr>
    </w:lvl>
    <w:lvl w:ilvl="4" w:tplc="A3E8A886">
      <w:start w:val="1"/>
      <w:numFmt w:val="bullet"/>
      <w:lvlText w:val="o"/>
      <w:lvlJc w:val="left"/>
      <w:pPr>
        <w:ind w:left="3600" w:hanging="360"/>
      </w:pPr>
      <w:rPr>
        <w:rFonts w:ascii="Courier New" w:hAnsi="Courier New" w:hint="default"/>
      </w:rPr>
    </w:lvl>
    <w:lvl w:ilvl="5" w:tplc="892609D4">
      <w:start w:val="1"/>
      <w:numFmt w:val="bullet"/>
      <w:lvlText w:val=""/>
      <w:lvlJc w:val="left"/>
      <w:pPr>
        <w:ind w:left="4320" w:hanging="360"/>
      </w:pPr>
      <w:rPr>
        <w:rFonts w:ascii="Wingdings" w:hAnsi="Wingdings" w:hint="default"/>
      </w:rPr>
    </w:lvl>
    <w:lvl w:ilvl="6" w:tplc="4F284A4E">
      <w:start w:val="1"/>
      <w:numFmt w:val="bullet"/>
      <w:lvlText w:val=""/>
      <w:lvlJc w:val="left"/>
      <w:pPr>
        <w:ind w:left="5040" w:hanging="360"/>
      </w:pPr>
      <w:rPr>
        <w:rFonts w:ascii="Symbol" w:hAnsi="Symbol" w:hint="default"/>
      </w:rPr>
    </w:lvl>
    <w:lvl w:ilvl="7" w:tplc="ED0A2C38">
      <w:start w:val="1"/>
      <w:numFmt w:val="bullet"/>
      <w:lvlText w:val="o"/>
      <w:lvlJc w:val="left"/>
      <w:pPr>
        <w:ind w:left="5760" w:hanging="360"/>
      </w:pPr>
      <w:rPr>
        <w:rFonts w:ascii="Courier New" w:hAnsi="Courier New" w:hint="default"/>
      </w:rPr>
    </w:lvl>
    <w:lvl w:ilvl="8" w:tplc="C43A5A54">
      <w:start w:val="1"/>
      <w:numFmt w:val="bullet"/>
      <w:lvlText w:val=""/>
      <w:lvlJc w:val="left"/>
      <w:pPr>
        <w:ind w:left="6480" w:hanging="360"/>
      </w:pPr>
      <w:rPr>
        <w:rFonts w:ascii="Wingdings" w:hAnsi="Wingdings" w:hint="default"/>
      </w:rPr>
    </w:lvl>
  </w:abstractNum>
  <w:abstractNum w:abstractNumId="20" w15:restartNumberingAfterBreak="0">
    <w:nsid w:val="79ACCD67"/>
    <w:multiLevelType w:val="hybridMultilevel"/>
    <w:tmpl w:val="8FE263AE"/>
    <w:lvl w:ilvl="0" w:tplc="7846AB38">
      <w:start w:val="1"/>
      <w:numFmt w:val="bullet"/>
      <w:lvlText w:val=""/>
      <w:lvlJc w:val="left"/>
      <w:pPr>
        <w:ind w:left="720" w:hanging="360"/>
      </w:pPr>
      <w:rPr>
        <w:rFonts w:ascii="Symbol" w:hAnsi="Symbol" w:hint="default"/>
      </w:rPr>
    </w:lvl>
    <w:lvl w:ilvl="1" w:tplc="1BB43144">
      <w:start w:val="1"/>
      <w:numFmt w:val="bullet"/>
      <w:lvlText w:val="o"/>
      <w:lvlJc w:val="left"/>
      <w:pPr>
        <w:ind w:left="1440" w:hanging="360"/>
      </w:pPr>
      <w:rPr>
        <w:rFonts w:ascii="Courier New" w:hAnsi="Courier New" w:hint="default"/>
      </w:rPr>
    </w:lvl>
    <w:lvl w:ilvl="2" w:tplc="5A5CD806">
      <w:start w:val="1"/>
      <w:numFmt w:val="bullet"/>
      <w:lvlText w:val=""/>
      <w:lvlJc w:val="left"/>
      <w:pPr>
        <w:ind w:left="2160" w:hanging="360"/>
      </w:pPr>
      <w:rPr>
        <w:rFonts w:ascii="Wingdings" w:hAnsi="Wingdings" w:hint="default"/>
      </w:rPr>
    </w:lvl>
    <w:lvl w:ilvl="3" w:tplc="0DDC2DD4">
      <w:start w:val="1"/>
      <w:numFmt w:val="bullet"/>
      <w:lvlText w:val=""/>
      <w:lvlJc w:val="left"/>
      <w:pPr>
        <w:ind w:left="2880" w:hanging="360"/>
      </w:pPr>
      <w:rPr>
        <w:rFonts w:ascii="Symbol" w:hAnsi="Symbol" w:hint="default"/>
      </w:rPr>
    </w:lvl>
    <w:lvl w:ilvl="4" w:tplc="77183A30">
      <w:start w:val="1"/>
      <w:numFmt w:val="bullet"/>
      <w:lvlText w:val="o"/>
      <w:lvlJc w:val="left"/>
      <w:pPr>
        <w:ind w:left="3600" w:hanging="360"/>
      </w:pPr>
      <w:rPr>
        <w:rFonts w:ascii="Courier New" w:hAnsi="Courier New" w:hint="default"/>
      </w:rPr>
    </w:lvl>
    <w:lvl w:ilvl="5" w:tplc="95D44956">
      <w:start w:val="1"/>
      <w:numFmt w:val="bullet"/>
      <w:lvlText w:val=""/>
      <w:lvlJc w:val="left"/>
      <w:pPr>
        <w:ind w:left="4320" w:hanging="360"/>
      </w:pPr>
      <w:rPr>
        <w:rFonts w:ascii="Wingdings" w:hAnsi="Wingdings" w:hint="default"/>
      </w:rPr>
    </w:lvl>
    <w:lvl w:ilvl="6" w:tplc="CF8E1F88">
      <w:start w:val="1"/>
      <w:numFmt w:val="bullet"/>
      <w:lvlText w:val=""/>
      <w:lvlJc w:val="left"/>
      <w:pPr>
        <w:ind w:left="5040" w:hanging="360"/>
      </w:pPr>
      <w:rPr>
        <w:rFonts w:ascii="Symbol" w:hAnsi="Symbol" w:hint="default"/>
      </w:rPr>
    </w:lvl>
    <w:lvl w:ilvl="7" w:tplc="1032BC88">
      <w:start w:val="1"/>
      <w:numFmt w:val="bullet"/>
      <w:lvlText w:val="o"/>
      <w:lvlJc w:val="left"/>
      <w:pPr>
        <w:ind w:left="5760" w:hanging="360"/>
      </w:pPr>
      <w:rPr>
        <w:rFonts w:ascii="Courier New" w:hAnsi="Courier New" w:hint="default"/>
      </w:rPr>
    </w:lvl>
    <w:lvl w:ilvl="8" w:tplc="64904BC8">
      <w:start w:val="1"/>
      <w:numFmt w:val="bullet"/>
      <w:lvlText w:val=""/>
      <w:lvlJc w:val="left"/>
      <w:pPr>
        <w:ind w:left="6480" w:hanging="360"/>
      </w:pPr>
      <w:rPr>
        <w:rFonts w:ascii="Wingdings" w:hAnsi="Wingdings" w:hint="default"/>
      </w:rPr>
    </w:lvl>
  </w:abstractNum>
  <w:num w:numId="1" w16cid:durableId="84032256">
    <w:abstractNumId w:val="14"/>
  </w:num>
  <w:num w:numId="2" w16cid:durableId="888492014">
    <w:abstractNumId w:val="7"/>
  </w:num>
  <w:num w:numId="3" w16cid:durableId="1941988774">
    <w:abstractNumId w:val="8"/>
  </w:num>
  <w:num w:numId="4" w16cid:durableId="502860896">
    <w:abstractNumId w:val="13"/>
  </w:num>
  <w:num w:numId="5" w16cid:durableId="691221088">
    <w:abstractNumId w:val="3"/>
  </w:num>
  <w:num w:numId="6" w16cid:durableId="1915313867">
    <w:abstractNumId w:val="12"/>
  </w:num>
  <w:num w:numId="7" w16cid:durableId="1737627907">
    <w:abstractNumId w:val="2"/>
  </w:num>
  <w:num w:numId="8" w16cid:durableId="199637878">
    <w:abstractNumId w:val="5"/>
  </w:num>
  <w:num w:numId="9" w16cid:durableId="1145120856">
    <w:abstractNumId w:val="16"/>
  </w:num>
  <w:num w:numId="10" w16cid:durableId="1538159988">
    <w:abstractNumId w:val="20"/>
  </w:num>
  <w:num w:numId="11" w16cid:durableId="1014503015">
    <w:abstractNumId w:val="19"/>
  </w:num>
  <w:num w:numId="12" w16cid:durableId="169873881">
    <w:abstractNumId w:val="11"/>
  </w:num>
  <w:num w:numId="13" w16cid:durableId="708459170">
    <w:abstractNumId w:val="18"/>
  </w:num>
  <w:num w:numId="14" w16cid:durableId="166410761">
    <w:abstractNumId w:val="6"/>
  </w:num>
  <w:num w:numId="15" w16cid:durableId="877933325">
    <w:abstractNumId w:val="1"/>
  </w:num>
  <w:num w:numId="16" w16cid:durableId="1167332003">
    <w:abstractNumId w:val="9"/>
  </w:num>
  <w:num w:numId="17" w16cid:durableId="1635259008">
    <w:abstractNumId w:val="4"/>
  </w:num>
  <w:num w:numId="18" w16cid:durableId="1364743679">
    <w:abstractNumId w:val="17"/>
  </w:num>
  <w:num w:numId="19" w16cid:durableId="1282107338">
    <w:abstractNumId w:val="0"/>
  </w:num>
  <w:num w:numId="20" w16cid:durableId="453404213">
    <w:abstractNumId w:val="15"/>
  </w:num>
  <w:num w:numId="21" w16cid:durableId="1744835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64FDDF"/>
    <w:rsid w:val="00022FE5"/>
    <w:rsid w:val="00030C5C"/>
    <w:rsid w:val="00045883"/>
    <w:rsid w:val="00057096"/>
    <w:rsid w:val="00086B43"/>
    <w:rsid w:val="0009061C"/>
    <w:rsid w:val="000A41F0"/>
    <w:rsid w:val="000F2369"/>
    <w:rsid w:val="00145847"/>
    <w:rsid w:val="00175A03"/>
    <w:rsid w:val="00177821"/>
    <w:rsid w:val="00177EFC"/>
    <w:rsid w:val="0020189F"/>
    <w:rsid w:val="00203E20"/>
    <w:rsid w:val="00207359"/>
    <w:rsid w:val="002148AF"/>
    <w:rsid w:val="00235204"/>
    <w:rsid w:val="0029061E"/>
    <w:rsid w:val="00290AB4"/>
    <w:rsid w:val="002F287B"/>
    <w:rsid w:val="00330A73"/>
    <w:rsid w:val="003547BD"/>
    <w:rsid w:val="00367A00"/>
    <w:rsid w:val="003737F6"/>
    <w:rsid w:val="003C78FF"/>
    <w:rsid w:val="003E2B43"/>
    <w:rsid w:val="003E714C"/>
    <w:rsid w:val="0042764D"/>
    <w:rsid w:val="00431E53"/>
    <w:rsid w:val="0044409D"/>
    <w:rsid w:val="004614B2"/>
    <w:rsid w:val="00465161"/>
    <w:rsid w:val="00473DB7"/>
    <w:rsid w:val="004B4EAF"/>
    <w:rsid w:val="004D5AD1"/>
    <w:rsid w:val="004F5BC8"/>
    <w:rsid w:val="00505069"/>
    <w:rsid w:val="00565F9D"/>
    <w:rsid w:val="005854B9"/>
    <w:rsid w:val="005B3413"/>
    <w:rsid w:val="005B7B66"/>
    <w:rsid w:val="005C4C96"/>
    <w:rsid w:val="006003E6"/>
    <w:rsid w:val="00625E09"/>
    <w:rsid w:val="00632288"/>
    <w:rsid w:val="00634D35"/>
    <w:rsid w:val="006608AC"/>
    <w:rsid w:val="006841A3"/>
    <w:rsid w:val="006D3D2E"/>
    <w:rsid w:val="006E62D1"/>
    <w:rsid w:val="006F33FF"/>
    <w:rsid w:val="00705FE6"/>
    <w:rsid w:val="00715AB6"/>
    <w:rsid w:val="00721B3A"/>
    <w:rsid w:val="00734695"/>
    <w:rsid w:val="00745786"/>
    <w:rsid w:val="007479E8"/>
    <w:rsid w:val="00750076"/>
    <w:rsid w:val="00756D05"/>
    <w:rsid w:val="00767318"/>
    <w:rsid w:val="007D34BC"/>
    <w:rsid w:val="0084657B"/>
    <w:rsid w:val="00851E2C"/>
    <w:rsid w:val="0089320A"/>
    <w:rsid w:val="008F6739"/>
    <w:rsid w:val="009245E9"/>
    <w:rsid w:val="00926B55"/>
    <w:rsid w:val="00943A24"/>
    <w:rsid w:val="009734D3"/>
    <w:rsid w:val="00973E0A"/>
    <w:rsid w:val="00986B72"/>
    <w:rsid w:val="009C420B"/>
    <w:rsid w:val="009D36F0"/>
    <w:rsid w:val="00A037BF"/>
    <w:rsid w:val="00A67F3D"/>
    <w:rsid w:val="00AA2F19"/>
    <w:rsid w:val="00AA4E4E"/>
    <w:rsid w:val="00AB1E9A"/>
    <w:rsid w:val="00AB6A13"/>
    <w:rsid w:val="00AE0F3B"/>
    <w:rsid w:val="00AF1341"/>
    <w:rsid w:val="00B1134D"/>
    <w:rsid w:val="00B3459F"/>
    <w:rsid w:val="00B4403C"/>
    <w:rsid w:val="00B44CC8"/>
    <w:rsid w:val="00B5629D"/>
    <w:rsid w:val="00B65D6F"/>
    <w:rsid w:val="00B66BB2"/>
    <w:rsid w:val="00B76412"/>
    <w:rsid w:val="00B939D2"/>
    <w:rsid w:val="00BD5BD3"/>
    <w:rsid w:val="00C07C0F"/>
    <w:rsid w:val="00C1549B"/>
    <w:rsid w:val="00C301C4"/>
    <w:rsid w:val="00C33C98"/>
    <w:rsid w:val="00C451CD"/>
    <w:rsid w:val="00C54D25"/>
    <w:rsid w:val="00C55012"/>
    <w:rsid w:val="00C630F4"/>
    <w:rsid w:val="00C9097C"/>
    <w:rsid w:val="00C90B67"/>
    <w:rsid w:val="00CA0C55"/>
    <w:rsid w:val="00CC4CB1"/>
    <w:rsid w:val="00CF1F3F"/>
    <w:rsid w:val="00CF63EF"/>
    <w:rsid w:val="00D06FE0"/>
    <w:rsid w:val="00D40C45"/>
    <w:rsid w:val="00D544FB"/>
    <w:rsid w:val="00D77439"/>
    <w:rsid w:val="00DA3BF7"/>
    <w:rsid w:val="00DA7832"/>
    <w:rsid w:val="00DE3C89"/>
    <w:rsid w:val="00E50C71"/>
    <w:rsid w:val="00E91FDB"/>
    <w:rsid w:val="00E954C3"/>
    <w:rsid w:val="00EB52F6"/>
    <w:rsid w:val="00EB659B"/>
    <w:rsid w:val="00EE6825"/>
    <w:rsid w:val="00EE7F96"/>
    <w:rsid w:val="00EF4763"/>
    <w:rsid w:val="00F311B9"/>
    <w:rsid w:val="00F315E3"/>
    <w:rsid w:val="00F905AF"/>
    <w:rsid w:val="00F9464B"/>
    <w:rsid w:val="00FA4973"/>
    <w:rsid w:val="00FA6B2F"/>
    <w:rsid w:val="00FE1D9C"/>
    <w:rsid w:val="00FF3C9A"/>
    <w:rsid w:val="01DC0056"/>
    <w:rsid w:val="043CE66A"/>
    <w:rsid w:val="06AC23A8"/>
    <w:rsid w:val="07E1B592"/>
    <w:rsid w:val="0840980B"/>
    <w:rsid w:val="0911317A"/>
    <w:rsid w:val="09193FCD"/>
    <w:rsid w:val="0939768D"/>
    <w:rsid w:val="0C39B4C5"/>
    <w:rsid w:val="0CE3FE80"/>
    <w:rsid w:val="0F1A6A22"/>
    <w:rsid w:val="0FC84FDF"/>
    <w:rsid w:val="0FD95AEB"/>
    <w:rsid w:val="0FFA7330"/>
    <w:rsid w:val="106DF9F8"/>
    <w:rsid w:val="117037F8"/>
    <w:rsid w:val="11BA66B4"/>
    <w:rsid w:val="12259F83"/>
    <w:rsid w:val="128AE341"/>
    <w:rsid w:val="13A5891E"/>
    <w:rsid w:val="13DE9521"/>
    <w:rsid w:val="146F3937"/>
    <w:rsid w:val="14E0643E"/>
    <w:rsid w:val="15928FE2"/>
    <w:rsid w:val="1773E5A2"/>
    <w:rsid w:val="19079110"/>
    <w:rsid w:val="1AA4F7D3"/>
    <w:rsid w:val="1D6668D0"/>
    <w:rsid w:val="1E4D2B44"/>
    <w:rsid w:val="1F434879"/>
    <w:rsid w:val="1FE964BC"/>
    <w:rsid w:val="219D9895"/>
    <w:rsid w:val="21C0A455"/>
    <w:rsid w:val="221A2F71"/>
    <w:rsid w:val="22AFBA27"/>
    <w:rsid w:val="27AC7F35"/>
    <w:rsid w:val="2925B48D"/>
    <w:rsid w:val="2BB18794"/>
    <w:rsid w:val="2C39559D"/>
    <w:rsid w:val="2C876750"/>
    <w:rsid w:val="2D06BE44"/>
    <w:rsid w:val="2F7281B8"/>
    <w:rsid w:val="31509EB0"/>
    <w:rsid w:val="320E82FC"/>
    <w:rsid w:val="32E28E74"/>
    <w:rsid w:val="32E493EB"/>
    <w:rsid w:val="347B0E69"/>
    <w:rsid w:val="35A41448"/>
    <w:rsid w:val="3610380C"/>
    <w:rsid w:val="36F7E477"/>
    <w:rsid w:val="373AC801"/>
    <w:rsid w:val="37B34AE6"/>
    <w:rsid w:val="395E688F"/>
    <w:rsid w:val="3991F7DB"/>
    <w:rsid w:val="3AFE9E5A"/>
    <w:rsid w:val="3B23D1F1"/>
    <w:rsid w:val="3B611DBD"/>
    <w:rsid w:val="3B832687"/>
    <w:rsid w:val="3CEED6C9"/>
    <w:rsid w:val="3EBBFD92"/>
    <w:rsid w:val="3FBD08AE"/>
    <w:rsid w:val="41AD061F"/>
    <w:rsid w:val="43D60D7E"/>
    <w:rsid w:val="441616F9"/>
    <w:rsid w:val="44A10853"/>
    <w:rsid w:val="45954B81"/>
    <w:rsid w:val="4609D67C"/>
    <w:rsid w:val="47997E4E"/>
    <w:rsid w:val="47A570F5"/>
    <w:rsid w:val="4B192BB7"/>
    <w:rsid w:val="4C2806EE"/>
    <w:rsid w:val="4CEA7819"/>
    <w:rsid w:val="4D0A3E49"/>
    <w:rsid w:val="4F64FDDF"/>
    <w:rsid w:val="4F9A1580"/>
    <w:rsid w:val="50584860"/>
    <w:rsid w:val="50963CA6"/>
    <w:rsid w:val="51D2DC54"/>
    <w:rsid w:val="52BB2EFD"/>
    <w:rsid w:val="536944D6"/>
    <w:rsid w:val="539CFFE1"/>
    <w:rsid w:val="542F7C14"/>
    <w:rsid w:val="567BFF8F"/>
    <w:rsid w:val="569C1FB0"/>
    <w:rsid w:val="58CF4D00"/>
    <w:rsid w:val="59B4923B"/>
    <w:rsid w:val="59D2B450"/>
    <w:rsid w:val="5A598C29"/>
    <w:rsid w:val="5E491286"/>
    <w:rsid w:val="5F0DC1C2"/>
    <w:rsid w:val="620A9CAC"/>
    <w:rsid w:val="63EE2348"/>
    <w:rsid w:val="6540EF36"/>
    <w:rsid w:val="6584A834"/>
    <w:rsid w:val="6588A767"/>
    <w:rsid w:val="65E4E9AB"/>
    <w:rsid w:val="65F310FF"/>
    <w:rsid w:val="661AED57"/>
    <w:rsid w:val="6642C363"/>
    <w:rsid w:val="6686F157"/>
    <w:rsid w:val="668957A6"/>
    <w:rsid w:val="66D87B4A"/>
    <w:rsid w:val="67F406A8"/>
    <w:rsid w:val="696AD0A7"/>
    <w:rsid w:val="697C0899"/>
    <w:rsid w:val="6AB36295"/>
    <w:rsid w:val="6B3A6D71"/>
    <w:rsid w:val="6D5A26DA"/>
    <w:rsid w:val="717A4080"/>
    <w:rsid w:val="718C66EF"/>
    <w:rsid w:val="72266205"/>
    <w:rsid w:val="7252160C"/>
    <w:rsid w:val="73E0BF40"/>
    <w:rsid w:val="74CC1F7F"/>
    <w:rsid w:val="763F1CE2"/>
    <w:rsid w:val="76F6D6AE"/>
    <w:rsid w:val="77684C52"/>
    <w:rsid w:val="777A3AF5"/>
    <w:rsid w:val="781DE724"/>
    <w:rsid w:val="797FE6C1"/>
    <w:rsid w:val="7B01AEE2"/>
    <w:rsid w:val="7CCF21EF"/>
    <w:rsid w:val="7CF1A053"/>
    <w:rsid w:val="7E3244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5097"/>
  <w15:chartTrackingRefBased/>
  <w15:docId w15:val="{F96426B8-920E-45A5-90FD-E58320C6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BF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718C6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18C66E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18C66EF"/>
    <w:pPr>
      <w:ind w:left="720"/>
      <w:contextualSpacing/>
    </w:pPr>
  </w:style>
  <w:style w:type="character" w:styleId="Hyperlink">
    <w:name w:val="Hyperlink"/>
    <w:basedOn w:val="DefaultParagraphFont"/>
    <w:uiPriority w:val="99"/>
    <w:unhideWhenUsed/>
    <w:rsid w:val="718C66EF"/>
    <w:rPr>
      <w:color w:val="467886"/>
      <w:u w:val="single"/>
    </w:rPr>
  </w:style>
  <w:style w:type="paragraph" w:styleId="Header">
    <w:name w:val="header"/>
    <w:basedOn w:val="Normal"/>
    <w:uiPriority w:val="99"/>
    <w:unhideWhenUsed/>
    <w:rsid w:val="0939768D"/>
    <w:pPr>
      <w:tabs>
        <w:tab w:val="center" w:pos="4680"/>
        <w:tab w:val="right" w:pos="9360"/>
      </w:tabs>
      <w:spacing w:after="0" w:line="240" w:lineRule="auto"/>
    </w:pPr>
  </w:style>
  <w:style w:type="paragraph" w:styleId="Footer">
    <w:name w:val="footer"/>
    <w:basedOn w:val="Normal"/>
    <w:uiPriority w:val="99"/>
    <w:unhideWhenUsed/>
    <w:rsid w:val="0939768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A3BF7"/>
    <w:rPr>
      <w:rFonts w:asciiTheme="majorHAnsi" w:eastAsiaTheme="majorEastAsia" w:hAnsiTheme="majorHAnsi" w:cstheme="majorBidi"/>
      <w:color w:val="0F4761" w:themeColor="accent1" w:themeShade="BF"/>
      <w:sz w:val="32"/>
      <w:szCs w:val="32"/>
    </w:rPr>
  </w:style>
  <w:style w:type="character" w:styleId="UnresolvedMention">
    <w:name w:val="Unresolved Mention"/>
    <w:basedOn w:val="DefaultParagraphFont"/>
    <w:uiPriority w:val="99"/>
    <w:semiHidden/>
    <w:unhideWhenUsed/>
    <w:rsid w:val="00EB6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kaggle.com/datasets/nextmillionaire/car-accident-dataset/data" TargetMode="External"/><Relationship Id="rId7" Type="http://schemas.openxmlformats.org/officeDocument/2006/relationships/hyperlink" Target="https://gitlab.uwe.ac.uk/s2-nganga/foundationalpractice-group-project-templat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131</TotalTime>
  <Pages>14</Pages>
  <Words>2743</Words>
  <Characters>15638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Toppozada (Student)</dc:creator>
  <cp:keywords/>
  <dc:description/>
  <cp:lastModifiedBy>Alex Bashford (Student)</cp:lastModifiedBy>
  <cp:revision>88</cp:revision>
  <dcterms:created xsi:type="dcterms:W3CDTF">2026-04-21T11:25:00Z</dcterms:created>
  <dcterms:modified xsi:type="dcterms:W3CDTF">2026-04-21T14:24:00Z</dcterms:modified>
</cp:coreProperties>
</file>