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00B 术语与指标详解</w:t>
      </w:r>
    </w:p>
    <w:p>
      <w:pPr>
        <w:spacing w:after="80"/>
        <w:jc w:val="both"/>
      </w:pPr>
      <w:r>
        <w:rPr>
          <w:rFonts w:ascii="SimSun" w:hAnsi="SimSun" w:eastAsia="SimSun"/>
        </w:rPr>
        <w:t>本包中出现的每一个代号、术语、指标都在此定义。</w:t>
      </w:r>
      <w:r>
        <w:rPr>
          <w:rFonts w:ascii="SimSun" w:hAnsi="SimSun" w:eastAsia="SimSun"/>
          <w:b/>
        </w:rPr>
        <w:t>建议先通读本文件再读 01–08。</w:t>
      </w:r>
    </w:p>
    <w:p>
      <w:pPr>
        <w:spacing w:after="80"/>
        <w:jc w:val="both"/>
      </w:pPr>
      <w:r>
        <w:rPr>
          <w:rFonts w:ascii="SimSun" w:hAnsi="SimSun" w:eastAsia="SimSun"/>
        </w:rPr>
        <w:t>每个指标除定义外，都写明「它</w:t>
      </w:r>
      <w:r>
        <w:rPr>
          <w:rFonts w:ascii="SimSun" w:hAnsi="SimSun" w:eastAsia="SimSun"/>
          <w:b/>
        </w:rPr>
        <w:t>不</w:t>
      </w:r>
      <w:r>
        <w:rPr>
          <w:rFonts w:ascii="SimSun" w:hAnsi="SimSun" w:eastAsia="SimSun"/>
        </w:rPr>
        <w:t>代表什么」—— 多数误读来自这一栏。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一、两个模型（本轮工作的核心概念）</w:t>
      </w:r>
    </w:p>
    <w:p>
      <w:pPr>
        <w:spacing w:after="80"/>
        <w:jc w:val="both"/>
      </w:pPr>
      <w:r>
        <w:rPr>
          <w:rFonts w:ascii="SimSun" w:hAnsi="SimSun" w:eastAsia="SimSun"/>
        </w:rPr>
        <w:t>改造前，规划器用的是</w:t>
      </w:r>
      <w:r>
        <w:rPr>
          <w:rFonts w:ascii="SimSun" w:hAnsi="SimSun" w:eastAsia="SimSun"/>
          <w:b/>
        </w:rPr>
        <w:t>一份</w:t>
      </w:r>
      <w:r>
        <w:rPr>
          <w:rFonts w:ascii="SimSun" w:hAnsi="SimSun" w:eastAsia="SimSun"/>
        </w:rPr>
        <w:t>几何：设计模型。它同时被用来回答两个完全不同的问题。本轮把它拆成两个。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目标参考模型（M_ref）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回答：我要检查什么。</w:t>
      </w:r>
    </w:p>
    <w:p>
      <w:pPr>
        <w:spacing w:after="80"/>
        <w:jc w:val="both"/>
      </w:pPr>
      <w:r>
        <w:rPr>
          <w:rFonts w:ascii="SimSun" w:hAnsi="SimSun" w:eastAsia="SimSun"/>
        </w:rPr>
        <w:t>内容：待检查的目标构件清单、目标表面几何、工程属性（重要度、点密度要求、是否带电）。</w:t>
      </w:r>
    </w:p>
    <w:p>
      <w:pPr>
        <w:pStyle w:val="ListBullet"/>
        <w:ind w:left="360"/>
      </w:pPr>
      <w:r>
        <w:rPr>
          <w:rFonts w:ascii="SimSun" w:hAnsi="SimSun" w:eastAsia="SimSun"/>
        </w:rPr>
        <w:t>作业前给定，全程不变。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必须完整描述目标表面</w:t>
      </w:r>
      <w:r>
        <w:rPr>
          <w:rFonts w:ascii="SimSun" w:hAnsi="SimSun" w:eastAsia="SimSun"/>
        </w:rPr>
        <w:t xml:space="preserve"> —— 没有它就没有「缺口」这个概念。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不要求描述现场其他东西</w:t>
      </w:r>
      <w:r>
        <w:rPr>
          <w:rFonts w:ascii="SimSun" w:hAnsi="SimSun" w:eastAsia="SimSun"/>
        </w:rPr>
        <w:t>（厂房、围墙、堆放物、施工车辆）。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规划环境模型（M_plan）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回答：规划器当前认为现场哪里能走、什么会挡住视线。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M_plan </w:t>
      </w:r>
      <w:r>
        <w:rPr>
          <w:rFonts w:ascii="SimSun" w:hAnsi="SimSun" w:eastAsia="SimSun"/>
          <w:b/>
        </w:rPr>
        <w:t>不是单一表示</w:t>
      </w:r>
      <w:r>
        <w:rPr>
          <w:rFonts w:ascii="SimSun" w:hAnsi="SimSun" w:eastAsia="SimSun"/>
        </w:rPr>
        <w:t>，它由两个逻辑子部分组成，二者的信息来源并不相同：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M_plan = { M_occ , M_vis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子部分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用于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初始内容来自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如何更新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M_occ</w:t>
            </w:r>
            <w:r>
              <w:rPr>
                <w:rFonts w:ascii="SimSun" w:hAnsi="SimSun" w:eastAsia="SimSun"/>
                <w:sz w:val="17"/>
              </w:rPr>
              <w:t>（占据/通行侧）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平面三态栅格 ＋ 安全禁入约束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可通行判断、路径代价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初始扫描的实测点云</w:t>
            </w:r>
            <w:r>
              <w:rPr>
                <w:rFonts w:ascii="SimSun" w:hAnsi="SimSun" w:eastAsia="SimSun"/>
                <w:sz w:val="17"/>
              </w:rPr>
              <w:t>（＋允许写入的安全禁入约束）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每执行一站，用新增点云按同一规则并入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M_vis</w:t>
            </w:r>
            <w:r>
              <w:rPr>
                <w:rFonts w:ascii="SimSun" w:hAnsi="SimSun" w:eastAsia="SimSun"/>
                <w:sz w:val="17"/>
              </w:rPr>
              <w:t>（遮挡/可见性侧）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用于射线求交（first-hit）的三角网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可见性预测、覆盖成功概率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M_ref 的目标表面 ＋ 当前实现固定保留的基础几何（地面）＋ 该先验档允许提供的部分已知环境构件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每执行一站，把 S7a 发现的占据几何并入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这一点必须准确，不能简化：</w:t>
      </w:r>
      <w:r>
        <w:rPr>
          <w:rFonts w:ascii="SimSun" w:hAnsi="SimSun" w:eastAsia="SimSun"/>
          <w:b/>
          <w:i/>
        </w:rPr>
        <w:t>M_occ 的通行占据状态主要由实测观测建立并逐轮更新；而 M_vis 的初始内容至少包含M_ref 的目标表面与固定保留的基础几何，并可结合当时允许的已知环境先验，再由新增观测更新。</w:t>
      </w:r>
    </w:p>
    <w:p>
      <w:pPr>
        <w:ind w:left="360"/>
      </w:pPr>
      <w:r>
        <w:rPr>
          <w:rFonts w:ascii="SimSun" w:hAnsi="SimSun" w:eastAsia="SimSun"/>
          <w:i/>
        </w:rPr>
        <w:t>因此</w:t>
      </w:r>
      <w:r>
        <w:rPr>
          <w:rFonts w:ascii="SimSun" w:hAnsi="SimSun" w:eastAsia="SimSun"/>
          <w:b/>
          <w:i/>
        </w:rPr>
        <w:t>不得</w:t>
      </w:r>
      <w:r>
        <w:rPr>
          <w:rFonts w:ascii="SimSun" w:hAnsi="SimSun" w:eastAsia="SimSun"/>
          <w:i/>
        </w:rPr>
        <w:t>写成「M_plan 完全由点云建立」——那对 M_vis 不成立。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三者关系（不要读错）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M_ref ≠ M_plan</w:t>
      </w:r>
      <w:r>
        <w:rPr>
          <w:rFonts w:ascii="SimSun" w:hAnsi="SimSun" w:eastAsia="SimSun"/>
        </w:rPr>
        <w:t>：前者定义"要检查什么"，后者描述"现在知道现场什么样"。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但 M_ref 的目标几何是 M_vis 的一部分</w:t>
      </w:r>
      <w:r>
        <w:rPr>
          <w:rFonts w:ascii="SimSun" w:hAnsi="SimSun" w:eastAsia="SimSun"/>
        </w:rPr>
        <w:t>：目标构件本身就会挡住视线，把它排除在遮挡模型之外在物理上讲不通。</w:t>
      </w:r>
    </w:p>
    <w:p>
      <w:pPr>
        <w:pStyle w:val="ListBullet"/>
        <w:ind w:left="360"/>
      </w:pPr>
      <w:r>
        <w:rPr>
          <w:rFonts w:ascii="SimSun" w:hAnsi="SimSun" w:eastAsia="SimSun"/>
        </w:rPr>
        <w:t>因此</w:t>
      </w:r>
      <w:r>
        <w:rPr>
          <w:rFonts w:ascii="SimSun" w:hAnsi="SimSun" w:eastAsia="SimSun"/>
          <w:b/>
        </w:rPr>
        <w:t>既不能</w:t>
      </w:r>
      <w:r>
        <w:rPr>
          <w:rFonts w:ascii="SimSun" w:hAnsi="SimSun" w:eastAsia="SimSun"/>
        </w:rPr>
        <w:t>说「M_plan 不使用 M_ref」，</w:t>
      </w:r>
      <w:r>
        <w:rPr>
          <w:rFonts w:ascii="SimSun" w:hAnsi="SimSun" w:eastAsia="SimSun"/>
          <w:b/>
        </w:rPr>
        <w:t>也不能</w:t>
      </w:r>
      <w:r>
        <w:rPr>
          <w:rFonts w:ascii="SimSun" w:hAnsi="SimSun" w:eastAsia="SimSun"/>
        </w:rPr>
        <w:t>说「M_plan 就是 M_ref」。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一条必须成立的约束</w:t>
      </w:r>
    </w:p>
    <w:p>
      <w:pPr>
        <w:ind w:left="360"/>
      </w:pPr>
      <w:r>
        <w:rPr>
          <w:rFonts w:ascii="SimSun" w:hAnsi="SimSun" w:eastAsia="SimSun"/>
          <w:b/>
          <w:i/>
        </w:rPr>
        <w:t>凡 M_ref 声明为目标的表面，M_vis 的初始内容必须包含其几何。</w:t>
      </w:r>
    </w:p>
    <w:p>
      <w:pPr>
        <w:spacing w:after="80"/>
        <w:jc w:val="both"/>
      </w:pPr>
      <w:r>
        <w:rPr>
          <w:rFonts w:ascii="SimSun" w:hAnsi="SimSun" w:eastAsia="SimSun"/>
        </w:rPr>
        <w:t>否则会出现「要求扫一栋楼，却没给这栋楼的几何」——规划器求交时会以为自己能透视过去。先验强度只允许调节</w:t>
      </w:r>
      <w:r>
        <w:rPr>
          <w:rFonts w:ascii="SimSun" w:hAnsi="SimSun" w:eastAsia="SimSun"/>
          <w:b/>
        </w:rPr>
        <w:t>非目标</w:t>
      </w:r>
      <w:r>
        <w:rPr>
          <w:rFonts w:ascii="SimSun" w:hAnsi="SimSun" w:eastAsia="SimSun"/>
        </w:rPr>
        <w:t>环境几何。本轮曾出现过违反这条的状态，已修复并加了测试（</w:t>
      </w:r>
      <w:r>
        <w:rPr>
          <w:rFonts w:ascii="Consolas" w:hAnsi="Consolas" w:eastAsia="Consolas"/>
          <w:sz w:val="18"/>
        </w:rPr>
        <w:t>test_every_target_surface_is_present_in_the_planning_model</w:t>
      </w:r>
      <w:r>
        <w:rPr>
          <w:rFonts w:ascii="SimSun" w:hAnsi="SimSun" w:eastAsia="SimSun"/>
        </w:rPr>
        <w:t>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代码中的对应</w:t>
      </w:r>
    </w:p>
    <w:p>
      <w:pPr>
        <w:spacing w:after="80"/>
        <w:jc w:val="both"/>
      </w:pPr>
      <w:r>
        <w:rPr>
          <w:rFonts w:ascii="SimSun" w:hAnsi="SimSun" w:eastAsia="SimSun"/>
        </w:rPr>
        <w:t>本轮只做概念定义澄清，</w:t>
      </w:r>
      <w:r>
        <w:rPr>
          <w:rFonts w:ascii="SimSun" w:hAnsi="SimSun" w:eastAsia="SimSun"/>
          <w:b/>
        </w:rPr>
        <w:t>未重命名代码变量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>。对应关系：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概念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M_occ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SimWorld.env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M_vis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SimWorld.plan_oracle</w:t>
            </w:r>
            <w:r>
              <w:rPr>
                <w:rFonts w:ascii="SimSun" w:hAnsi="SimSun" w:eastAsia="SimSun"/>
                <w:sz w:val="17"/>
              </w:rPr>
              <w:t xml:space="preserve">（初始内容由 </w:t>
            </w:r>
            <w:r>
              <w:rPr>
                <w:rFonts w:ascii="Consolas" w:hAnsi="Consolas" w:eastAsia="Consolas"/>
                <w:sz w:val="17"/>
              </w:rPr>
              <w:t>SimWorld.ref_tris</w:t>
            </w:r>
            <w:r>
              <w:rPr>
                <w:rFonts w:ascii="SimSun" w:hAnsi="SimSun" w:eastAsia="SimSun"/>
                <w:sz w:val="17"/>
              </w:rPr>
              <w:t xml:space="preserve"> 决定）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的目标表面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world.patches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tri_to_patch &gt;= 0</w:t>
            </w:r>
            <w:r>
              <w:rPr>
                <w:rFonts w:ascii="SimSun" w:hAnsi="SimSun" w:eastAsia="SimSun"/>
                <w:sz w:val="17"/>
              </w:rPr>
              <w:t xml:space="preserve"> 的三角面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二、场景与几何术语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构件</w:t>
            </w:r>
            <w:r>
              <w:rPr>
                <w:rFonts w:ascii="SimSun" w:hAnsi="SimSun" w:eastAsia="SimSun"/>
                <w:sz w:val="17"/>
              </w:rPr>
              <w:t>（component / element）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一个独立的物体。合成变电站里是一台断路器、一段母线、一栋厂房；真实 IFC 里是一个 </w:t>
            </w:r>
            <w:r>
              <w:rPr>
                <w:rFonts w:ascii="Consolas" w:hAnsi="Consolas" w:eastAsia="Consolas"/>
                <w:sz w:val="17"/>
              </w:rPr>
              <w:t>IfcWall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IfcColumn</w:t>
            </w:r>
            <w:r>
              <w:rPr>
                <w:rFonts w:ascii="SimSun" w:hAnsi="SimSun" w:eastAsia="SimSun"/>
                <w:sz w:val="17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表面分块</w:t>
            </w:r>
            <w:r>
              <w:rPr>
                <w:rFonts w:ascii="SimSun" w:hAnsi="SimSun" w:eastAsia="SimSun"/>
                <w:sz w:val="17"/>
              </w:rPr>
              <w:t>（patch）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把一个构件的表面按法向连续性区域生长切成的小片。是缺口检测、覆盖率计算的最小单位。一个 S/low 场景约 484 个分块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目标构件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本次验收要检查的资产（断路器、隔离开关、CT/PT、避雷器、变压器、母线、绝缘子、构架）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非目标环境构件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遮挡视线、影响通行但不检查的东西（厂房、围墙、杂物）。代号 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竣工态临时占位物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施工车辆、料堆、脚手架。</w:t>
            </w:r>
            <w:r>
              <w:rPr>
                <w:rFonts w:ascii="SimSun" w:hAnsi="SimSun" w:eastAsia="SimSun"/>
                <w:b/>
                <w:sz w:val="17"/>
              </w:rPr>
              <w:t>设计模型中根本不存在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in_bim=False</w:t>
            </w:r>
            <w:r>
              <w:rPr>
                <w:rFonts w:ascii="SimSun" w:hAnsi="SimSun" w:eastAsia="SimSun"/>
                <w:sz w:val="17"/>
              </w:rPr>
              <w:t xml:space="preserve">），但实际会挡住扫描仪。实验参数 </w:t>
            </w:r>
            <w:r>
              <w:rPr>
                <w:rFonts w:ascii="Consolas" w:hAnsi="Consolas" w:eastAsia="Consolas"/>
                <w:sz w:val="17"/>
              </w:rPr>
              <w:t>n_temp</w:t>
            </w:r>
            <w:r>
              <w:rPr>
                <w:rFonts w:ascii="SimSun" w:hAnsi="SimSun" w:eastAsia="SimSun"/>
                <w:sz w:val="17"/>
              </w:rPr>
              <w:t xml:space="preserve"> 控制其数量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设计几何 vs 竣工实景几何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前者是规划器能看到的；后者是仿真器用来生成"扫描仪实际测到什么"的。二者必须分开，否则"遮挡预测错了没有"无法测量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为什么变电站里"非目标环境"很少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按三角面计，厂房 + 围墙 + 杂物只占 </w:t>
      </w:r>
      <w:r>
        <w:rPr>
          <w:rFonts w:ascii="SimSun" w:hAnsi="SimSun" w:eastAsia="SimSun"/>
          <w:b/>
        </w:rPr>
        <w:t>3.6–5.3%</w:t>
      </w:r>
      <w:r>
        <w:rPr>
          <w:rFonts w:ascii="SimSun" w:hAnsi="SimSun" w:eastAsia="SimSun"/>
        </w:rPr>
        <w:t>。原因是：</w:t>
      </w:r>
      <w:r>
        <w:rPr>
          <w:rFonts w:ascii="SimSun" w:hAnsi="SimSun" w:eastAsia="SimSun"/>
          <w:b/>
        </w:rPr>
        <w:t>变电站里挡住设备的主要是其他设备，而设备本身就是目标</w:t>
      </w:r>
      <w:r>
        <w:rPr>
          <w:rFonts w:ascii="SimSun" w:hAnsi="SimSun" w:eastAsia="SimSun"/>
        </w:rPr>
        <w:t>。这条领域事实贯穿全部结论 —— 它意味着 M_ref 天然就提供了大部分遮挡体，所以"遮挡侧的先验"本就不像看上去那么强。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因此本包中所有关于"拿掉环境先验的代价"的数字，都不得外推到非目标环境更多的场景</w:t>
      </w:r>
      <w:r>
        <w:rPr>
          <w:rFonts w:ascii="SimSun" w:hAnsi="SimSun" w:eastAsia="SimSun"/>
        </w:rPr>
        <w:t>（如市政道路、厂房内部）。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三、缺口相关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</w:t>
            </w:r>
            <w:r>
              <w:rPr>
                <w:rFonts w:ascii="SimSun" w:hAnsi="SimSun" w:eastAsia="SimSun"/>
                <w:sz w:val="17"/>
              </w:rPr>
              <w:t>（gap）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某个目标表面分块没被扫够 —— 点太少、密度不达标、角度不好，或压根没扫到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缺口证据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由实测点云算出的、描述某分块"缺到什么程度"的一组量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G_gap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缺口分数。超过阈值 τ_gap 的分块被判为"缺口表面分块"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G_task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任务分数。缺口程度 × 工程重要度 —— 一台断路器的缺口比一段围墙的缺口更该补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覆盖成功概率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某个候选站位对某个分块，综合可见性与观测质量（距离、入射角、密度）后，"能把它补上"的概率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ρ_req / ρ0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点密度要求 / 密度标定基准（本轮取 50）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四、M_plan 占据侧的三种状态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已确认占据</w:t>
            </w:r>
            <w:r>
              <w:rPr>
                <w:rFonts w:ascii="SimSun" w:hAnsi="SimSun" w:eastAsia="SimSun"/>
                <w:sz w:val="17"/>
              </w:rPr>
              <w:t>（OCCUPIED）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观测到回波点，且高度落在平台通行高度带 </w:t>
            </w:r>
            <w:r>
              <w:rPr>
                <w:rFonts w:ascii="Consolas" w:hAnsi="Consolas" w:eastAsia="Consolas"/>
                <w:sz w:val="17"/>
              </w:rPr>
              <w:t>[0.20, 1.80] m</w:t>
            </w:r>
            <w:r>
              <w:rPr>
                <w:rFonts w:ascii="SimSun" w:hAnsi="SimSun" w:eastAsia="SimSun"/>
                <w:sz w:val="17"/>
              </w:rPr>
              <w:t xml:space="preserve"> 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障碍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已确认自由</w:t>
            </w:r>
            <w:r>
              <w:rPr>
                <w:rFonts w:ascii="SimSun" w:hAnsi="SimSun" w:eastAsia="SimSun"/>
                <w:sz w:val="17"/>
              </w:rPr>
              <w:t>（FREE）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站位到某个回波点的连线经过此处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未确认</w:t>
            </w:r>
            <w:r>
              <w:rPr>
                <w:rFonts w:ascii="SimSun" w:hAnsi="SimSun" w:eastAsia="SimSun"/>
                <w:sz w:val="17"/>
              </w:rPr>
              <w:t>（UNKNOWN）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没有任何证据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不作为可通行区域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几个关键点：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自由状态来自射线穿越，而非来自"模型里此处为空"。</w:t>
      </w:r>
      <w:r>
        <w:rPr>
          <w:rFonts w:ascii="SimSun" w:hAnsi="SimSun" w:eastAsia="SimSun"/>
        </w:rPr>
        <w:t xml:space="preserve"> 但必须准确理解其物理含义：当前实现把</w:t>
      </w:r>
      <w:r>
        <w:rPr>
          <w:rFonts w:ascii="SimSun" w:hAnsi="SimSun" w:eastAsia="SimSun"/>
          <w:b/>
        </w:rPr>
        <w:t>全部</w:t>
      </w:r>
      <w:r>
        <w:rPr>
          <w:rFonts w:ascii="SimSun" w:hAnsi="SimSun" w:eastAsia="SimSun"/>
        </w:rPr>
        <w:t>回波点（不限高度）的射线</w:t>
      </w:r>
      <w:r>
        <w:rPr>
          <w:rFonts w:ascii="SimSun" w:hAnsi="SimSun" w:eastAsia="SimSun"/>
          <w:b/>
        </w:rPr>
        <w:t>按 XY 投影</w:t>
      </w:r>
      <w:r>
        <w:rPr>
          <w:rFonts w:ascii="SimSun" w:hAnsi="SimSun" w:eastAsia="SimSun"/>
        </w:rPr>
        <w:t>标记沿途栅格为自由，不考虑射线高度随距离的变化。因此一条从 2.0 m 高的三脚架掠过 1.0 m 障碍上方的射线，也会把该障碍所在栅格标为自由。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准确表述应为：</w:t>
      </w:r>
      <w:r>
        <w:rPr>
          <w:rFonts w:ascii="SimSun" w:hAnsi="SimSun" w:eastAsia="SimSun"/>
          <w:b/>
        </w:rPr>
        <w:t>将射线穿越区域作为自由空间的观测证据，并在当前二维栅格实施方式  &gt; 下据此更新 FREE 状态</w:t>
      </w:r>
      <w:r>
        <w:rPr>
          <w:rFonts w:ascii="SimSun" w:hAnsi="SimSun" w:eastAsia="SimSun"/>
        </w:rPr>
        <w:t>。该状态是</w:t>
      </w:r>
      <w:r>
        <w:rPr>
          <w:rFonts w:ascii="SimSun" w:hAnsi="SimSun" w:eastAsia="SimSun"/>
          <w:b/>
        </w:rPr>
        <w:t>基于二维投影的规划近似</w:t>
      </w:r>
      <w:r>
        <w:rPr>
          <w:rFonts w:ascii="SimSun" w:hAnsi="SimSun" w:eastAsia="SimSun"/>
        </w:rPr>
        <w:t>，最终仍受平台半径收缩、  &gt; 已确认占据优先以及安全禁入区约束。</w:t>
      </w:r>
      <w:r>
        <w:rPr>
          <w:rFonts w:ascii="SimSun" w:hAnsi="SimSun" w:eastAsia="SimSun"/>
          <w:b/>
        </w:rPr>
        <w:t>不得</w:t>
      </w:r>
      <w:r>
        <w:rPr>
          <w:rFonts w:ascii="SimSun" w:hAnsi="SimSun" w:eastAsia="SimSun"/>
        </w:rPr>
        <w:t xml:space="preserve">写成"证明该位置可通行"。  &gt;  &gt; 自限机制与实测量级：同一物体通常也会在通行高度带内产生回波而被标为占据，占据  &gt; 优先且不被抹回。实测（S/low seed0，P0，初始三站后）"M_plan 说能走、实景不能走"  &gt; 的栅格占 M_plan 可通行的 </w:t>
      </w:r>
      <w:r>
        <w:rPr>
          <w:rFonts w:ascii="SimSun" w:hAnsi="SimSun" w:eastAsia="SimSun"/>
          <w:b/>
        </w:rPr>
        <w:t>1.41%</w:t>
      </w:r>
      <w:r>
        <w:rPr>
          <w:rFonts w:ascii="SimSun" w:hAnsi="SimSun" w:eastAsia="SimSun"/>
        </w:rPr>
        <w:t xml:space="preserve">，而反方向（保守地判为不能走）占 </w:t>
      </w:r>
      <w:r>
        <w:rPr>
          <w:rFonts w:ascii="SimSun" w:hAnsi="SimSun" w:eastAsia="SimSun"/>
          <w:b/>
        </w:rPr>
        <w:t>14.31%</w:t>
      </w:r>
      <w:r>
        <w:rPr>
          <w:rFonts w:ascii="SimSun" w:hAnsi="SimSun" w:eastAsia="SimSun"/>
        </w:rPr>
        <w:t xml:space="preserve"> ——  &gt; 该实现整体偏保守。详见 </w:t>
      </w:r>
      <w:r>
        <w:rPr>
          <w:rFonts w:ascii="Consolas" w:hAnsi="Consolas" w:eastAsia="Consolas"/>
          <w:sz w:val="18"/>
        </w:rPr>
        <w:t>09_剩余代码逻辑核查_FINAL.md</w:t>
      </w:r>
      <w:r>
        <w:rPr>
          <w:rFonts w:ascii="SimSun" w:hAnsi="SimSun" w:eastAsia="SimSun"/>
        </w:rPr>
        <w:t xml:space="preserve"> 核查二。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占据不被后续射线抹回自由</w:t>
      </w:r>
      <w:r>
        <w:rPr>
          <w:rFonts w:ascii="SimSun" w:hAnsi="SimSun" w:eastAsia="SimSun"/>
        </w:rPr>
        <w:t xml:space="preserve"> —— 占据的证据强于穿越的证据。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未知不当作可通行</w:t>
      </w:r>
      <w:r>
        <w:rPr>
          <w:rFonts w:ascii="SimSun" w:hAnsi="SimSun" w:eastAsia="SimSun"/>
        </w:rPr>
        <w:t xml:space="preserve">，这是弱先验下最容易"偷跑"的一处。代码里由 </w:t>
      </w:r>
      <w:r>
        <w:rPr>
          <w:rFonts w:ascii="Consolas" w:hAnsi="Consolas" w:eastAsia="Consolas"/>
          <w:sz w:val="18"/>
        </w:rPr>
        <w:t>unknown_is_free</w:t>
      </w:r>
      <w:r>
        <w:rPr>
          <w:rFonts w:ascii="SimSun" w:hAnsi="SimSun" w:eastAsia="SimSun"/>
        </w:rPr>
        <w:t>显式控制，缺省为 False。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平台半径膨胀</w:t>
      </w:r>
      <w:r>
        <w:rPr>
          <w:rFonts w:ascii="SimSun" w:hAnsi="SimSun" w:eastAsia="SimSun"/>
        </w:rPr>
        <w:t>：算出的自由区还要按平台半径（0.6 m）向内收缩，因为平台不是一个点。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平台站过的位置</w:t>
      </w:r>
      <w:r>
        <w:rPr>
          <w:rFonts w:ascii="SimSun" w:hAnsi="SimSun" w:eastAsia="SimSun"/>
        </w:rPr>
        <w:t>：平台确实在那里架过站，说明那里装得下平台 —— 这是比"射线穿过"更强的证据，不被膨胀抹掉。</w:t>
      </w:r>
      <w:r>
        <w:rPr>
          <w:rFonts w:ascii="SimSun" w:hAnsi="SimSun" w:eastAsia="SimSun"/>
          <w:b/>
        </w:rPr>
        <w:t>但已确认占据的格除外</w:t>
      </w:r>
      <w:r>
        <w:rPr>
          <w:rFonts w:ascii="SimSun" w:hAnsi="SimSun" w:eastAsia="SimSun"/>
        </w:rPr>
        <w:t>（观测更近）。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这一条不是锦上添花：不加它会出现"平台被卡在自己正站着的位置上"，随后从该处出发  &gt; 的距离场处处为无穷、全部候选被判不可达、任务提前终止。见 03 文档第 4.4 节。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带电体禁入区</w:t>
      </w:r>
      <w:r>
        <w:rPr>
          <w:rFonts w:ascii="SimSun" w:hAnsi="SimSun" w:eastAsia="SimSun"/>
        </w:rPr>
        <w:t>：唯一允许的"无观测先验"。它是</w:t>
      </w:r>
      <w:r>
        <w:rPr>
          <w:rFonts w:ascii="SimSun" w:hAnsi="SimSun" w:eastAsia="SimSun"/>
          <w:b/>
        </w:rPr>
        <w:t>作业安全规程</w:t>
      </w:r>
      <w:r>
        <w:rPr>
          <w:rFonts w:ascii="SimSun" w:hAnsi="SimSun" w:eastAsia="SimSun"/>
        </w:rPr>
        <w:t>而非现场几何，与是否扫描无关，且只增加禁入、不增加可通行。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frontier 栅格</w:t>
      </w:r>
      <w:r>
        <w:rPr>
          <w:rFonts w:ascii="SimSun" w:hAnsi="SimSun" w:eastAsia="SimSun"/>
        </w:rPr>
        <w:t>：已确认自由、且四邻域中存在未确认的格 —— 即"已知区与未知区的边界"。探索类方法就是往这里走。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五、方法代号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B10_full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本方法的完整价值函数（公式 26–45），</w:t>
            </w:r>
            <w:r>
              <w:rPr>
                <w:rFonts w:ascii="SimSun" w:hAnsi="SimSun" w:eastAsia="SimSun"/>
                <w:b/>
                <w:sz w:val="17"/>
              </w:rPr>
              <w:t>不开</w:t>
            </w:r>
            <w:r>
              <w:rPr>
                <w:rFonts w:ascii="SimSun" w:hAnsi="SimSun" w:eastAsia="SimSun"/>
                <w:sz w:val="17"/>
              </w:rPr>
              <w:t>在线环境更新。先验给多少就是多少，全程不改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B11_disc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B10 ＋ </w:t>
            </w:r>
            <w:r>
              <w:rPr>
                <w:rFonts w:ascii="SimSun" w:hAnsi="SimSun" w:eastAsia="SimSun"/>
                <w:b/>
                <w:sz w:val="17"/>
              </w:rPr>
              <w:t>在线环境更新</w:t>
            </w:r>
            <w:r>
              <w:rPr>
                <w:rFonts w:ascii="SimSun" w:hAnsi="SimSun" w:eastAsia="SimSun"/>
                <w:sz w:val="17"/>
              </w:rPr>
              <w:t>。每扫一站，从新点云中识别"测到了但参考模型里没有"的表面，并入规划用遮挡模型（但</w:t>
            </w:r>
            <w:r>
              <w:rPr>
                <w:rFonts w:ascii="SimSun" w:hAnsi="SimSun" w:eastAsia="SimSun"/>
                <w:b/>
                <w:sz w:val="17"/>
              </w:rPr>
              <w:t>不</w:t>
            </w:r>
            <w:r>
              <w:rPr>
                <w:rFonts w:ascii="SimSun" w:hAnsi="SimSun" w:eastAsia="SimSun"/>
                <w:sz w:val="17"/>
              </w:rPr>
              <w:t>作为新的待扫目标）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Bfrontier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探索基线。收益为"预计新揭示多少未确认栅格"，候选来自 frontier 栅格。与本方法共用平台、传感器、初始站、预算、站数上限、安全约束、A*/距离场、去重半径、成本折算与同一个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SimSun" w:hAnsi="SimSun" w:eastAsia="SimSun"/>
                <w:b/>
                <w:sz w:val="17"/>
              </w:rPr>
              <w:t>候选生成规则与收益函数各按自身任务范式</w:t>
            </w:r>
            <w:r>
              <w:rPr>
                <w:rFonts w:ascii="SimSun" w:hAnsi="SimSun" w:eastAsia="SimSun"/>
                <w:sz w:val="17"/>
              </w:rPr>
              <w:t>，故不是"只替换目标函数"的单因素消融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（更早实验中还有 B0_random 随机、B1_patent 母专利原式、B5_occ_rng 仅遮挡+量程、Bdisp_maxmin 无信息最大离散、Bbim_offline 纯 BIM 离线覆盖规划。本轮 E7/E8 未用。）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B10 与 B11 只差一个开关</w:t>
      </w:r>
      <w:r>
        <w:rPr>
          <w:rFonts w:ascii="SimSun" w:hAnsi="SimSun" w:eastAsia="SimSun"/>
        </w:rPr>
        <w:t xml:space="preserve">，所以 </w:t>
      </w:r>
      <w:r>
        <w:rPr>
          <w:rFonts w:ascii="Consolas" w:hAnsi="Consolas" w:eastAsia="Consolas"/>
          <w:sz w:val="18"/>
        </w:rPr>
        <w:t>B11 − B10</w:t>
      </w:r>
      <w:r>
        <w:rPr>
          <w:rFonts w:ascii="SimSun" w:hAnsi="SimSun" w:eastAsia="SimSun"/>
        </w:rPr>
        <w:t xml:space="preserve"> 这个差值可以干净地归因于在线环境更新。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Bfrontier 与 B10/B11 之间不是这种关系</w:t>
      </w:r>
      <w:r>
        <w:rPr>
          <w:rFonts w:ascii="SimSun" w:hAnsi="SimSun" w:eastAsia="SimSun"/>
        </w:rPr>
        <w:t xml:space="preserve"> —— 它们的候选空间、收益口径、是否使用遮挡模型三者同时不同，差值不可归因于其中任一单项。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六、五个先验强度档（E7 的自变量）</w:t>
      </w:r>
    </w:p>
    <w:p>
      <w:pPr>
        <w:spacing w:after="80"/>
        <w:jc w:val="both"/>
      </w:pPr>
      <w:r>
        <w:rPr>
          <w:rFonts w:ascii="SimSun" w:hAnsi="SimSun" w:eastAsia="SimSun"/>
        </w:rPr>
        <w:t>这是 E7 唯一变化的东西。</w:t>
      </w:r>
      <w:r>
        <w:rPr>
          <w:rFonts w:ascii="SimSun" w:hAnsi="SimSun" w:eastAsia="SimSun"/>
          <w:b/>
        </w:rPr>
        <w:t>看懂这张表，E7 的结论就看懂了。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遮挡侧（看得见什么）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占据侧（能走到哪）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这一档单独回答什么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完整模型栅格化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原方案，参照基准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「把'哪里能走'改成观测驱动，要付多少代价」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随机保留 75%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遮挡先验减弱的代价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随机保留 50%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不提供额外非目标环境构件</w:t>
            </w:r>
            <w:r>
              <w:rPr>
                <w:rFonts w:ascii="SimSun" w:hAnsi="SimSun" w:eastAsia="SimSun"/>
                <w:sz w:val="17"/>
              </w:rPr>
              <w:t>（目标表面与地面仍在）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同上，最弱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两点务必注意：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`LEGACY → P100` 与 `P100 → P0` 必须分开看。</w:t>
      </w:r>
      <w:r>
        <w:rPr>
          <w:rFonts w:ascii="SimSun" w:hAnsi="SimSun" w:eastAsia="SimSun"/>
        </w:rPr>
        <w:t xml:space="preserve"> 它们是两条不同的信息通路（</w:t>
      </w:r>
      <w:r>
        <w:rPr>
          <w:rFonts w:ascii="SimSun" w:hAnsi="SimSun" w:eastAsia="SimSun"/>
          <w:b/>
        </w:rPr>
        <w:t>能不能走</w:t>
      </w:r>
      <w:r>
        <w:rPr>
          <w:rFonts w:ascii="SimSun" w:hAnsi="SimSun" w:eastAsia="SimSun"/>
        </w:rPr>
        <w:t xml:space="preserve"> / </w:t>
      </w:r>
      <w:r>
        <w:rPr>
          <w:rFonts w:ascii="SimSun" w:hAnsi="SimSun" w:eastAsia="SimSun"/>
          <w:b/>
        </w:rPr>
        <w:t>看不看得见</w:t>
      </w:r>
      <w:r>
        <w:rPr>
          <w:rFonts w:ascii="SimSun" w:hAnsi="SimSun" w:eastAsia="SimSun"/>
        </w:rPr>
        <w:t>）。混在一档里，读不出是哪一条在起作用。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环境构件按对象整取整舍</w:t>
      </w:r>
      <w:r>
        <w:rPr>
          <w:rFonts w:ascii="SimSun" w:hAnsi="SimSun" w:eastAsia="SimSun"/>
        </w:rPr>
        <w:t>，不按三角面随机删 —— 随机删三角面会留下"半张皮"，物理上无意义。目标构件与地面在任何档都保留。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七、指标详解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以下 </w:t>
      </w:r>
      <w:r>
        <w:rPr>
          <w:rFonts w:ascii="Consolas" w:hAnsi="Consolas" w:eastAsia="Consolas"/>
          <w:sz w:val="18"/>
        </w:rPr>
        <w:t>↑</w:t>
      </w:r>
      <w:r>
        <w:rPr>
          <w:rFonts w:ascii="SimSun" w:hAnsi="SimSun" w:eastAsia="SimSun"/>
        </w:rPr>
        <w:t xml:space="preserve"> 表示越大越好，</w:t>
      </w:r>
      <w:r>
        <w:rPr>
          <w:rFonts w:ascii="Consolas" w:hAnsi="Consolas" w:eastAsia="Consolas"/>
          <w:sz w:val="18"/>
        </w:rPr>
        <w:t>↓</w:t>
      </w:r>
      <w:r>
        <w:rPr>
          <w:rFonts w:ascii="SimSun" w:hAnsi="SimSun" w:eastAsia="SimSun"/>
        </w:rPr>
        <w:t xml:space="preserve"> 表示越小越好。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7.0 全部指标的共同基础（先看这一段）</w:t>
      </w:r>
    </w:p>
    <w:p>
      <w:pPr>
        <w:spacing w:after="80"/>
        <w:jc w:val="both"/>
      </w:pPr>
      <w:r>
        <w:rPr>
          <w:rFonts w:ascii="SimSun" w:hAnsi="SimSun" w:eastAsia="SimSun"/>
        </w:rPr>
        <w:t>实现位置：</w:t>
      </w:r>
      <w:r>
        <w:rPr>
          <w:rFonts w:ascii="Consolas" w:hAnsi="Consolas" w:eastAsia="Consolas"/>
          <w:sz w:val="18"/>
        </w:rPr>
        <w:t>src/patent_gap/simulation/closed_loop_v2.py::episode_metrics()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符号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p["area"]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分块 i 的面积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p["engineering_importance"]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分块 i 的工程重要度，∈[0,1]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C_gt[i]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gt["C_gt"]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参考站集</w:t>
            </w:r>
            <w:r>
              <w:rPr>
                <w:rFonts w:ascii="SimSun" w:hAnsi="SimSun" w:eastAsia="SimSun"/>
                <w:sz w:val="17"/>
              </w:rPr>
              <w:t>（8 m 网格撒满、剔除禁入区）对分块 i 能达到的覆盖率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C_init[i]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gt["C_init"]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初始扫描对分块 i 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C_now[i]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obs.coverage()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当前（含本轮补扫）对分块 i 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y[i]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gt["y"]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缺口判定</w:t>
            </w:r>
            <w:r>
              <w:rPr>
                <w:rFonts w:ascii="SimSun" w:hAnsi="SimSun" w:eastAsia="SimSun"/>
                <w:sz w:val="17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y = C_init &lt; 0.5·C_gt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两个派生量：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rec[i] = clip( (C_now[i] − C_init[i]) / max(C_gt[i] − C_init[i], 1e−9), 0, 1 )   # 单分块恢复度</w:t>
        <w:br/>
        <w:t>w[i]   = A_i · (1 + λ_E · E_i)                    # 权重, λ_E = lambda_e = 1.0</w:t>
      </w:r>
    </w:p>
    <w:p>
      <w:pPr>
        <w:ind w:left="360"/>
      </w:pPr>
      <w:r>
        <w:rPr>
          <w:rFonts w:ascii="SimSun" w:hAnsi="SimSun" w:eastAsia="SimSun"/>
          <w:b/>
          <w:i/>
        </w:rPr>
        <w:t>注意 `w` 不是纯面积</w:t>
      </w:r>
      <w:r>
        <w:rPr>
          <w:rFonts w:ascii="SimSun" w:hAnsi="SimSun" w:eastAsia="SimSun"/>
          <w:i/>
        </w:rPr>
        <w:t xml:space="preserve">，而是 </w:t>
      </w:r>
      <w:r>
        <w:rPr>
          <w:rFonts w:ascii="SimSun" w:hAnsi="SimSun" w:eastAsia="SimSun"/>
          <w:b/>
          <w:i/>
        </w:rPr>
        <w:t>面积 ×(1＋重要度)</w:t>
      </w:r>
      <w:r>
        <w:rPr>
          <w:rFonts w:ascii="SimSun" w:hAnsi="SimSun" w:eastAsia="SimSun"/>
          <w:i/>
        </w:rPr>
        <w:t>。本文件早前版本误写为"按面积加权"，已按代码更正。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7.1 任务完成度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awc_gap_recovery</w:t>
      </w:r>
      <w:r>
        <w:rPr>
          <w:rFonts w:ascii="SimHei" w:hAnsi="SimHei" w:eastAsia="SimHei"/>
          <w:color w:val="000000"/>
          <w:sz w:val="22"/>
        </w:rPr>
        <w:t xml:space="preserve"> 加权缺口恢复率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awc = Σ_{i∈缺口} rec[i]·w[i]  /  Σ_{i∈缺口} w[i]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分块</w:t>
      </w:r>
      <w:r>
        <w:rPr>
          <w:rFonts w:ascii="SimSun" w:hAnsi="SimSun" w:eastAsia="SimSun"/>
        </w:rPr>
        <w:t xml:space="preserve">。只统计 </w:t>
      </w:r>
      <w:r>
        <w:rPr>
          <w:rFonts w:ascii="Consolas" w:hAnsi="Consolas" w:eastAsia="Consolas"/>
          <w:sz w:val="18"/>
        </w:rPr>
        <w:t>y[i]</w:t>
      </w:r>
      <w:r>
        <w:rPr>
          <w:rFonts w:ascii="SimSun" w:hAnsi="SimSun" w:eastAsia="SimSun"/>
        </w:rPr>
        <w:t xml:space="preserve"> 为真的缺口分块。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权重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A_i·(1+E_i)</w:t>
      </w:r>
      <w:r>
        <w:rPr>
          <w:rFonts w:ascii="SimSun" w:hAnsi="SimSun" w:eastAsia="SimSun"/>
        </w:rPr>
        <w:t xml:space="preserve"> —— 面积占主导（面积跨约 200 倍，</w:t>
      </w:r>
      <w:r>
        <w:rPr>
          <w:rFonts w:ascii="Consolas" w:hAnsi="Consolas" w:eastAsia="Consolas"/>
          <w:sz w:val="18"/>
        </w:rPr>
        <w:t>1+E_i</w:t>
      </w:r>
      <w:r>
        <w:rPr>
          <w:rFonts w:ascii="SimSun" w:hAnsi="SimSun" w:eastAsia="SimSun"/>
        </w:rPr>
        <w:t xml:space="preserve"> 只跨 1.0–2.0）。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>：0–1。</w:t>
      </w:r>
      <w:r>
        <w:rPr>
          <w:rFonts w:ascii="Consolas" w:hAnsi="Consolas" w:eastAsia="Consolas"/>
          <w:sz w:val="18"/>
        </w:rPr>
        <w:t>y</w:t>
      </w:r>
      <w:r>
        <w:rPr>
          <w:rFonts w:ascii="SimSun" w:hAnsi="SimSun" w:eastAsia="SimSun"/>
        </w:rPr>
        <w:t xml:space="preserve"> 全假时为 </w:t>
      </w:r>
      <w:r>
        <w:rPr>
          <w:rFonts w:ascii="Consolas" w:hAnsi="Consolas" w:eastAsia="Consolas"/>
          <w:sz w:val="18"/>
        </w:rPr>
        <w:t>nan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不代表</w:t>
      </w:r>
      <w:r>
        <w:rPr>
          <w:rFonts w:ascii="SimSun" w:hAnsi="SimSun" w:eastAsia="SimSun"/>
        </w:rPr>
        <w:t>：不代表"资产被检查到的比例"。一段大面积母线的分块权重可能是一台断路器的几十倍，所以该指标仍会被大而平的表面主导。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asset_recovery</w:t>
      </w:r>
      <w:r>
        <w:rPr>
          <w:rFonts w:ascii="SimHei" w:hAnsi="SimHei" w:eastAsia="SimHei"/>
          <w:color w:val="000000"/>
          <w:sz w:val="22"/>
        </w:rPr>
        <w:t xml:space="preserve"> 资产级恢复率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对每个含缺口的构件 g：  s_g = Σ_{i∈g∩缺口} rec[i]·w[i] / Σ_{i∈g∩缺口} w[i]</w:t>
        <w:br/>
        <w:t>asset_recovery = mean_g( s_g )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构件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element_guid</w:t>
      </w:r>
      <w:r>
        <w:rPr>
          <w:rFonts w:ascii="SimSun" w:hAnsi="SimSun" w:eastAsia="SimSun"/>
        </w:rPr>
        <w:t>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关键区别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构件内</w:t>
      </w:r>
      <w:r>
        <w:rPr>
          <w:rFonts w:ascii="SimSun" w:hAnsi="SimSun" w:eastAsia="SimSun"/>
        </w:rPr>
        <w:t xml:space="preserve">按 </w:t>
      </w:r>
      <w:r>
        <w:rPr>
          <w:rFonts w:ascii="Consolas" w:hAnsi="Consolas" w:eastAsia="Consolas"/>
          <w:sz w:val="18"/>
        </w:rPr>
        <w:t>w</w:t>
      </w:r>
      <w:r>
        <w:rPr>
          <w:rFonts w:ascii="SimSun" w:hAnsi="SimSun" w:eastAsia="SimSun"/>
        </w:rPr>
        <w:t xml:space="preserve"> 加权，</w:t>
      </w:r>
      <w:r>
        <w:rPr>
          <w:rFonts w:ascii="SimSun" w:hAnsi="SimSun" w:eastAsia="SimSun"/>
          <w:b/>
        </w:rPr>
        <w:t>构件之间等权</w:t>
      </w:r>
      <w:r>
        <w:rPr>
          <w:rFonts w:ascii="SimSun" w:hAnsi="SimSun" w:eastAsia="SimSun"/>
        </w:rPr>
        <w:t>（简单算术平均）。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 xml:space="preserve">：0–1。无缺口构件时为 </w:t>
      </w:r>
      <w:r>
        <w:rPr>
          <w:rFonts w:ascii="Consolas" w:hAnsi="Consolas" w:eastAsia="Consolas"/>
          <w:sz w:val="18"/>
        </w:rPr>
        <w:t>nan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为什么必须单独报</w:t>
      </w:r>
      <w:r>
        <w:rPr>
          <w:rFonts w:ascii="SimSun" w:hAnsi="SimSun" w:eastAsia="SimSun"/>
        </w:rPr>
        <w:t>：实测 S/low 上 4 个主变面 ＋ 5 个建筑面就占了 awc 权重的 92%，十几个断路器/互感器合计不到 4% —— 一个只刷大平面的方案能拿到很高的 awc。验收关心的是"每个资产是否都扫到了"。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crit_recall</w:t>
      </w:r>
      <w:r>
        <w:rPr>
          <w:rFonts w:ascii="SimHei" w:hAnsi="SimHei" w:eastAsia="SimHei"/>
          <w:color w:val="000000"/>
          <w:sz w:val="22"/>
        </w:rPr>
        <w:t xml:space="preserve"> 关键设备召回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crit = y &amp; (E_i ≥ 0.8)</w:t>
        <w:br/>
        <w:t>crit_recall = mean( C_now[crit] ≥ 0.5 · C_gt[crit] )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分块</w:t>
      </w:r>
      <w:r>
        <w:rPr>
          <w:rFonts w:ascii="SimSun" w:hAnsi="SimSun" w:eastAsia="SimSun"/>
        </w:rPr>
        <w:t>（不是构件）。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阈值</w:t>
      </w:r>
      <w:r>
        <w:rPr>
          <w:rFonts w:ascii="SimSun" w:hAnsi="SimSun" w:eastAsia="SimSun"/>
        </w:rPr>
        <w:t>：当前覆盖率达到</w:t>
      </w:r>
      <w:r>
        <w:rPr>
          <w:rFonts w:ascii="SimSun" w:hAnsi="SimSun" w:eastAsia="SimSun"/>
          <w:b/>
        </w:rPr>
        <w:t>参考站集可达覆盖率的一半</w:t>
      </w:r>
      <w:r>
        <w:rPr>
          <w:rFonts w:ascii="SimSun" w:hAnsi="SimSun" w:eastAsia="SimSun"/>
        </w:rPr>
        <w:t xml:space="preserve">即计为"已补上"。该 0.5 与缺口判定 </w:t>
      </w:r>
      <w:r>
        <w:rPr>
          <w:rFonts w:ascii="Consolas" w:hAnsi="Consolas" w:eastAsia="Consolas"/>
          <w:sz w:val="18"/>
        </w:rPr>
        <w:t>y = C_init &lt; 0.5·C_gt</w:t>
      </w:r>
      <w:r>
        <w:rPr>
          <w:rFonts w:ascii="SimSun" w:hAnsi="SimSun" w:eastAsia="SimSun"/>
        </w:rPr>
        <w:t xml:space="preserve"> 使用同一门槛。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哪些算关键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E_i ≥ 0.8</w:t>
      </w:r>
      <w:r>
        <w:rPr>
          <w:rFonts w:ascii="SimSun" w:hAnsi="SimSun" w:eastAsia="SimSun"/>
        </w:rPr>
        <w:t xml:space="preserve"> 的缺口分块（隔离开关、CT/PT、断路器等）。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>：0–1。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dens_ok</w:t>
      </w:r>
      <w:r>
        <w:rPr>
          <w:rFonts w:ascii="SimHei" w:hAnsi="SimHei" w:eastAsia="SimHei"/>
          <w:color w:val="000000"/>
          <w:sz w:val="22"/>
        </w:rPr>
        <w:t xml:space="preserve"> 密度达标率 ↑ / </w:t>
      </w:r>
      <w:r>
        <w:rPr>
          <w:rFonts w:ascii="Consolas" w:hAnsi="Consolas" w:eastAsia="Consolas"/>
          <w:color w:val="000000"/>
          <w:sz w:val="22"/>
        </w:rPr>
        <w:t>dens_ok_vs_full</w:t>
      </w:r>
      <w:r>
        <w:rPr>
          <w:rFonts w:ascii="SimHei" w:hAnsi="SimHei" w:eastAsia="SimHei"/>
          <w:color w:val="000000"/>
          <w:sz w:val="22"/>
        </w:rPr>
        <w:t xml:space="preserve">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ρ_req[i] = ρ0 · (1 + λ_E · clip(E_i,0,1))            # 公式(33), ρ0 = 50</w:t>
        <w:br/>
        <w:t>dens_ok  = mean_i( n_pts[i]/A_i ≥ ρ_req[i] )         # 对**全部**分块, 不只缺口分块</w:t>
        <w:br/>
        <w:t>dens_ok_vs_full = dens_ok / ref,  ref 为用参考站集点数按同式算得的达标率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全部分块</w:t>
      </w:r>
      <w:r>
        <w:rPr>
          <w:rFonts w:ascii="SimSun" w:hAnsi="SimSun" w:eastAsia="SimSun"/>
        </w:rPr>
        <w:t>（注意：与 awc/asset 不同，不限于缺口分块）。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dens_ok_vs_full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可以大于 1</w:t>
      </w:r>
      <w:r>
        <w:rPr>
          <w:rFonts w:ascii="SimSun" w:hAnsi="SimSun" w:eastAsia="SimSun"/>
        </w:rPr>
        <w:t>（比参考站集做得还好），不是错误。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7.2 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path_len_m</w:t>
            </w:r>
            <w:r>
              <w:rPr>
                <w:rFonts w:ascii="SimSun" w:hAnsi="SimSun" w:eastAsia="SimSun"/>
                <w:sz w:val="17"/>
              </w:rPr>
              <w:t xml:space="preserve"> 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移动平台走过的路径总长（米）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预算口径是纯路径长度</w:t>
            </w:r>
            <w:r>
              <w:rPr>
                <w:rFonts w:ascii="SimSun" w:hAnsi="SimSun" w:eastAsia="SimSun"/>
                <w:sz w:val="17"/>
              </w:rPr>
              <w:t>。单站架设耗时只在贪心的性价比里折算成等效距离，不占这个预算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n_stations</w:t>
            </w:r>
            <w:r>
              <w:rPr>
                <w:rFonts w:ascii="SimSun" w:hAnsi="SimSun" w:eastAsia="SimSun"/>
                <w:sz w:val="17"/>
              </w:rPr>
              <w:t xml:space="preserve"> 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实际执行的补充扫描站数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上限 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ig_per_m</w:t>
            </w:r>
            <w:r>
              <w:rPr>
                <w:rFonts w:ascii="SimSun" w:hAnsi="SimSun" w:eastAsia="SimSun"/>
                <w:sz w:val="17"/>
              </w:rPr>
              <w:t xml:space="preserve"> 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单位路径长度的信息增益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与本方法内部成本函数同构，</w:t>
            </w:r>
            <w:r>
              <w:rPr>
                <w:rFonts w:ascii="SimSun" w:hAnsi="SimSun" w:eastAsia="SimSun"/>
                <w:b/>
                <w:sz w:val="17"/>
              </w:rPr>
              <w:t>不能作为独立确认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7.3 预测质量（本轮新增，E7/E8 的关键证据）</w:t>
      </w:r>
    </w:p>
    <w:p>
      <w:pPr>
        <w:spacing w:after="80"/>
        <w:jc w:val="both"/>
      </w:pPr>
      <w:r>
        <w:rPr>
          <w:rFonts w:ascii="SimSun" w:hAnsi="SimSun" w:eastAsia="SimSun"/>
        </w:rPr>
        <w:t>这三个量在</w:t>
      </w:r>
      <w:r>
        <w:rPr>
          <w:rFonts w:ascii="SimSun" w:hAnsi="SimSun" w:eastAsia="SimSun"/>
          <w:b/>
        </w:rPr>
        <w:t>每执行一站时</w:t>
      </w:r>
      <w:r>
        <w:rPr>
          <w:rFonts w:ascii="SimSun" w:hAnsi="SimSun" w:eastAsia="SimSun"/>
        </w:rPr>
        <w:t>测量，用的是</w:t>
      </w:r>
      <w:r>
        <w:rPr>
          <w:rFonts w:ascii="SimSun" w:hAnsi="SimSun" w:eastAsia="SimSun"/>
          <w:b/>
        </w:rPr>
        <w:t>规划器当时实际据以决策的那个遮挡模型</w:t>
      </w:r>
      <w:r>
        <w:rPr>
          <w:rFonts w:ascii="SimSun" w:hAnsi="SimSun" w:eastAsia="SimSun"/>
        </w:rPr>
        <w:t>，在该站观测并入之前计算。也就是说，它们衡量的是"规划器当时以为看得见的，和实际看得见的，差多少"。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vis_mae</w:t>
      </w:r>
      <w:r>
        <w:rPr>
          <w:rFonts w:ascii="SimHei" w:hAnsi="SimHei" w:eastAsia="SimHei"/>
          <w:color w:val="000000"/>
          <w:sz w:val="22"/>
        </w:rPr>
        <w:t xml:space="preserve"> 可见性预测平均绝对误差 ↓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mean( |预测可见比例 − 实际可见比例| )</w:t>
      </w:r>
      <w:r>
        <w:rPr>
          <w:rFonts w:ascii="SimSun" w:hAnsi="SimSun" w:eastAsia="SimSun"/>
        </w:rPr>
        <w:t>，对全部目标分块取平均。双向。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vis_over</w:t>
      </w:r>
      <w:r>
        <w:rPr>
          <w:rFonts w:ascii="SimHei" w:hAnsi="SimHei" w:eastAsia="SimHei"/>
          <w:color w:val="000000"/>
          <w:sz w:val="22"/>
        </w:rPr>
        <w:t xml:space="preserve"> 可见性</w:t>
      </w:r>
      <w:r>
        <w:rPr>
          <w:rFonts w:ascii="SimHei" w:hAnsi="SimHei" w:eastAsia="SimHei"/>
          <w:b/>
          <w:color w:val="000000"/>
          <w:sz w:val="22"/>
        </w:rPr>
        <w:t>单向高估</w:t>
      </w:r>
      <w:r>
        <w:rPr>
          <w:rFonts w:ascii="SimHei" w:hAnsi="SimHei" w:eastAsia="SimHei"/>
          <w:color w:val="000000"/>
          <w:sz w:val="22"/>
        </w:rPr>
        <w:t xml:space="preserve"> ↓ ← </w:t>
      </w:r>
      <w:r>
        <w:rPr>
          <w:rFonts w:ascii="SimHei" w:hAnsi="SimHei" w:eastAsia="SimHei"/>
          <w:b/>
          <w:color w:val="000000"/>
          <w:sz w:val="22"/>
        </w:rPr>
        <w:t>最重要的一个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mean( max(预测 − 实际, 0) )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为什么单独看单向</w:t>
      </w:r>
      <w:r>
        <w:rPr>
          <w:rFonts w:ascii="SimSun" w:hAnsi="SimSun" w:eastAsia="SimSun"/>
        </w:rPr>
        <w:t>：本发明针对的错误是</w:t>
      </w:r>
      <w:r>
        <w:rPr>
          <w:rFonts w:ascii="SimSun" w:hAnsi="SimSun" w:eastAsia="SimSun"/>
          <w:b/>
        </w:rPr>
        <w:t>单向的</w:t>
      </w:r>
      <w:r>
        <w:rPr>
          <w:rFonts w:ascii="SimSun" w:hAnsi="SimSun" w:eastAsia="SimSun"/>
        </w:rPr>
        <w:t xml:space="preserve"> —— 模型里没有的物体只会挡住真实扫描，不会挡住预测。把它和低估的一侧混在 MAE 里，会被稀释。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实测中 B10 的 </w:t>
      </w:r>
      <w:r>
        <w:rPr>
          <w:rFonts w:ascii="Consolas" w:hAnsi="Consolas" w:eastAsia="Consolas"/>
          <w:sz w:val="18"/>
        </w:rPr>
        <w:t>vis_mae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vis_over</w:t>
      </w:r>
      <w:r>
        <w:rPr>
          <w:rFonts w:ascii="SimSun" w:hAnsi="SimSun" w:eastAsia="SimSun"/>
        </w:rPr>
        <w:t xml:space="preserve"> 数值相同，说明误差</w:t>
      </w:r>
      <w:r>
        <w:rPr>
          <w:rFonts w:ascii="SimSun" w:hAnsi="SimSun" w:eastAsia="SimSun"/>
          <w:b/>
        </w:rPr>
        <w:t>几乎全部是高估</w:t>
      </w:r>
      <w:r>
        <w:rPr>
          <w:rFonts w:ascii="SimSun" w:hAnsi="SimSun" w:eastAsia="SimSun"/>
        </w:rPr>
        <w:t>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invalid_view_frac</w:t>
      </w:r>
      <w:r>
        <w:rPr>
          <w:rFonts w:ascii="SimHei" w:hAnsi="SimHei" w:eastAsia="SimHei"/>
          <w:color w:val="000000"/>
          <w:sz w:val="22"/>
        </w:rPr>
        <w:t xml:space="preserve"> 无效视点占比 ↓</w:t>
      </w:r>
    </w:p>
    <w:p>
      <w:pPr>
        <w:spacing w:after="80"/>
        <w:jc w:val="both"/>
      </w:pPr>
      <w:r>
        <w:rPr>
          <w:rFonts w:ascii="SimSun" w:hAnsi="SimSun" w:eastAsia="SimSun"/>
        </w:rPr>
        <w:t>预测明确可见（≥0.5）而实际几乎全被挡住（&lt;0.1）的目标分块占比。这是</w:t>
      </w:r>
      <w:r>
        <w:rPr>
          <w:rFonts w:ascii="SimSun" w:hAnsi="SimSun" w:eastAsia="SimSun"/>
          <w:b/>
        </w:rPr>
        <w:t>"白跑一趟"的直接计数口径</w:t>
      </w:r>
      <w:r>
        <w:rPr>
          <w:rFonts w:ascii="SimSun" w:hAnsi="SimSun" w:eastAsia="SimSun"/>
        </w:rPr>
        <w:t xml:space="preserve"> —— 规划器以为能测到，去了发现被挡住。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7.4 建图进度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mplan_known_ratio</w:t>
      </w:r>
      <w:r>
        <w:rPr>
          <w:rFonts w:ascii="SimHei" w:hAnsi="SimHei" w:eastAsia="SimHei"/>
          <w:color w:val="000000"/>
          <w:sz w:val="22"/>
        </w:rPr>
        <w:t xml:space="preserve"> 规划环境模型已确认比例 ↑</w:t>
      </w:r>
    </w:p>
    <w:p>
      <w:pPr>
        <w:spacing w:after="80"/>
        <w:jc w:val="both"/>
      </w:pPr>
      <w:r>
        <w:rPr>
          <w:rFonts w:ascii="SimSun" w:hAnsi="SimSun" w:eastAsia="SimSun"/>
        </w:rPr>
        <w:t>实现：</w:t>
      </w:r>
      <w:r>
        <w:rPr>
          <w:rFonts w:ascii="Consolas" w:hAnsi="Consolas" w:eastAsia="Consolas"/>
          <w:sz w:val="18"/>
        </w:rPr>
        <w:t>PlanningEnvGrid.known_ratio()</w:t>
      </w:r>
      <w:r>
        <w:rPr>
          <w:rFonts w:ascii="SimSun" w:hAnsi="SimSun" w:eastAsia="SimSun"/>
        </w:rPr>
        <w:t xml:space="preserve"> = </w:t>
      </w:r>
      <w:r>
        <w:rPr>
          <w:rFonts w:ascii="Consolas" w:hAnsi="Consolas" w:eastAsia="Consolas"/>
          <w:sz w:val="18"/>
        </w:rPr>
        <w:t>mean(state != UNKNOWN)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M_occ 的二维栅格</w:t>
      </w:r>
      <w:r>
        <w:rPr>
          <w:rFonts w:ascii="SimSun" w:hAnsi="SimSun" w:eastAsia="SimSun"/>
        </w:rPr>
        <w:t>（分辨率 0.25 m），覆盖整个场地包围盒。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这是探索类方法的目标函数</w:t>
      </w:r>
      <w:r>
        <w:rPr>
          <w:rFonts w:ascii="SimSun" w:hAnsi="SimSun" w:eastAsia="SimSun"/>
        </w:rPr>
        <w:t>，不是本方法的。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LEGACY 档恒为 1.000：该档不使用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，规划器一开始即持有完整地图，按定义已知率为 1（代码中直接写入 1.0，非测量值）。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7.5 终止原因 </w:t>
      </w:r>
      <w:r>
        <w:rPr>
          <w:rFonts w:ascii="Consolas" w:hAnsi="Consolas" w:eastAsia="Consolas"/>
          <w:color w:val="000000"/>
          <w:sz w:val="24"/>
        </w:rPr>
        <w:t>stop_reason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rounds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正常用满全部轮次 ← </w:t>
            </w:r>
            <w:r>
              <w:rPr>
                <w:rFonts w:ascii="SimSun" w:hAnsi="SimSun" w:eastAsia="SimSun"/>
                <w:b/>
                <w:sz w:val="17"/>
              </w:rPr>
              <w:t>健康状态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stations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触及站数上限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length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路径预算耗尽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no_candidate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候选池空了</w:t>
            </w:r>
            <w:r>
              <w:rPr>
                <w:rFonts w:ascii="SimSun" w:hAnsi="SimSun" w:eastAsia="SimSun"/>
                <w:sz w:val="17"/>
              </w:rPr>
              <w:t xml:space="preserve"> ← 需要追查。本轮曾因缺陷大量出现，修复后 240 次运行中为 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八、统计方法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什么是一个"配对"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一个 </w:t>
      </w:r>
      <w:r>
        <w:rPr>
          <w:rFonts w:ascii="SimSun" w:hAnsi="SimSun" w:eastAsia="SimSun"/>
          <w:b/>
        </w:rPr>
        <w:t>(场景, 种子)</w:t>
      </w:r>
      <w:r>
        <w:rPr>
          <w:rFonts w:ascii="SimSun" w:hAnsi="SimSun" w:eastAsia="SimSun"/>
        </w:rPr>
        <w:t xml:space="preserve"> 组合。E7 用 3 类场景 × 8 个随机种子 = </w:t>
      </w:r>
      <w:r>
        <w:rPr>
          <w:rFonts w:ascii="SimSun" w:hAnsi="SimSun" w:eastAsia="SimSun"/>
          <w:b/>
        </w:rPr>
        <w:t>24 组配对</w:t>
      </w:r>
      <w:r>
        <w:rPr>
          <w:rFonts w:ascii="SimSun" w:hAnsi="SimSun" w:eastAsia="SimSun"/>
        </w:rPr>
        <w:t>。比较两个方法时，是在</w:t>
      </w:r>
      <w:r>
        <w:rPr>
          <w:rFonts w:ascii="SimSun" w:hAnsi="SimSun" w:eastAsia="SimSun"/>
          <w:b/>
        </w:rPr>
        <w:t>同一个场景、同一个随机种子</w:t>
      </w:r>
      <w:r>
        <w:rPr>
          <w:rFonts w:ascii="SimSun" w:hAnsi="SimSun" w:eastAsia="SimSun"/>
        </w:rPr>
        <w:t>下比，消除场景难度的影响。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配对置换检验（paired permutation test）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做什么</w:t>
      </w:r>
      <w:r>
        <w:rPr>
          <w:rFonts w:ascii="SimSun" w:hAnsi="SimSun" w:eastAsia="SimSun"/>
        </w:rPr>
        <w:t>：把 24 组差值的符号随机翻转，看"实际观察到的平均差"在随机翻转的分布里有多极端。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p 值的含义</w:t>
      </w:r>
      <w:r>
        <w:rPr>
          <w:rFonts w:ascii="SimSun" w:hAnsi="SimSun" w:eastAsia="SimSun"/>
        </w:rPr>
        <w:t>：若两个方法真的没差别，"看到这么大的差"的概率。</w:t>
      </w:r>
      <w:r>
        <w:rPr>
          <w:rFonts w:ascii="SimSun" w:hAnsi="SimSun" w:eastAsia="SimSun"/>
          <w:b/>
        </w:rPr>
        <w:t>p 小 = 差别不像是偶然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分辨率下限</w:t>
      </w:r>
      <w:r>
        <w:rPr>
          <w:rFonts w:ascii="SimSun" w:hAnsi="SimSun" w:eastAsia="SimSun"/>
        </w:rPr>
        <w:t xml:space="preserve">：m 组配对能给出的最小 p 是 </w:t>
      </w:r>
      <w:r>
        <w:rPr>
          <w:rFonts w:ascii="Consolas" w:hAnsi="Consolas" w:eastAsia="Consolas"/>
          <w:sz w:val="18"/>
        </w:rPr>
        <w:t>2/2^m</w:t>
      </w:r>
      <w:r>
        <w:rPr>
          <w:rFonts w:ascii="SimSun" w:hAnsi="SimSun" w:eastAsia="SimSun"/>
        </w:rPr>
        <w:t>。24 组时是 1.2×10⁻⁷，足够。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Holm 校正与 </w:t>
      </w:r>
      <w:r>
        <w:rPr>
          <w:rFonts w:ascii="Consolas" w:hAnsi="Consolas" w:eastAsia="Consolas"/>
          <w:color w:val="000000"/>
          <w:sz w:val="24"/>
        </w:rPr>
        <w:t>p_holm</w:t>
      </w:r>
    </w:p>
    <w:p>
      <w:pPr>
        <w:spacing w:after="80"/>
        <w:jc w:val="both"/>
      </w:pPr>
      <w:r>
        <w:rPr>
          <w:rFonts w:ascii="SimSun" w:hAnsi="SimSun" w:eastAsia="SimSun"/>
        </w:rPr>
        <w:t>同时做多个检验时，"总有一个碰巧显著"的概率会累积。Holm 校正逐步抬高门槛来抵消。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`p_holm` 是校正后的 p 值</w:t>
      </w:r>
      <w:r>
        <w:rPr>
          <w:rFonts w:ascii="SimSun" w:hAnsi="SimSun" w:eastAsia="SimSun"/>
        </w:rPr>
        <w:t>，比原始 p 大或相等。本包中报告的显著性一律以它为准。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`p_holm = 1.0000` 不等于"两者相同"</w:t>
      </w:r>
      <w:r>
        <w:rPr>
          <w:rFonts w:ascii="SimSun" w:hAnsi="SimSun" w:eastAsia="SimSun"/>
        </w:rPr>
        <w:t>，只等于"这批数据没能显示出差别"。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bootstrap 95% 置信区间</w:t>
      </w:r>
    </w:p>
    <w:p>
      <w:pPr>
        <w:spacing w:after="80"/>
        <w:jc w:val="both"/>
      </w:pPr>
      <w:r>
        <w:rPr>
          <w:rFonts w:ascii="SimSun" w:hAnsi="SimSun" w:eastAsia="SimSun"/>
        </w:rPr>
        <w:t>对差值重采样 10000 次得到的区间。</w:t>
      </w:r>
      <w:r>
        <w:rPr>
          <w:rFonts w:ascii="SimSun" w:hAnsi="SimSun" w:eastAsia="SimSun"/>
          <w:b/>
        </w:rPr>
        <w:t>若区间不跨 0，方向是稳的。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怎么读一行结果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表中一行形如：先验档 </w:t>
      </w:r>
      <w:r>
        <w:rPr>
          <w:rFonts w:ascii="Consolas" w:hAnsi="Consolas" w:eastAsia="Consolas"/>
          <w:sz w:val="18"/>
        </w:rPr>
        <w:t>P0</w:t>
      </w:r>
      <w:r>
        <w:rPr>
          <w:rFonts w:ascii="SimSun" w:hAnsi="SimSun" w:eastAsia="SimSun"/>
        </w:rPr>
        <w:t xml:space="preserve">，指标 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 xml:space="preserve">，差值 </w:t>
      </w:r>
      <w:r>
        <w:rPr>
          <w:rFonts w:ascii="Consolas" w:hAnsi="Consolas" w:eastAsia="Consolas"/>
          <w:sz w:val="18"/>
        </w:rPr>
        <w:t>+0.092</w:t>
      </w:r>
      <w:r>
        <w:rPr>
          <w:rFonts w:ascii="SimSun" w:hAnsi="SimSun" w:eastAsia="SimSun"/>
        </w:rPr>
        <w:t xml:space="preserve">，95% 置信区间 </w:t>
      </w:r>
      <w:r>
        <w:rPr>
          <w:rFonts w:ascii="Consolas" w:hAnsi="Consolas" w:eastAsia="Consolas"/>
          <w:sz w:val="18"/>
        </w:rPr>
        <w:t>[+0.042, +0.146]</w:t>
      </w:r>
      <w:r>
        <w:rPr>
          <w:rFonts w:ascii="SimSun" w:hAnsi="SimSun" w:eastAsia="SimSun"/>
        </w:rPr>
        <w:t>，</w:t>
      </w:r>
      <w:r>
        <w:rPr>
          <w:rFonts w:ascii="Consolas" w:hAnsi="Consolas" w:eastAsia="Consolas"/>
          <w:sz w:val="18"/>
        </w:rPr>
        <w:t>p_holm</w:t>
      </w:r>
      <w:r>
        <w:rPr>
          <w:rFonts w:ascii="SimSun" w:hAnsi="SimSun" w:eastAsia="SimSun"/>
        </w:rPr>
        <w:t xml:space="preserve"> = </w:t>
      </w:r>
      <w:r>
        <w:rPr>
          <w:rFonts w:ascii="Consolas" w:hAnsi="Consolas" w:eastAsia="Consolas"/>
          <w:sz w:val="18"/>
        </w:rPr>
        <w:t>0.0117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读作：在 P0 档，B11 的资产恢复率比 B10 平均高 </w:t>
      </w:r>
      <w:r>
        <w:rPr>
          <w:rFonts w:ascii="SimSun" w:hAnsi="SimSun" w:eastAsia="SimSun"/>
          <w:b/>
        </w:rPr>
        <w:t>0.092</w:t>
      </w:r>
      <w:r>
        <w:rPr>
          <w:rFonts w:ascii="SimSun" w:hAnsi="SimSun" w:eastAsia="SimSun"/>
        </w:rPr>
        <w:t>；重采样 95% 的情况下这个差在 +0.042 到 +0.146 之间（</w:t>
      </w:r>
      <w:r>
        <w:rPr>
          <w:rFonts w:ascii="SimSun" w:hAnsi="SimSun" w:eastAsia="SimSun"/>
          <w:b/>
        </w:rPr>
        <w:t>不跨 0，方向稳</w:t>
      </w:r>
      <w:r>
        <w:rPr>
          <w:rFonts w:ascii="SimSun" w:hAnsi="SimSun" w:eastAsia="SimSun"/>
        </w:rPr>
        <w:t xml:space="preserve">）；多重比较校正后 p = </w:t>
      </w:r>
      <w:r>
        <w:rPr>
          <w:rFonts w:ascii="SimSun" w:hAnsi="SimSun" w:eastAsia="SimSun"/>
          <w:b/>
        </w:rPr>
        <w:t>0.0117</w:t>
      </w:r>
      <w:r>
        <w:rPr>
          <w:rFonts w:ascii="SimSun" w:hAnsi="SimSun" w:eastAsia="SimSun"/>
        </w:rPr>
        <w:t>（</w:t>
      </w:r>
      <w:r>
        <w:rPr>
          <w:rFonts w:ascii="SimSun" w:hAnsi="SimSun" w:eastAsia="SimSun"/>
          <w:b/>
        </w:rPr>
        <w:t>显著</w:t>
      </w:r>
      <w:r>
        <w:rPr>
          <w:rFonts w:ascii="SimSun" w:hAnsi="SimSun" w:eastAsia="SimSun"/>
        </w:rPr>
        <w:t>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九、可复现性与工程约定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`run.json`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一次运行的全部记录：逐轮指标轨迹、最终指标、配置哈希、</w:t>
            </w:r>
            <w:r>
              <w:rPr>
                <w:rFonts w:ascii="SimSun" w:hAnsi="SimSun" w:eastAsia="SimSun"/>
                <w:b/>
                <w:sz w:val="17"/>
              </w:rPr>
              <w:t>产出它的 git commit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 守卫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断点续跑时若发现盘上结果产自不同 commit，直接报错退出。此机制是在</w:t>
            </w:r>
            <w:r>
              <w:rPr>
                <w:rFonts w:ascii="SimSun" w:hAnsi="SimSun" w:eastAsia="SimSun"/>
                <w:b/>
                <w:sz w:val="17"/>
              </w:rPr>
              <w:t>三次"版本混合结果集"事故</w:t>
            </w:r>
            <w:r>
              <w:rPr>
                <w:rFonts w:ascii="SimSun" w:hAnsi="SimSun" w:eastAsia="SimSun"/>
                <w:sz w:val="17"/>
              </w:rPr>
              <w:t>之后加的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`config_hash`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实验配置的哈希。配置变了哈希就变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逐位一致</w:t>
            </w:r>
            <w:r>
              <w:rPr>
                <w:rFonts w:ascii="SimSun" w:hAnsi="SimSun" w:eastAsia="SimSun"/>
                <w:sz w:val="17"/>
              </w:rPr>
              <w:t>（bit-identical）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重跑得到的数与盘上的数在浮点位级别完全相同。本轮抽 3 格校验，全部一致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种子</w:t>
            </w:r>
            <w:r>
              <w:rPr>
                <w:rFonts w:ascii="SimSun" w:hAnsi="SimSun" w:eastAsia="SimSun"/>
                <w:sz w:val="17"/>
              </w:rPr>
              <w:t>（seed）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控制场景生成与仿真随机性。同一种子必然复现同一结果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Oracle leakage（"偷看答案"）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定义</w:t>
      </w:r>
      <w:r>
        <w:rPr>
          <w:rFonts w:ascii="SimSun" w:hAnsi="SimSun" w:eastAsia="SimSun"/>
        </w:rPr>
        <w:t>：规划器读到了真实现场</w:t>
      </w:r>
      <w:r>
        <w:rPr>
          <w:rFonts w:ascii="SimSun" w:hAnsi="SimSun" w:eastAsia="SimSun"/>
          <w:b/>
        </w:rPr>
        <w:t>不可能提供</w:t>
      </w:r>
      <w:r>
        <w:rPr>
          <w:rFonts w:ascii="SimSun" w:hAnsi="SimSun" w:eastAsia="SimSun"/>
        </w:rPr>
        <w:t>给它的信息。</w:t>
      </w:r>
    </w:p>
    <w:p>
      <w:pPr>
        <w:spacing w:after="80"/>
        <w:jc w:val="both"/>
      </w:pPr>
      <w:r>
        <w:rPr>
          <w:rFonts w:ascii="SimSun" w:hAnsi="SimSun" w:eastAsia="SimSun"/>
        </w:rPr>
        <w:t>判据不是"读没读完整模型"，而是「</w:t>
      </w:r>
      <w:r>
        <w:rPr>
          <w:rFonts w:ascii="SimSun" w:hAnsi="SimSun" w:eastAsia="SimSun"/>
          <w:b/>
        </w:rPr>
        <w:t>作业当天，这条信息拿不拿得到</w:t>
      </w:r>
      <w:r>
        <w:rPr>
          <w:rFonts w:ascii="SimSun" w:hAnsi="SimSun" w:eastAsia="SimSun"/>
        </w:rPr>
        <w:t>」。</w:t>
      </w:r>
    </w:p>
    <w:p>
      <w:pPr>
        <w:pStyle w:val="ListBullet"/>
        <w:ind w:left="360"/>
      </w:pPr>
      <w:r>
        <w:rPr>
          <w:rFonts w:ascii="SimSun" w:hAnsi="SimSun" w:eastAsia="SimSun"/>
        </w:rPr>
        <w:t>❌ 泄漏：规划器绕开了一辆设计模型里根本查不到的施工车辆。</w:t>
      </w:r>
    </w:p>
    <w:p>
      <w:pPr>
        <w:pStyle w:val="ListBullet"/>
        <w:ind w:left="360"/>
      </w:pPr>
      <w:r>
        <w:rPr>
          <w:rFonts w:ascii="SimSun" w:hAnsi="SimSun" w:eastAsia="SimSun"/>
        </w:rPr>
        <w:t>✅ 不是泄漏：仿真器用完整竣工几何生成"扫描仪实际测到什么"——那是被测量的现实本身（Simulator Truth），且它不进入任何规划决策。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完整清单见 </w:t>
      </w:r>
      <w:r>
        <w:rPr>
          <w:rFonts w:ascii="Consolas" w:hAnsi="Consolas" w:eastAsia="Consolas"/>
          <w:sz w:val="18"/>
        </w:rPr>
        <w:t>06_Oracle_Leakage_Audit_FINAL.md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十、三个容易混淆的地方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10.1 "地图覆盖得快" ≠ "任务缺口补得好"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 是探索类方法的目标；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 xml:space="preserve"> 是本方法的目标。E8 中 frontier 在前者上</w:t>
      </w:r>
      <w:r>
        <w:rPr>
          <w:rFonts w:ascii="SimSun" w:hAnsi="SimSun" w:eastAsia="SimSun"/>
          <w:b/>
        </w:rPr>
        <w:t>赢</w:t>
      </w:r>
      <w:r>
        <w:rPr>
          <w:rFonts w:ascii="SimSun" w:hAnsi="SimSun" w:eastAsia="SimSun"/>
        </w:rPr>
        <w:t>、在后者上差 0.40。</w:t>
      </w:r>
      <w:r>
        <w:rPr>
          <w:rFonts w:ascii="SimSun" w:hAnsi="SimSun" w:eastAsia="SimSun"/>
          <w:b/>
        </w:rPr>
        <w:t>两个轴必须一起报</w:t>
      </w:r>
      <w:r>
        <w:rPr>
          <w:rFonts w:ascii="SimSun" w:hAnsi="SimSun" w:eastAsia="SimSun"/>
        </w:rPr>
        <w:t>，不得只报对自己有利的那个。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10.2 "可见性误差改善" ≠ "恢复率改善"</w:t>
      </w:r>
    </w:p>
    <w:p>
      <w:pPr>
        <w:spacing w:after="80"/>
        <w:jc w:val="both"/>
      </w:pPr>
      <w:r>
        <w:rPr>
          <w:rFonts w:ascii="SimSun" w:hAnsi="SimSun" w:eastAsia="SimSun"/>
        </w:rPr>
        <w:t>这是</w:t>
      </w:r>
      <w:r>
        <w:rPr>
          <w:rFonts w:ascii="SimSun" w:hAnsi="SimSun" w:eastAsia="SimSun"/>
          <w:b/>
        </w:rPr>
        <w:t>分开检验的两件事</w:t>
      </w:r>
      <w:r>
        <w:rPr>
          <w:rFonts w:ascii="SimSun" w:hAnsi="SimSun" w:eastAsia="SimSun"/>
        </w:rPr>
        <w:t>。在线环境更新后，各先验档的可见性单向高估</w:t>
      </w:r>
      <w:r>
        <w:rPr>
          <w:rFonts w:ascii="SimSun" w:hAnsi="SimSun" w:eastAsia="SimSun"/>
          <w:b/>
        </w:rPr>
        <w:t>均不高于 0.002</w:t>
      </w:r>
      <w:r>
        <w:rPr>
          <w:rFonts w:ascii="SimSun" w:hAnsi="SimSun" w:eastAsia="SimSun"/>
        </w:rPr>
        <w:t>（实测 0.001–0.002）（p_holm 全为 0.0020），但它对</w:t>
      </w:r>
      <w:r>
        <w:rPr>
          <w:rFonts w:ascii="SimSun" w:hAnsi="SimSun" w:eastAsia="SimSun"/>
          <w:b/>
        </w:rPr>
        <w:t>恢复率</w:t>
      </w:r>
      <w:r>
        <w:rPr>
          <w:rFonts w:ascii="SimSun" w:hAnsi="SimSun" w:eastAsia="SimSun"/>
        </w:rPr>
        <w:t>的增益只在 P0 档达到显著（p_holm 0.0117），P100/P75/P50 三档分别为 0.47 / 0.14 / 0.09。</w:t>
      </w:r>
      <w:r>
        <w:rPr>
          <w:rFonts w:ascii="SimSun" w:hAnsi="SimSun" w:eastAsia="SimSun"/>
          <w:b/>
        </w:rPr>
        <w:t>不得把前者的显著性挪用给后者。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10.3 E7 与 E2/E5/E6 的绝对指标不可跨实验比较</w:t>
      </w:r>
    </w:p>
    <w:p>
      <w:pPr>
        <w:spacing w:after="80"/>
        <w:jc w:val="both"/>
      </w:pPr>
      <w:r>
        <w:rPr>
          <w:rFonts w:ascii="SimSun" w:hAnsi="SimSun" w:eastAsia="SimSun"/>
        </w:rPr>
        <w:t>本轮统一了目标集口径（厂房、围墙、杂物不再算作待扫目标，占分块数的 5.7–8.0%）。因此 E7/E8 与更早的 E2/E5/E6 的</w:t>
      </w:r>
      <w:r>
        <w:rPr>
          <w:rFonts w:ascii="SimSun" w:hAnsi="SimSun" w:eastAsia="SimSun"/>
          <w:b/>
        </w:rPr>
        <w:t>绝对数值</w:t>
      </w:r>
      <w:r>
        <w:rPr>
          <w:rFonts w:ascii="SimSun" w:hAnsi="SimSun" w:eastAsia="SimSun"/>
        </w:rPr>
        <w:t>不可直接对比。</w:t>
      </w:r>
      <w:r>
        <w:rPr>
          <w:rFonts w:ascii="SimSun" w:hAnsi="SimSun" w:eastAsia="SimSun"/>
          <w:b/>
        </w:rPr>
        <w:t>各实验内部的对照不受影响</w:t>
      </w:r>
      <w:r>
        <w:rPr>
          <w:rFonts w:ascii="SimSun" w:hAnsi="SimSun" w:eastAsia="SimSun"/>
        </w:rPr>
        <w:t>，且 commit 守卫会拦住把两种口径拼在一起的续跑。既有结果全部原样保留在盘上。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10.4 本实验是"已有初始扫描之后的补扫"，不是从零开始的自主探索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这是本轮结论最重要的适用边界。</w:t>
      </w:r>
    </w:p>
    <w:p>
      <w:pPr>
        <w:spacing w:after="80"/>
        <w:jc w:val="both"/>
      </w:pPr>
      <w:r>
        <w:rPr>
          <w:rFonts w:ascii="SimSun" w:hAnsi="SimSun" w:eastAsia="SimSun"/>
        </w:rPr>
        <w:t>实测：P0 条件下，</w:t>
      </w:r>
      <w:r>
        <w:rPr>
          <w:rFonts w:ascii="SimSun" w:hAnsi="SimSun" w:eastAsia="SimSun"/>
          <w:b/>
        </w:rPr>
        <w:t>仅初始三站扫描之后</w:t>
      </w:r>
      <w:r>
        <w:rPr>
          <w:rFonts w:ascii="SimSun" w:hAnsi="SimSun" w:eastAsia="SimSun"/>
        </w:rPr>
        <w:t>，M_occ 的已确认栅格比例已达</w:t>
      </w:r>
      <w:r>
        <w:rPr>
          <w:rFonts w:ascii="SimSun" w:hAnsi="SimSun" w:eastAsia="SimSun"/>
          <w:b/>
        </w:rPr>
        <w:t>0.893</w:t>
      </w:r>
      <w:r>
        <w:rPr>
          <w:rFonts w:ascii="SimSun" w:hAnsi="SimSun" w:eastAsia="SimSun"/>
        </w:rPr>
        <w:t>（12 个场景/种子组合，范围 0.814–0.950）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；补扫过程再把它推到 0.949。</w:t>
      </w:r>
    </w:p>
    <w:p>
      <w:pPr>
        <w:spacing w:after="80"/>
        <w:jc w:val="both"/>
      </w:pPr>
      <w:r>
        <w:rPr>
          <w:rFonts w:ascii="SimSun" w:hAnsi="SimSun" w:eastAsia="SimSun"/>
        </w:rPr>
        <w:t>因此 E7 证明的是：</w:t>
      </w:r>
    </w:p>
    <w:p>
      <w:pPr>
        <w:ind w:left="360"/>
      </w:pPr>
      <w:r>
        <w:rPr>
          <w:rFonts w:ascii="SimSun" w:hAnsi="SimSun" w:eastAsia="SimSun"/>
          <w:i/>
        </w:rPr>
        <w:t>在</w:t>
      </w:r>
      <w:r>
        <w:rPr>
          <w:rFonts w:ascii="SimSun" w:hAnsi="SimSun" w:eastAsia="SimSun"/>
          <w:b/>
          <w:i/>
        </w:rPr>
        <w:t>已经完成初始扫描、并由初始扫描获得较丰富通行观测</w:t>
      </w:r>
      <w:r>
        <w:rPr>
          <w:rFonts w:ascii="SimSun" w:hAnsi="SimSun" w:eastAsia="SimSun"/>
          <w:i/>
        </w:rPr>
        <w:t>的补扫阶段，不需要额外用完整设计模型生成通行地图。</w:t>
      </w:r>
    </w:p>
    <w:p>
      <w:pPr>
        <w:spacing w:after="80"/>
        <w:jc w:val="both"/>
      </w:pPr>
      <w:r>
        <w:rPr>
          <w:rFonts w:ascii="SimSun" w:hAnsi="SimSun" w:eastAsia="SimSun"/>
        </w:rPr>
        <w:t>它</w:t>
      </w:r>
      <w:r>
        <w:rPr>
          <w:rFonts w:ascii="SimSun" w:hAnsi="SimSun" w:eastAsia="SimSun"/>
          <w:b/>
        </w:rPr>
        <w:t>没有</w:t>
      </w:r>
      <w:r>
        <w:rPr>
          <w:rFonts w:ascii="SimSun" w:hAnsi="SimSun" w:eastAsia="SimSun"/>
        </w:rPr>
        <w:t>证明：</w:t>
      </w:r>
    </w:p>
    <w:p>
      <w:pPr>
        <w:ind w:left="360"/>
      </w:pPr>
      <w:r>
        <w:rPr>
          <w:rFonts w:ascii="SimSun" w:hAnsi="SimSun" w:eastAsia="SimSun"/>
          <w:i/>
        </w:rPr>
        <w:t>机器人可以从几乎完全未知的环境开始自主探索。</w:t>
      </w:r>
    </w:p>
    <w:p>
      <w:pPr>
        <w:spacing w:after="80"/>
        <w:jc w:val="both"/>
      </w:pPr>
      <w:r>
        <w:rPr>
          <w:rFonts w:ascii="SimSun" w:hAnsi="SimSun" w:eastAsia="SimSun"/>
        </w:rPr>
        <w:t>这与另一条边界完全一致：</w:t>
      </w:r>
      <w:r>
        <w:rPr>
          <w:rFonts w:ascii="SimSun" w:hAnsi="SimSun" w:eastAsia="SimSun"/>
          <w:b/>
        </w:rPr>
        <w:t>本发明不解决"完全无信息时如何选择第一站"</w:t>
      </w:r>
      <w:r>
        <w:rPr>
          <w:rFonts w:ascii="SimSun" w:hAnsi="SimSun" w:eastAsia="SimSun"/>
        </w:rPr>
        <w:t>——初始站位是作业输入（现场记录的实际架站位置），不由本方法推出。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10.5 E8 只直接对照了 frontier 探索基线，不是 NBV/SLAM 基准测试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E8 实现并实测的是 </w:t>
      </w:r>
      <w:r>
        <w:rPr>
          <w:rFonts w:ascii="SimSun" w:hAnsi="SimSun" w:eastAsia="SimSun"/>
          <w:b/>
        </w:rPr>
        <w:t>frontier-based exploration</w:t>
      </w:r>
      <w:r>
        <w:rPr>
          <w:rFonts w:ascii="SimSun" w:hAnsi="SimSun" w:eastAsia="SimSun"/>
        </w:rPr>
        <w:t xml:space="preserve"> 一种基线。</w:t>
      </w:r>
      <w:r>
        <w:rPr>
          <w:rFonts w:ascii="SimSun" w:hAnsi="SimSun" w:eastAsia="SimSun"/>
          <w:b/>
        </w:rPr>
        <w:t>未</w:t>
      </w:r>
      <w:r>
        <w:rPr>
          <w:rFonts w:ascii="SimSun" w:hAnsi="SimSun" w:eastAsia="SimSun"/>
        </w:rPr>
        <w:t>实测：learning-based NBV、reconstruction NBV、uncertainty-based NBV、现代 active SLAM 基准。</w:t>
      </w:r>
    </w:p>
    <w:p>
      <w:pPr>
        <w:pStyle w:val="ListBullet"/>
        <w:ind w:left="360"/>
      </w:pPr>
      <w:r>
        <w:rPr>
          <w:rFonts w:ascii="SimSun" w:hAnsi="SimSun" w:eastAsia="SimSun"/>
        </w:rPr>
        <w:t>可以写：本方法与 SLAM / frontier / NBV 在</w:t>
      </w:r>
      <w:r>
        <w:rPr>
          <w:rFonts w:ascii="SimSun" w:hAnsi="SimSun" w:eastAsia="SimSun"/>
          <w:b/>
        </w:rPr>
        <w:t>任务定义与收益函数层面</w:t>
      </w:r>
      <w:r>
        <w:rPr>
          <w:rFonts w:ascii="SimSun" w:hAnsi="SimSun" w:eastAsia="SimSun"/>
        </w:rPr>
        <w:t>存在区别。</w:t>
      </w:r>
    </w:p>
    <w:p>
      <w:pPr>
        <w:pStyle w:val="ListBullet"/>
        <w:ind w:left="360"/>
      </w:pPr>
      <w:r>
        <w:rPr>
          <w:rFonts w:ascii="SimSun" w:hAnsi="SimSun" w:eastAsia="SimSun"/>
        </w:rPr>
        <w:t>若写"实验表明"，必须限定：</w:t>
      </w:r>
      <w:r>
        <w:rPr>
          <w:rFonts w:ascii="SimSun" w:hAnsi="SimSun" w:eastAsia="SimSun"/>
          <w:b/>
        </w:rPr>
        <w:t>E8 直接实验比较的是 frontier-based exploration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不得</w:t>
      </w:r>
      <w:r>
        <w:rPr>
          <w:rFonts w:ascii="SimSun" w:hAnsi="SimSun" w:eastAsia="SimSun"/>
        </w:rPr>
        <w:t>据此声称优于所有 NBV 或 SLAM 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