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00A 导读与阅读顺序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本包回应合作方的一条意见：测试场景给了规划器过强的几何先验。</w:t>
      </w:r>
    </w:p>
    <w:p>
      <w:pPr>
        <w:spacing w:after="80"/>
        <w:jc w:val="both"/>
      </w:pPr>
      <w:r>
        <w:rPr>
          <w:rFonts w:ascii="SimSun" w:hAnsi="SimSun" w:eastAsia="SimSun"/>
        </w:rPr>
        <w:t>意见成立。本包给出：核查结论、最小修改设计、代码与测试记录、两组消融/对照实验（共 384 次运行）、oracle leakage 审计、专利文本修改建议、以及最终答复建议。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一、按角色的阅读顺序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只想知道结论（15 分钟）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`00C_结论摘要.md`</w:t>
      </w:r>
      <w:r>
        <w:rPr>
          <w:rFonts w:ascii="SimSun" w:hAnsi="SimSun" w:eastAsia="SimSun"/>
        </w:rPr>
        <w:t xml:space="preserve"> —— 四页，五个结论 ＋ 三条边界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Consolas" w:hAnsi="Consolas" w:eastAsia="Consolas"/>
          <w:sz w:val="18"/>
        </w:rPr>
        <w:t>附图/图1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附图/图2</w:t>
      </w:r>
      <w:r>
        <w:rPr>
          <w:rFonts w:ascii="SimSun" w:hAnsi="SimSun" w:eastAsia="SimSun"/>
        </w:rPr>
        <w:t xml:space="preserve"> —— 两张图就是主结论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要审技术方案（1.5 小时）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  <w:b/>
        </w:rPr>
        <w:t>`00B_术语与指标详解.md`</w:t>
      </w:r>
      <w:r>
        <w:rPr>
          <w:rFonts w:ascii="SimSun" w:hAnsi="SimSun" w:eastAsia="SimSun"/>
        </w:rPr>
        <w:t xml:space="preserve"> ← </w:t>
      </w:r>
      <w:r>
        <w:rPr>
          <w:rFonts w:ascii="SimSun" w:hAnsi="SimSun" w:eastAsia="SimSun"/>
          <w:b/>
        </w:rPr>
        <w:t>先读这个</w:t>
      </w:r>
      <w:r>
        <w:rPr>
          <w:rFonts w:ascii="SimSun" w:hAnsi="SimSun" w:eastAsia="SimSun"/>
        </w:rPr>
        <w:t>，每个代号、指标、统计量都有定义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Consolas" w:hAnsi="Consolas" w:eastAsia="Consolas"/>
          <w:sz w:val="18"/>
        </w:rPr>
        <w:t>00C_结论摘要.md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Consolas" w:hAnsi="Consolas" w:eastAsia="Consolas"/>
          <w:sz w:val="18"/>
        </w:rPr>
        <w:t>01_完整模型先验依赖审计.md</w:t>
      </w:r>
      <w:r>
        <w:rPr>
          <w:rFonts w:ascii="SimSun" w:hAnsi="SimSun" w:eastAsia="SimSun"/>
        </w:rPr>
        <w:t xml:space="preserve"> —— 改造前到底依赖了什么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Consolas" w:hAnsi="Consolas" w:eastAsia="Consolas"/>
          <w:sz w:val="18"/>
        </w:rPr>
        <w:t>02_Mref_Mplan最小修改设计.md</w:t>
      </w:r>
      <w:r>
        <w:rPr>
          <w:rFonts w:ascii="SimSun" w:hAnsi="SimSun" w:eastAsia="SimSun"/>
        </w:rPr>
        <w:t xml:space="preserve"> —— 怎么改的，改了哪些文件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Consolas" w:hAnsi="Consolas" w:eastAsia="Consolas"/>
          <w:sz w:val="18"/>
        </w:rPr>
        <w:t>04_E7规划先验强度消融.md</w:t>
      </w:r>
      <w:r>
        <w:rPr>
          <w:rFonts w:ascii="SimSun" w:hAnsi="SimSun" w:eastAsia="SimSun"/>
        </w:rPr>
        <w:t xml:space="preserve"> —— 主实验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6. </w:t>
      </w:r>
      <w:r>
        <w:rPr>
          <w:rFonts w:ascii="Consolas" w:hAnsi="Consolas" w:eastAsia="Consolas"/>
          <w:sz w:val="18"/>
        </w:rPr>
        <w:t>05_Frontier探索基线对照.md</w:t>
      </w:r>
      <w:r>
        <w:rPr>
          <w:rFonts w:ascii="SimSun" w:hAnsi="SimSun" w:eastAsia="SimSun"/>
        </w:rPr>
        <w:t xml:space="preserve"> —— 与探索类方法的区别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7. </w:t>
      </w:r>
      <w:r>
        <w:rPr>
          <w:rFonts w:ascii="Consolas" w:hAnsi="Consolas" w:eastAsia="Consolas"/>
          <w:sz w:val="18"/>
        </w:rPr>
        <w:t>06_Oracle_Leakage_Audit.md</w:t>
      </w:r>
      <w:r>
        <w:rPr>
          <w:rFonts w:ascii="SimSun" w:hAnsi="SimSun" w:eastAsia="SimSun"/>
        </w:rPr>
        <w:t xml:space="preserve"> —— 是否还有"偷看答案"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要复核数据可信度（额外 1 小时）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Consolas" w:hAnsi="Consolas" w:eastAsia="Consolas"/>
          <w:sz w:val="18"/>
        </w:rPr>
        <w:t>03_代码修改与测试记录.md</w:t>
      </w:r>
      <w:r>
        <w:rPr>
          <w:rFonts w:ascii="SimSun" w:hAnsi="SimSun" w:eastAsia="SimSun"/>
        </w:rPr>
        <w:t xml:space="preserve"> —— </w:t>
      </w:r>
      <w:r>
        <w:rPr>
          <w:rFonts w:ascii="SimSun" w:hAnsi="SimSun" w:eastAsia="SimSun"/>
          <w:b/>
        </w:rPr>
        <w:t>含四个被查出的缺陷与两条被放松的断言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Consolas" w:hAnsi="Consolas" w:eastAsia="Consolas"/>
          <w:sz w:val="18"/>
        </w:rPr>
        <w:t>09_剩余代码逻辑核查.md</w:t>
      </w:r>
      <w:r>
        <w:rPr>
          <w:rFonts w:ascii="SimSun" w:hAnsi="SimSun" w:eastAsia="SimSun"/>
        </w:rPr>
        <w:t xml:space="preserve"> —— 两项代码事实核查（S7a 基准、FREE carving）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Consolas" w:hAnsi="Consolas" w:eastAsia="Consolas"/>
          <w:sz w:val="18"/>
        </w:rPr>
        <w:t>10_最终交付一致性检查.md</w:t>
      </w:r>
      <w:r>
        <w:rPr>
          <w:rFonts w:ascii="SimSun" w:hAnsi="SimSun" w:eastAsia="SimSun"/>
        </w:rPr>
        <w:t xml:space="preserve"> —— 本轮修正的 15 项与 7 条保留边界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Consolas" w:hAnsi="Consolas" w:eastAsia="Consolas"/>
          <w:sz w:val="18"/>
        </w:rPr>
        <w:t>实验记录/</w:t>
      </w:r>
      <w:r>
        <w:rPr>
          <w:rFonts w:ascii="SimSun" w:hAnsi="SimSun" w:eastAsia="SimSun"/>
        </w:rPr>
        <w:t xml:space="preserve"> 下的原始汇总表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5. </w:t>
      </w:r>
      <w:r>
        <w:rPr>
          <w:rFonts w:ascii="Consolas" w:hAnsi="Consolas" w:eastAsia="Consolas"/>
          <w:sz w:val="18"/>
        </w:rPr>
        <w:t>实验记录/缺陷记录_勿引用/</w:t>
      </w:r>
      <w:r>
        <w:rPr>
          <w:rFonts w:ascii="SimSun" w:hAnsi="SimSun" w:eastAsia="SimSun"/>
        </w:rPr>
        <w:t xml:space="preserve"> —— 缺陷造成了什么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专利代理人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1. </w:t>
      </w:r>
      <w:r>
        <w:rPr>
          <w:rFonts w:ascii="Consolas" w:hAnsi="Consolas" w:eastAsia="Consolas"/>
          <w:sz w:val="18"/>
        </w:rPr>
        <w:t>00B_术语与指标详解.md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  <w:b/>
        </w:rPr>
        <w:t>`07_专利技术方案修改影响分析.md`</w:t>
      </w:r>
      <w:r>
        <w:rPr>
          <w:rFonts w:ascii="SimSun" w:hAnsi="SimSun" w:eastAsia="SimSun"/>
        </w:rPr>
        <w:t xml:space="preserve"> —— 发明名称、术语、背景技术、技术问题、S1–S8、权利要求 1、从属权的逐条修改建议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  <w:b/>
        </w:rPr>
        <w:t>`10_最终交付一致性检查.md` 第七节</w:t>
      </w:r>
      <w:r>
        <w:rPr>
          <w:rFonts w:ascii="SimSun" w:hAnsi="SimSun" w:eastAsia="SimSun"/>
        </w:rPr>
        <w:t xml:space="preserve"> —— 交接说明：可直接使用的、需要拍板的、本轮未做的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4. </w:t>
      </w:r>
      <w:r>
        <w:rPr>
          <w:rFonts w:ascii="Consolas" w:hAnsi="Consolas" w:eastAsia="Consolas"/>
          <w:sz w:val="18"/>
        </w:rPr>
        <w:t>04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05</w:t>
      </w:r>
      <w:r>
        <w:rPr>
          <w:rFonts w:ascii="SimSun" w:hAnsi="SimSun" w:eastAsia="SimSun"/>
        </w:rPr>
        <w:t xml:space="preserve"> 的「可以支持的表述 / 明确禁止的表述」两栏 —— </w:t>
      </w:r>
      <w:r>
        <w:rPr>
          <w:rFonts w:ascii="SimSun" w:hAnsi="SimSun" w:eastAsia="SimSun"/>
          <w:b/>
        </w:rPr>
        <w:t>答复审查意见时的表述边界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二、文件清单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00A_导读与阅读顺序          本文件</w:t>
        <w:br/>
        <w:t>00B_术语与指标详解          ★ 所有代号、指标、统计方法的定义</w:t>
        <w:br/>
        <w:t>00C_结论摘要                ★ 四页读完全部结论</w:t>
        <w:br/>
        <w:br/>
        <w:t>01_完整模型先验依赖审计      改造前逐模块核查：哪些用了完整模型、用来干什么</w:t>
        <w:br/>
        <w:t>02_Mref_Mplan最小修改设计    两个模型的定义、新数据流、逐步骤改动量、实验设计</w:t>
        <w:br/>
        <w:t>03_代码修改与测试记录        提交序列、测试覆盖、四个缺陷、两条被放松的断言</w:t>
        <w:br/>
        <w:t>04_E7规划先验强度消融        主实验：240 次运行，五档先验强度</w:t>
        <w:br/>
        <w:t>05_Frontier探索基线对照      对照实验：144 次运行，与探索类方法</w:t>
        <w:br/>
        <w:t>06_Oracle_Leakage_Audit     规划器读几何的全部位置，逐条判定</w:t>
        <w:br/>
        <w:t>07_专利技术方案修改影响分析   专利文本的逐条修改建议（非最终申请稿）＋ 事实/策略分区</w:t>
        <w:br/>
        <w:t>08_最终结论与合作方答复建议   五个问题的答复 ＋ 建议措辞</w:t>
        <w:br/>
        <w:t>09_剩余代码逻辑核查          S7a 真实基准、二维 FREE carving 的物理含义</w:t>
        <w:br/>
        <w:t>10_最终交付一致性检查        修正清单、7 条适用边界、12 问逐条回答、代理人交接说明</w:t>
        <w:br/>
        <w:br/>
        <w:t>附图/</w:t>
        <w:br/>
        <w:t xml:space="preserve">  图1_恢复率随先验强度变化      B10 单调下滑，B11 基本持平</w:t>
        <w:br/>
        <w:t xml:space="preserve">  图2_可见性误差随先验强度变化   两线间距 = 在线更新清除掉的误差量</w:t>
        <w:br/>
        <w:t xml:space="preserve">  图3_规划环境模型逐轮增长       观测驱动的地图确实在长</w:t>
        <w:br/>
        <w:t xml:space="preserve">  图4_两个目标函数的分离         地图覆盖 vs 资产恢复</w:t>
        <w:br/>
        <w:br/>
        <w:t>实验记录/</w:t>
        <w:br/>
        <w:t xml:space="preserve">  E7_先验强度消融/汇总表与统计    240 次运行的完整表与检验</w:t>
        <w:br/>
        <w:t xml:space="preserve">  E8_探索基线对照/汇总表与统计    144 次运行的完整表与检验</w:t>
        <w:br/>
        <w:t xml:space="preserve">  缺陷记录_勿引用/               ⚠ 缺陷修复前的数据，仅作记录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每份 </w:t>
      </w:r>
      <w:r>
        <w:rPr>
          <w:rFonts w:ascii="Consolas" w:hAnsi="Consolas" w:eastAsia="Consolas"/>
          <w:sz w:val="18"/>
        </w:rPr>
        <w:t>.md</w:t>
      </w:r>
      <w:r>
        <w:rPr>
          <w:rFonts w:ascii="SimSun" w:hAnsi="SimSun" w:eastAsia="SimSun"/>
        </w:rPr>
        <w:t xml:space="preserve"> 均附同名 </w:t>
      </w:r>
      <w:r>
        <w:rPr>
          <w:rFonts w:ascii="Consolas" w:hAnsi="Consolas" w:eastAsia="Consolas"/>
          <w:sz w:val="18"/>
        </w:rPr>
        <w:t>.docx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关于文中的仓库路径</w:t>
      </w:r>
      <w:r>
        <w:rPr>
          <w:rFonts w:ascii="SimSun" w:hAnsi="SimSun" w:eastAsia="SimSun"/>
        </w:rPr>
        <w:t xml:space="preserve">：01–08 中出现的 </w:t>
      </w:r>
      <w:r>
        <w:rPr>
          <w:rFonts w:ascii="Consolas" w:hAnsi="Consolas" w:eastAsia="Consolas"/>
          <w:sz w:val="18"/>
        </w:rPr>
        <w:t>results/exp7/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results/exp8/</w:t>
      </w:r>
      <w:r>
        <w:rPr>
          <w:rFonts w:ascii="SimSun" w:hAnsi="SimSun" w:eastAsia="SimSun"/>
        </w:rPr>
        <w:t xml:space="preserve"> 等是</w:t>
      </w:r>
      <w:r>
        <w:rPr>
          <w:rFonts w:ascii="SimSun" w:hAnsi="SimSun" w:eastAsia="SimSun"/>
          <w:b/>
        </w:rPr>
        <w:t>代码仓库内</w:t>
      </w:r>
      <w:r>
        <w:rPr>
          <w:rFonts w:ascii="SimSun" w:hAnsi="SimSun" w:eastAsia="SimSun"/>
        </w:rPr>
        <w:t xml:space="preserve">的原始位置，保留下来是为了可追溯（想核对原始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时按此路径查）。本包内的对应副本在 </w:t>
      </w:r>
      <w:r>
        <w:rPr>
          <w:rFonts w:ascii="Consolas" w:hAnsi="Consolas" w:eastAsia="Consolas"/>
          <w:sz w:val="18"/>
        </w:rPr>
        <w:t>实验记录/</w:t>
      </w:r>
      <w:r>
        <w:rPr>
          <w:rFonts w:ascii="SimSun" w:hAnsi="SimSun" w:eastAsia="SimSun"/>
        </w:rPr>
        <w:t xml:space="preserve"> 下。图与汇总表的引用已全部改为</w:t>
      </w:r>
      <w:r>
        <w:rPr>
          <w:rFonts w:ascii="SimSun" w:hAnsi="SimSun" w:eastAsia="SimSun"/>
          <w:b/>
        </w:rPr>
        <w:t>包内路径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三、三件读之前必须知道的事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1. 本包所有数字出自同一个代码版本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git commit </w:t>
      </w:r>
      <w:r>
        <w:rPr>
          <w:rFonts w:ascii="SimSun" w:hAnsi="SimSun" w:eastAsia="SimSun"/>
          <w:b/>
        </w:rPr>
        <w:t>`5116dae`</w:t>
      </w:r>
      <w:r>
        <w:rPr>
          <w:rFonts w:ascii="SimSun" w:hAnsi="SimSun" w:eastAsia="SimSun"/>
        </w:rPr>
        <w:t xml:space="preserve">。E7 240 次 ＋ E8 144 次运行，全部成功，每个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里记录的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是</w:t>
      </w:r>
      <w:r>
        <w:rPr>
          <w:rFonts w:ascii="SimSun" w:hAnsi="SimSun" w:eastAsia="SimSun"/>
          <w:b/>
        </w:rPr>
        <w:t>单一值</w:t>
      </w:r>
      <w:r>
        <w:rPr>
          <w:rFonts w:ascii="SimSun" w:hAnsi="SimSun" w:eastAsia="SimSun"/>
        </w:rPr>
        <w:t>；另抽 3 格在该 commit 上重跑，与盘上结果</w:t>
      </w:r>
      <w:r>
        <w:rPr>
          <w:rFonts w:ascii="SimSun" w:hAnsi="SimSun" w:eastAsia="SimSun"/>
          <w:b/>
        </w:rPr>
        <w:t>逐位一致</w:t>
      </w:r>
      <w:r>
        <w:rPr>
          <w:rFonts w:ascii="SimSun" w:hAnsi="SimSun" w:eastAsia="SimSun"/>
        </w:rPr>
        <w:t>。测试 125 通过。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2. </w:t>
      </w:r>
      <w:r>
        <w:rPr>
          <w:rFonts w:ascii="Consolas" w:hAnsi="Consolas" w:eastAsia="Consolas"/>
          <w:color w:val="000000"/>
          <w:sz w:val="24"/>
        </w:rPr>
        <w:t>实验记录/缺陷记录_勿引用/</w:t>
      </w:r>
      <w:r>
        <w:rPr>
          <w:rFonts w:ascii="SimHei" w:hAnsi="SimHei" w:eastAsia="SimHei"/>
          <w:color w:val="000000"/>
          <w:sz w:val="24"/>
        </w:rPr>
        <w:t xml:space="preserve"> 里的数据不得引用</w:t>
      </w:r>
    </w:p>
    <w:p>
      <w:pPr>
        <w:spacing w:after="80"/>
        <w:jc w:val="both"/>
      </w:pPr>
      <w:r>
        <w:rPr>
          <w:rFonts w:ascii="SimSun" w:hAnsi="SimSun" w:eastAsia="SimSun"/>
        </w:rPr>
        <w:t>那是本轮查出的一个缺陷（"平台被卡在自己正站着的位置上"）修复</w:t>
      </w:r>
      <w:r>
        <w:rPr>
          <w:rFonts w:ascii="SimSun" w:hAnsi="SimSun" w:eastAsia="SimSun"/>
          <w:b/>
        </w:rPr>
        <w:t>之前</w:t>
      </w:r>
      <w:r>
        <w:rPr>
          <w:rFonts w:ascii="SimSun" w:hAnsi="SimSun" w:eastAsia="SimSun"/>
        </w:rPr>
        <w:t>的运行。它压低了全部弱先验档的数字。保留它，是为了记录"这个缺陷造成了什么"，</w:t>
      </w:r>
      <w:r>
        <w:rPr>
          <w:rFonts w:ascii="SimSun" w:hAnsi="SimSun" w:eastAsia="SimSun"/>
          <w:b/>
        </w:rPr>
        <w:t>不是</w:t>
      </w:r>
      <w:r>
        <w:rPr>
          <w:rFonts w:ascii="SimSun" w:hAnsi="SimSun" w:eastAsia="SimSun"/>
        </w:rPr>
        <w:t xml:space="preserve">性能数据。详见 </w:t>
      </w:r>
      <w:r>
        <w:rPr>
          <w:rFonts w:ascii="Consolas" w:hAnsi="Consolas" w:eastAsia="Consolas"/>
          <w:sz w:val="18"/>
        </w:rPr>
        <w:t>03_代码修改与测试记录.md</w:t>
      </w:r>
      <w:r>
        <w:rPr>
          <w:rFonts w:ascii="SimSun" w:hAnsi="SimSun" w:eastAsia="SimSun"/>
        </w:rPr>
        <w:t xml:space="preserve"> 第 4.4 节。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 本包的数字不能与更早的 E2 / E5 / E6 直接比较</w:t>
      </w:r>
    </w:p>
    <w:p>
      <w:pPr>
        <w:spacing w:after="80"/>
        <w:jc w:val="both"/>
      </w:pPr>
      <w:r>
        <w:rPr>
          <w:rFonts w:ascii="SimSun" w:hAnsi="SimSun" w:eastAsia="SimSun"/>
        </w:rPr>
        <w:t>本轮统一了目标集口径：厂房、围墙、杂物不再算作待扫目标（占分块数 5.7–8.0%）。因此</w:t>
      </w:r>
      <w:r>
        <w:rPr>
          <w:rFonts w:ascii="SimSun" w:hAnsi="SimSun" w:eastAsia="SimSun"/>
          <w:b/>
        </w:rPr>
        <w:t>绝对数值</w:t>
      </w:r>
      <w:r>
        <w:rPr>
          <w:rFonts w:ascii="SimSun" w:hAnsi="SimSun" w:eastAsia="SimSun"/>
        </w:rPr>
        <w:t>不可跨实验对比；</w:t>
      </w:r>
      <w:r>
        <w:rPr>
          <w:rFonts w:ascii="SimSun" w:hAnsi="SimSun" w:eastAsia="SimSun"/>
          <w:b/>
        </w:rPr>
        <w:t>各实验内部的对照不受影响</w:t>
      </w:r>
      <w:r>
        <w:rPr>
          <w:rFonts w:ascii="SimSun" w:hAnsi="SimSun" w:eastAsia="SimSun"/>
        </w:rPr>
        <w:t>。更早的结果全部原样保留在盘上，未作任何修改。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四、一句话概括改了什么</w:t>
      </w:r>
    </w:p>
    <w:p>
      <w:pPr>
        <w:ind w:left="360"/>
      </w:pPr>
      <w:r>
        <w:rPr>
          <w:rFonts w:ascii="SimSun" w:hAnsi="SimSun" w:eastAsia="SimSun"/>
          <w:i/>
        </w:rPr>
        <w:t>原来规划器用</w:t>
      </w:r>
      <w:r>
        <w:rPr>
          <w:rFonts w:ascii="SimSun" w:hAnsi="SimSun" w:eastAsia="SimSun"/>
          <w:b/>
          <w:i/>
        </w:rPr>
        <w:t>一份</w:t>
      </w:r>
      <w:r>
        <w:rPr>
          <w:rFonts w:ascii="SimSun" w:hAnsi="SimSun" w:eastAsia="SimSun"/>
          <w:i/>
        </w:rPr>
        <w:t>模型同时回答两个问题：「我要检查什么」和「现场长什么样」。现在拆成两份 —— 前者仍由设计模型给定，后者改由实测点云边测边建。</w:t>
      </w:r>
    </w:p>
    <w:p>
      <w:pPr>
        <w:spacing w:after="80"/>
        <w:jc w:val="both"/>
      </w:pPr>
      <w:r>
        <w:rPr>
          <w:rFonts w:ascii="SimSun" w:hAnsi="SimSun" w:eastAsia="SimSun"/>
        </w:rPr>
        <w:t>公式 (26)–(45) 的实现一行未动。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五、最容易误读的三处（详见 00B 第十节）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不要读成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实际是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「不需要建模了，全靠后测」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目标参考模型仍是必需的</w:t>
            </w:r>
            <w:r>
              <w:rPr>
                <w:rFonts w:ascii="SimSun" w:hAnsi="SimSun" w:eastAsia="SimSun"/>
                <w:sz w:val="17"/>
              </w:rPr>
              <w:t>。不需要的只是"额外的非目标环境几何"。且规划环境模型的</w:t>
            </w:r>
            <w:r>
              <w:rPr>
                <w:rFonts w:ascii="SimSun" w:hAnsi="SimSun" w:eastAsia="SimSun"/>
                <w:b/>
                <w:sz w:val="17"/>
              </w:rPr>
              <w:t>遮挡侧</w:t>
            </w:r>
            <w:r>
              <w:rPr>
                <w:rFonts w:ascii="SimSun" w:hAnsi="SimSun" w:eastAsia="SimSun"/>
                <w:sz w:val="17"/>
              </w:rPr>
              <w:t>初始内容本就含目标表面与地面，不能说成"完全由点云建立"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「地图覆盖得快 = 任务补得好」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这是两个不同的目标函数。frontier 在地图覆盖上</w:t>
            </w:r>
            <w:r>
              <w:rPr>
                <w:rFonts w:ascii="SimSun" w:hAnsi="SimSun" w:eastAsia="SimSun"/>
                <w:b/>
                <w:sz w:val="17"/>
              </w:rPr>
              <w:t>赢</w:t>
            </w:r>
            <w:r>
              <w:rPr>
                <w:rFonts w:ascii="SimSun" w:hAnsi="SimSun" w:eastAsia="SimSun"/>
                <w:sz w:val="17"/>
              </w:rPr>
              <w:t>，在资产恢复上差 0.40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「可见性误差改善 = 恢复率改善」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分开检验的两件事。误差改善在五档全显著；恢复率增益只在 P0 档显著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