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E8 frontier 探索基线对照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config_hash </w:t>
      </w:r>
      <w:r>
        <w:rPr>
          <w:rFonts w:ascii="Consolas" w:hAnsi="Consolas" w:eastAsia="Consolas"/>
          <w:sz w:val="18"/>
        </w:rPr>
        <w:t>53d9cde1a0</w:t>
      </w:r>
      <w:r>
        <w:rPr>
          <w:rFonts w:ascii="SimSun" w:hAnsi="SimSun" w:eastAsia="SimSun"/>
        </w:rPr>
        <w:t xml:space="preserve"> · commit </w:t>
      </w:r>
      <w:r>
        <w:rPr>
          <w:rFonts w:ascii="Consolas" w:hAnsi="Consolas" w:eastAsia="Consolas"/>
          <w:sz w:val="18"/>
        </w:rPr>
        <w:t>5116dae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两个轴必须一起读: </w:t>
      </w:r>
      <w:r>
        <w:rPr>
          <w:rFonts w:ascii="Consolas" w:hAnsi="Consolas" w:eastAsia="Consolas"/>
          <w:sz w:val="18"/>
        </w:rPr>
        <w:t>mplan_known_ratio</w:t>
      </w:r>
      <w:r>
        <w:rPr>
          <w:rFonts w:ascii="SimSun" w:hAnsi="SimSun" w:eastAsia="SimSun"/>
        </w:rPr>
        <w:t xml:space="preserve"> 是 frontier 的目标函数, </w:t>
      </w:r>
      <w:r>
        <w:rPr>
          <w:rFonts w:ascii="Consolas" w:hAnsi="Consolas" w:eastAsia="Consolas"/>
          <w:sz w:val="18"/>
        </w:rPr>
        <w:t>awc_gap_recovery</w:t>
      </w:r>
      <w:r>
        <w:rPr>
          <w:rFonts w:ascii="SimSun" w:hAnsi="SimSun" w:eastAsia="SimSun"/>
        </w:rPr>
        <w:t>/</w:t>
      </w:r>
      <w:r>
        <w:rPr>
          <w:rFonts w:ascii="Consolas" w:hAnsi="Consolas" w:eastAsia="Consolas"/>
          <w:sz w:val="18"/>
        </w:rPr>
        <w:t>asset_recovery</w:t>
      </w:r>
      <w:r>
        <w:rPr>
          <w:rFonts w:ascii="SimSun" w:hAnsi="SimSun" w:eastAsia="SimSun"/>
        </w:rPr>
        <w:t xml:space="preserve"> 是本方法的目标函数。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P50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Bfrontier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B10_full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B11_disc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地图覆盖(frontier 的目标) </w:t>
            </w:r>
            <w:r>
              <w:rPr>
                <w:rFonts w:ascii="Consolas" w:hAnsi="Consolas" w:eastAsia="Consolas"/>
                <w:sz w:val="17"/>
              </w:rPr>
              <w:t>mplan_known_ratio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0.952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0.950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任务缺口恢复(本方法的目标) </w:t>
            </w:r>
            <w:r>
              <w:rPr>
                <w:rFonts w:ascii="Consolas" w:hAnsi="Consolas" w:eastAsia="Consolas"/>
                <w:sz w:val="17"/>
              </w:rPr>
              <w:t>awc_gap_recovery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0.797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0.974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资产级恢复 </w:t>
            </w:r>
            <w:r>
              <w:rPr>
                <w:rFonts w:ascii="Consolas" w:hAnsi="Consolas" w:eastAsia="Consolas"/>
                <w:sz w:val="17"/>
              </w:rPr>
              <w:t>asset_recovery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0.861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0.922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关键设备召回 </w:t>
            </w:r>
            <w:r>
              <w:rPr>
                <w:rFonts w:ascii="Consolas" w:hAnsi="Consolas" w:eastAsia="Consolas"/>
                <w:sz w:val="17"/>
              </w:rPr>
              <w:t>crit_recall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0.508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0.869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密度达标率 </w:t>
            </w:r>
            <w:r>
              <w:rPr>
                <w:rFonts w:ascii="Consolas" w:hAnsi="Consolas" w:eastAsia="Consolas"/>
                <w:sz w:val="17"/>
              </w:rPr>
              <w:t>dens_ok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0.587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0.607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路径长度 m </w:t>
            </w:r>
            <w:r>
              <w:rPr>
                <w:rFonts w:ascii="Consolas" w:hAnsi="Consolas" w:eastAsia="Consolas"/>
                <w:sz w:val="17"/>
              </w:rPr>
              <w:t>path_len_m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166.042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138.050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155.608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站数 </w:t>
            </w:r>
            <w:r>
              <w:rPr>
                <w:rFonts w:ascii="Consolas" w:hAnsi="Consolas" w:eastAsia="Consolas"/>
                <w:sz w:val="17"/>
              </w:rPr>
              <w:t>n_stations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可见性预测 MAE </w:t>
            </w:r>
            <w:r>
              <w:rPr>
                <w:rFonts w:ascii="Consolas" w:hAnsi="Consolas" w:eastAsia="Consolas"/>
                <w:sz w:val="17"/>
              </w:rPr>
              <w:t>vis_mae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可见性单向高估 </w:t>
            </w:r>
            <w:r>
              <w:rPr>
                <w:rFonts w:ascii="Consolas" w:hAnsi="Consolas" w:eastAsia="Consolas"/>
                <w:sz w:val="17"/>
              </w:rPr>
              <w:t>vis_over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无效视点占比 </w:t>
            </w:r>
            <w:r>
              <w:rPr>
                <w:rFonts w:ascii="Consolas" w:hAnsi="Consolas" w:eastAsia="Consolas"/>
                <w:sz w:val="17"/>
              </w:rPr>
              <w:t>invalid_view_frac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0.049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P0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Bfrontier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B10_full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B11_disc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地图覆盖(frontier 的目标) </w:t>
            </w:r>
            <w:r>
              <w:rPr>
                <w:rFonts w:ascii="Consolas" w:hAnsi="Consolas" w:eastAsia="Consolas"/>
                <w:sz w:val="17"/>
              </w:rPr>
              <w:t>mplan_known_ratio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0.952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0.949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任务缺口恢复(本方法的目标) </w:t>
            </w:r>
            <w:r>
              <w:rPr>
                <w:rFonts w:ascii="Consolas" w:hAnsi="Consolas" w:eastAsia="Consolas"/>
                <w:sz w:val="17"/>
              </w:rPr>
              <w:t>awc_gap_recovery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0.797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0.898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0.970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资产级恢复 </w:t>
            </w:r>
            <w:r>
              <w:rPr>
                <w:rFonts w:ascii="Consolas" w:hAnsi="Consolas" w:eastAsia="Consolas"/>
                <w:sz w:val="17"/>
              </w:rPr>
              <w:t>asset_recovery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0.922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关键设备召回 </w:t>
            </w:r>
            <w:r>
              <w:rPr>
                <w:rFonts w:ascii="Consolas" w:hAnsi="Consolas" w:eastAsia="Consolas"/>
                <w:sz w:val="17"/>
              </w:rPr>
              <w:t>crit_recall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0.508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0.834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密度达标率 </w:t>
            </w:r>
            <w:r>
              <w:rPr>
                <w:rFonts w:ascii="Consolas" w:hAnsi="Consolas" w:eastAsia="Consolas"/>
                <w:sz w:val="17"/>
              </w:rPr>
              <w:t>dens_ok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0.565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0.599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路径长度 m </w:t>
            </w:r>
            <w:r>
              <w:rPr>
                <w:rFonts w:ascii="Consolas" w:hAnsi="Consolas" w:eastAsia="Consolas"/>
                <w:sz w:val="17"/>
              </w:rPr>
              <w:t>path_len_m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166.042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129.777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155.529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站数 </w:t>
            </w:r>
            <w:r>
              <w:rPr>
                <w:rFonts w:ascii="Consolas" w:hAnsi="Consolas" w:eastAsia="Consolas"/>
                <w:sz w:val="17"/>
              </w:rPr>
              <w:t>n_stations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可见性预测 MAE </w:t>
            </w:r>
            <w:r>
              <w:rPr>
                <w:rFonts w:ascii="Consolas" w:hAnsi="Consolas" w:eastAsia="Consolas"/>
                <w:sz w:val="17"/>
              </w:rPr>
              <w:t>vis_mae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0.136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0.081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0.014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可见性单向高估 </w:t>
            </w:r>
            <w:r>
              <w:rPr>
                <w:rFonts w:ascii="Consolas" w:hAnsi="Consolas" w:eastAsia="Consolas"/>
                <w:sz w:val="17"/>
              </w:rPr>
              <w:t>vis_over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0.136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0.081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无效视点占比 </w:t>
            </w:r>
            <w:r>
              <w:rPr>
                <w:rFonts w:ascii="Consolas" w:hAnsi="Consolas" w:eastAsia="Consolas"/>
                <w:sz w:val="17"/>
              </w:rPr>
              <w:t>invalid_view_frac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0.124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0.055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本方法 vs frontier（配对置换检验 + Holm）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方法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Δ(本−frontier)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95%CI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p_holm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mplan_known_ratio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-0.0039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[-0.0053, -0.0022]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+0.1327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[+0.0958, +0.1729]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+0.3378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[+0.2434, +0.4380]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crit_recall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+0.3609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[+0.2767, +0.4479]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dens_ok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+0.1653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[+0.1277, +0.2041]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path_len_m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-27.9914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[-40.3650, -14.6180]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0.0091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n_stations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[+0.0000, +0.0000]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vis_mae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-0.0054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[-0.0296, +0.0169]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-0.0054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[-0.0296, +0.0169]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-0.0193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[-0.0424, +0.0020]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0.9413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mplan_known_ratio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-0.0028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[-0.0044, -0.0011]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0.0649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+0.1762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[+0.1423, +0.2116]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+0.3988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[+0.3151, +0.4897]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crit_recall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+0.4254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[+0.3509, +0.5036]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dens_ok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+0.1857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[+0.1530, +0.2201]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path_len_m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-10.4335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[-24.0565, +3.6345]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n_stations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[+0.0000, +0.0000]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vis_mae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-0.0658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[-0.0873, -0.0457]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-0.0775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[-0.0986, -0.0577]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-0.0680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[-0.0889, -0.0483]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mplan_known_ratio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-0.0034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[-0.0052, -0.0015]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0.0252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+0.1004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[+0.0671, +0.1395]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+0.3067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[+0.2055, +0.4160]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crit_recall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+0.3258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[+0.2375, +0.4203]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dens_ok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+0.1437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[+0.1018, +0.1875]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path_len_m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-36.2648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[-50.3723, -21.2043]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n_stations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[+0.0000, +0.0000]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vis_mae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-0.0549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[-0.0762, -0.0340]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-0.0549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[-0.0762, -0.0340]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-0.0693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[-0.0898, -0.0487]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mplan_known_ratio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-0.0028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[-0.0048, -0.0009]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0.1300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+0.1730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[+0.1395, +0.2087]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+0.3982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[+0.3181, +0.4850]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crit_recall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+0.4234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[+0.3510, +0.4992]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dens_ok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+0.1771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[+0.1474, +0.2084]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path_len_m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-10.5124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[-24.4650, +4.0072]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n_stations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[+0.0000, +0.0000]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vis_mae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-0.1214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[-0.1384, -0.1052]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-0.1341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[-0.1499, -0.1190]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-0.1232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[-0.1388, -0.1082]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0.0040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等站数对照（把本方法截到 frontier 实际用掉的站数）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方法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资产恢复(截断)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frontier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Δ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95%CI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路径(截断)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frontier 路径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0.861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0.523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+0.338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[+0.243, +0.438]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0.0001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138.1 m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166.0 m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0.523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+0.399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[+0.315, +0.490]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0.0001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155.6 m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166.0 m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0.830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0.523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+0.307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[+0.206, +0.416]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0.0001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129.8 m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166.0 m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0.523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+0.398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[+0.318, +0.485]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0.0001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155.5 m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166.0 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