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Svn使用注意事项</w:t>
      </w:r>
    </w:p>
    <w:p>
      <w:pPr>
        <w:pStyle w:val="3"/>
        <w:numPr>
          <w:ilvl w:val="0"/>
          <w:numId w:val="1"/>
        </w:numPr>
        <w:rPr>
          <w:rFonts w:hint="eastAsia"/>
          <w:lang w:val="en-US" w:eastAsia="zh-CN"/>
        </w:rPr>
      </w:pPr>
      <w:r>
        <w:rPr>
          <w:rFonts w:hint="eastAsia"/>
          <w:lang w:val="en-US" w:eastAsia="zh-CN"/>
        </w:rPr>
        <w:t>安装</w:t>
      </w:r>
    </w:p>
    <w:p>
      <w:pPr>
        <w:ind w:firstLine="420" w:firstLineChars="0"/>
        <w:rPr>
          <w:rFonts w:hint="eastAsia"/>
          <w:lang w:val="en-US" w:eastAsia="zh-CN"/>
        </w:rPr>
      </w:pPr>
      <w:r>
        <w:rPr>
          <w:rFonts w:hint="eastAsia"/>
          <w:lang w:val="en-US" w:eastAsia="zh-CN"/>
        </w:rPr>
        <w:t>SVN为常用的版本控制器之一，其安装步骤非常简单。下载好后直接install 进行安装，一步步直接next就好。在安装出错后再次进行安装事，会有三个选项供选择，如图所示:</w:t>
      </w:r>
    </w:p>
    <w:p>
      <w:pPr>
        <w:ind w:firstLine="420" w:firstLineChars="0"/>
      </w:pPr>
      <w:r>
        <w:drawing>
          <wp:inline distT="0" distB="0" distL="114300" distR="114300">
            <wp:extent cx="3467100" cy="2714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67100" cy="2714625"/>
                    </a:xfrm>
                    <a:prstGeom prst="rect">
                      <a:avLst/>
                    </a:prstGeom>
                    <a:noFill/>
                    <a:ln w="9525">
                      <a:noFill/>
                    </a:ln>
                  </pic:spPr>
                </pic:pic>
              </a:graphicData>
            </a:graphic>
          </wp:inline>
        </w:drawing>
      </w:r>
    </w:p>
    <w:p>
      <w:pPr>
        <w:rPr>
          <w:rFonts w:hint="eastAsia"/>
          <w:lang w:val="en-US" w:eastAsia="zh-CN"/>
        </w:rPr>
      </w:pPr>
      <w:r>
        <w:rPr>
          <w:rFonts w:hint="eastAsia"/>
          <w:lang w:val="en-US" w:eastAsia="zh-CN"/>
        </w:rPr>
        <w:t>其中，modify 为改变安装路径等；repair为修复SVN；Remove为卸载，移除。</w:t>
      </w:r>
    </w:p>
    <w:p>
      <w:pPr>
        <w:pStyle w:val="3"/>
        <w:numPr>
          <w:ilvl w:val="0"/>
          <w:numId w:val="1"/>
        </w:numPr>
        <w:rPr>
          <w:rFonts w:hint="eastAsia"/>
          <w:lang w:val="en-US" w:eastAsia="zh-CN"/>
        </w:rPr>
      </w:pPr>
      <w:r>
        <w:rPr>
          <w:rFonts w:hint="eastAsia"/>
          <w:lang w:val="en-US" w:eastAsia="zh-CN"/>
        </w:rPr>
        <w:t>检出</w:t>
      </w:r>
    </w:p>
    <w:p>
      <w:pPr>
        <w:rPr>
          <w:rFonts w:hint="eastAsia"/>
          <w:lang w:val="en-US" w:eastAsia="zh-CN"/>
        </w:rPr>
      </w:pPr>
      <w:r>
        <w:rPr>
          <w:rFonts w:hint="eastAsia"/>
          <w:lang w:val="en-US" w:eastAsia="zh-CN"/>
        </w:rPr>
        <w:t>检出时注意选择好自己的检出路径，自己指定一个特定的文件夹，方便日后查找使用。</w:t>
      </w:r>
    </w:p>
    <w:p>
      <w:pPr>
        <w:rPr>
          <w:rFonts w:hint="eastAsia"/>
          <w:lang w:val="en-US" w:eastAsia="zh-CN"/>
        </w:rPr>
      </w:pPr>
      <w:r>
        <w:drawing>
          <wp:inline distT="0" distB="0" distL="114300" distR="114300">
            <wp:extent cx="4156075" cy="2790190"/>
            <wp:effectExtent l="0" t="0" r="158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156075" cy="2790190"/>
                    </a:xfrm>
                    <a:prstGeom prst="rect">
                      <a:avLst/>
                    </a:prstGeom>
                    <a:noFill/>
                    <a:ln w="9525">
                      <a:noFill/>
                    </a:ln>
                  </pic:spPr>
                </pic:pic>
              </a:graphicData>
            </a:graphic>
          </wp:inline>
        </w:drawing>
      </w:r>
    </w:p>
    <w:p>
      <w:pPr>
        <w:pStyle w:val="3"/>
        <w:numPr>
          <w:ilvl w:val="0"/>
          <w:numId w:val="1"/>
        </w:numPr>
        <w:rPr>
          <w:rFonts w:hint="eastAsia"/>
          <w:lang w:val="en-US" w:eastAsia="zh-CN"/>
        </w:rPr>
      </w:pPr>
      <w:r>
        <w:rPr>
          <w:rFonts w:hint="eastAsia"/>
          <w:lang w:val="en-US" w:eastAsia="zh-CN"/>
        </w:rPr>
        <w:t>导入</w:t>
      </w:r>
    </w:p>
    <w:p>
      <w:pPr>
        <w:ind w:firstLine="420" w:firstLineChars="200"/>
        <w:rPr>
          <w:rFonts w:hint="eastAsia"/>
          <w:lang w:val="en-US" w:eastAsia="zh-CN"/>
        </w:rPr>
      </w:pPr>
      <w:r>
        <w:rPr>
          <w:rFonts w:hint="eastAsia"/>
          <w:lang w:val="en-US" w:eastAsia="zh-CN"/>
        </w:rPr>
        <w:t>导入又可以叫做添加或者新增，应该先Add,待其变为蓝色加号后再选中右键cmmit进行提交。提交后，有时反应较慢需要刷新下，由蓝色图标变为绿色对勾，则为正常。</w:t>
      </w:r>
    </w:p>
    <w:p>
      <w:pPr>
        <w:ind w:firstLine="420" w:firstLineChars="200"/>
      </w:pPr>
      <w:r>
        <w:drawing>
          <wp:inline distT="0" distB="0" distL="114300" distR="114300">
            <wp:extent cx="5274310" cy="3526790"/>
            <wp:effectExtent l="0" t="0" r="2540"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3526790"/>
                    </a:xfrm>
                    <a:prstGeom prst="rect">
                      <a:avLst/>
                    </a:prstGeom>
                    <a:noFill/>
                    <a:ln w="9525">
                      <a:noFill/>
                    </a:ln>
                  </pic:spPr>
                </pic:pic>
              </a:graphicData>
            </a:graphic>
          </wp:inline>
        </w:drawing>
      </w:r>
    </w:p>
    <w:p>
      <w:r>
        <w:rPr>
          <w:rFonts w:hint="eastAsia"/>
          <w:lang w:val="en-US" w:eastAsia="zh-CN"/>
        </w:rPr>
        <w:t xml:space="preserve">    </w:t>
      </w:r>
      <w:r>
        <w:drawing>
          <wp:inline distT="0" distB="0" distL="114300" distR="114300">
            <wp:extent cx="4761865" cy="8191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761865" cy="819150"/>
                    </a:xfrm>
                    <a:prstGeom prst="rect">
                      <a:avLst/>
                    </a:prstGeom>
                    <a:noFill/>
                    <a:ln w="9525">
                      <a:noFill/>
                    </a:ln>
                  </pic:spPr>
                </pic:pic>
              </a:graphicData>
            </a:graphic>
          </wp:inline>
        </w:drawing>
      </w:r>
    </w:p>
    <w:p>
      <w:pPr>
        <w:rPr>
          <w:rFonts w:hint="eastAsia"/>
          <w:lang w:val="en-US" w:eastAsia="zh-CN"/>
        </w:rPr>
      </w:pPr>
    </w:p>
    <w:p>
      <w:pPr>
        <w:pStyle w:val="3"/>
        <w:numPr>
          <w:ilvl w:val="0"/>
          <w:numId w:val="1"/>
        </w:numPr>
        <w:rPr>
          <w:rFonts w:hint="eastAsia"/>
          <w:lang w:val="en-US" w:eastAsia="zh-CN"/>
        </w:rPr>
      </w:pPr>
      <w:r>
        <w:rPr>
          <w:rFonts w:hint="eastAsia"/>
          <w:lang w:val="en-US" w:eastAsia="zh-CN"/>
        </w:rPr>
        <w:t>提交</w:t>
      </w:r>
    </w:p>
    <w:p>
      <w:pPr>
        <w:ind w:firstLine="420" w:firstLineChars="200"/>
        <w:rPr>
          <w:rFonts w:hint="eastAsia"/>
          <w:lang w:val="en-US" w:eastAsia="zh-CN"/>
        </w:rPr>
      </w:pPr>
      <w:r>
        <w:rPr>
          <w:rFonts w:hint="eastAsia"/>
          <w:lang w:val="en-US" w:eastAsia="zh-CN"/>
        </w:rPr>
        <w:t>提交前一定要注意更新操作，因为有可能在你自己编写代码的这段时间有人对同一个文件做了操作。如果不更新，就会造成冲突。当然，如果对方使用了锁，你则无法提交，直到对方释放锁，你才可以对此文件进行操作。</w:t>
      </w:r>
    </w:p>
    <w:p>
      <w:pPr>
        <w:ind w:firstLine="420" w:firstLineChars="200"/>
        <w:rPr>
          <w:rFonts w:hint="eastAsia"/>
          <w:lang w:val="en-US" w:eastAsia="zh-CN"/>
        </w:rPr>
      </w:pPr>
      <w:r>
        <w:rPr>
          <w:rFonts w:hint="eastAsia"/>
          <w:lang w:val="en-US" w:eastAsia="zh-CN"/>
        </w:rPr>
        <w:t>为此，我们每天上班开工的时候，第一件事都应该是从SVN上更新最新的代码下来，这样你那个有效的较少冲突的发生。</w:t>
      </w:r>
    </w:p>
    <w:p>
      <w:pPr>
        <w:pStyle w:val="3"/>
        <w:numPr>
          <w:ilvl w:val="0"/>
          <w:numId w:val="1"/>
        </w:numPr>
        <w:rPr>
          <w:rFonts w:hint="eastAsia"/>
          <w:lang w:val="en-US" w:eastAsia="zh-CN"/>
        </w:rPr>
      </w:pPr>
      <w:r>
        <w:rPr>
          <w:rFonts w:hint="eastAsia"/>
          <w:lang w:val="en-US" w:eastAsia="zh-CN"/>
        </w:rPr>
        <w:t>更新</w:t>
      </w:r>
    </w:p>
    <w:p>
      <w:pPr>
        <w:rPr>
          <w:rFonts w:hint="eastAsia"/>
          <w:lang w:val="en-US" w:eastAsia="zh-CN"/>
        </w:rPr>
      </w:pPr>
      <w:r>
        <w:rPr>
          <w:rFonts w:hint="eastAsia"/>
          <w:lang w:val="en-US" w:eastAsia="zh-CN"/>
        </w:rPr>
        <w:t>更新有时代码量较大，或者你长时间不更新。SVN一次性更新时间较长，在你更新的同时有可能另一边有人提交同时发生，所以有时一次性更新不到最新的版本，需要多次更新。</w:t>
      </w:r>
    </w:p>
    <w:p>
      <w:pPr>
        <w:pStyle w:val="3"/>
        <w:numPr>
          <w:ilvl w:val="0"/>
          <w:numId w:val="1"/>
        </w:numPr>
        <w:rPr>
          <w:rFonts w:hint="eastAsia"/>
          <w:lang w:val="en-US" w:eastAsia="zh-CN"/>
        </w:rPr>
      </w:pPr>
      <w:r>
        <w:rPr>
          <w:rFonts w:hint="eastAsia"/>
          <w:lang w:val="en-US" w:eastAsia="zh-CN"/>
        </w:rPr>
        <w:t>查看日志</w:t>
      </w:r>
    </w:p>
    <w:p>
      <w:pPr>
        <w:rPr>
          <w:rFonts w:hint="eastAsia"/>
          <w:lang w:val="en-US" w:eastAsia="zh-CN"/>
        </w:rPr>
      </w:pPr>
      <w:r>
        <w:rPr>
          <w:rFonts w:hint="eastAsia"/>
          <w:lang w:val="en-US" w:eastAsia="zh-CN"/>
        </w:rPr>
        <w:t>查看日志的目的是为了方便用户解决冲突等异常情况，及时准确的定位到某某同事对那一个部分做了那一步操作，造成了什么后果，如下图：</w:t>
      </w:r>
    </w:p>
    <w:p>
      <w:pPr>
        <w:rPr>
          <w:rFonts w:hint="eastAsia"/>
          <w:lang w:val="en-US" w:eastAsia="zh-CN"/>
        </w:rPr>
      </w:pPr>
      <w:r>
        <w:rPr>
          <w:rFonts w:hint="eastAsia"/>
          <w:lang w:val="en-US" w:eastAsia="zh-CN"/>
        </w:rPr>
        <w:drawing>
          <wp:inline distT="0" distB="0" distL="114300" distR="114300">
            <wp:extent cx="5273040" cy="2461895"/>
            <wp:effectExtent l="0" t="0" r="3810" b="14605"/>
            <wp:docPr id="5" name="图片 5" descr="7ec6ba6b35ea1e991a89aae7df1b1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ec6ba6b35ea1e991a89aae7df1b13d"/>
                    <pic:cNvPicPr>
                      <a:picLocks noChangeAspect="1"/>
                    </pic:cNvPicPr>
                  </pic:nvPicPr>
                  <pic:blipFill>
                    <a:blip r:embed="rId8"/>
                    <a:stretch>
                      <a:fillRect/>
                    </a:stretch>
                  </pic:blipFill>
                  <pic:spPr>
                    <a:xfrm>
                      <a:off x="0" y="0"/>
                      <a:ext cx="5273040" cy="2461895"/>
                    </a:xfrm>
                    <a:prstGeom prst="rect">
                      <a:avLst/>
                    </a:prstGeom>
                  </pic:spPr>
                </pic:pic>
              </a:graphicData>
            </a:graphic>
          </wp:inline>
        </w:drawing>
      </w:r>
    </w:p>
    <w:p>
      <w:pPr>
        <w:pStyle w:val="3"/>
        <w:numPr>
          <w:ilvl w:val="0"/>
          <w:numId w:val="1"/>
        </w:numPr>
        <w:rPr>
          <w:rFonts w:hint="eastAsia"/>
          <w:lang w:val="en-US" w:eastAsia="zh-CN"/>
        </w:rPr>
      </w:pPr>
      <w:r>
        <w:rPr>
          <w:rFonts w:hint="eastAsia"/>
          <w:lang w:val="en-US" w:eastAsia="zh-CN"/>
        </w:rPr>
        <w:t>冲突与解决方案</w:t>
      </w:r>
    </w:p>
    <w:p>
      <w:pPr>
        <w:rPr>
          <w:rFonts w:hint="eastAsia"/>
          <w:lang w:val="en-US" w:eastAsia="zh-CN"/>
        </w:rPr>
      </w:pPr>
      <w:r>
        <w:rPr>
          <w:rFonts w:hint="eastAsia"/>
          <w:lang w:val="en-US" w:eastAsia="zh-CN"/>
        </w:rPr>
        <w:t>冲突是我们每个人都不愿意看到的事情，但也是难以避免的，总有操作失误的时候，因此，遇到冲突，不要慌张，该用比较工具的用比较工具，该回滚的回滚，该删除了重新更新的重新更新。</w:t>
      </w:r>
    </w:p>
    <w:p>
      <w:pPr>
        <w:rPr>
          <w:rFonts w:hint="eastAsia"/>
          <w:lang w:val="en-US" w:eastAsia="zh-CN"/>
        </w:rPr>
      </w:pPr>
      <w:r>
        <w:rPr>
          <w:rFonts w:hint="eastAsia"/>
          <w:lang w:val="en-US" w:eastAsia="zh-CN"/>
        </w:rPr>
        <w:t>一般情况下，当自己提交发生冲突后始终解决不了冲突，可以这样解决：</w:t>
      </w:r>
    </w:p>
    <w:p>
      <w:pPr>
        <w:rPr>
          <w:rFonts w:hint="eastAsia"/>
          <w:lang w:val="en-US" w:eastAsia="zh-CN"/>
        </w:rPr>
      </w:pPr>
      <w:r>
        <w:rPr>
          <w:rFonts w:hint="eastAsia"/>
          <w:lang w:val="en-US" w:eastAsia="zh-CN"/>
        </w:rPr>
        <w:t>①：把自己写的内容备份一份放在外边的目录中；</w:t>
      </w:r>
    </w:p>
    <w:p>
      <w:pPr>
        <w:rPr>
          <w:rFonts w:hint="eastAsia"/>
          <w:lang w:val="en-US" w:eastAsia="zh-CN"/>
        </w:rPr>
      </w:pPr>
      <w:r>
        <w:rPr>
          <w:rFonts w:hint="eastAsia"/>
          <w:lang w:val="en-US" w:eastAsia="zh-CN"/>
        </w:rPr>
        <w:t>②：选中起冲突的文件或文件夹，右键删除（注意不是从svn中删除，而是从本地删除）；</w:t>
      </w:r>
    </w:p>
    <w:p>
      <w:pPr>
        <w:rPr>
          <w:rFonts w:hint="eastAsia"/>
          <w:lang w:val="en-US" w:eastAsia="zh-CN"/>
        </w:rPr>
      </w:pPr>
      <w:r>
        <w:rPr>
          <w:rFonts w:hint="eastAsia"/>
          <w:lang w:val="en-US" w:eastAsia="zh-CN"/>
        </w:rPr>
        <w:t>③：在本地删除文件的目录下右键更新。这时就会从SVN中检出你删除的SVN中的文件；</w:t>
      </w:r>
    </w:p>
    <w:p>
      <w:pPr>
        <w:rPr>
          <w:rFonts w:hint="eastAsia"/>
          <w:lang w:val="en-US" w:eastAsia="zh-CN"/>
        </w:rPr>
      </w:pPr>
      <w:r>
        <w:rPr>
          <w:rFonts w:hint="eastAsia"/>
          <w:lang w:val="en-US" w:eastAsia="zh-CN"/>
        </w:rPr>
        <w:t>④：那比较工具比较先前自己备份的文件和刚从SVN中更新的文件作比较进行筛选剔除，最后记得保存。</w:t>
      </w:r>
    </w:p>
    <w:p>
      <w:pPr>
        <w:rPr>
          <w:rFonts w:hint="eastAsia"/>
          <w:lang w:val="en-US" w:eastAsia="zh-CN"/>
        </w:rPr>
      </w:pPr>
      <w:r>
        <w:rPr>
          <w:rFonts w:hint="eastAsia"/>
          <w:lang w:val="en-US" w:eastAsia="zh-CN"/>
        </w:rPr>
        <w:t>⑤：在保存后的本地文件中。选中保存后的文件，commit 就提交成功了</w:t>
      </w:r>
    </w:p>
    <w:p>
      <w:pPr>
        <w:rPr>
          <w:rFonts w:hint="eastAsia"/>
          <w:lang w:val="en-US" w:eastAsia="zh-CN"/>
        </w:rPr>
      </w:pPr>
      <w:r>
        <w:rPr>
          <w:rFonts w:hint="eastAsia"/>
          <w:lang w:val="en-US" w:eastAsia="zh-CN"/>
        </w:rPr>
        <w:t>（这是望不得已的办法，也是最笨最可行的方法）</w:t>
      </w:r>
    </w:p>
    <w:p>
      <w:pPr>
        <w:pStyle w:val="3"/>
        <w:numPr>
          <w:ilvl w:val="0"/>
          <w:numId w:val="1"/>
        </w:numPr>
        <w:rPr>
          <w:rFonts w:hint="eastAsia"/>
          <w:lang w:val="en-US" w:eastAsia="zh-CN"/>
        </w:rPr>
      </w:pPr>
      <w:r>
        <w:rPr>
          <w:rFonts w:hint="eastAsia"/>
          <w:lang w:val="en-US" w:eastAsia="zh-CN"/>
        </w:rPr>
        <w:t>锁定与解锁</w:t>
      </w:r>
    </w:p>
    <w:p>
      <w:pPr>
        <w:rPr>
          <w:rFonts w:hint="eastAsia"/>
          <w:lang w:val="en-US" w:eastAsia="zh-CN"/>
        </w:rPr>
      </w:pPr>
      <w:r>
        <w:rPr>
          <w:rFonts w:hint="eastAsia"/>
          <w:lang w:val="en-US" w:eastAsia="zh-CN"/>
        </w:rPr>
        <w:t xml:space="preserve">   在修改完文件后要记得释放锁，让其他同事有权限访问。</w:t>
      </w:r>
    </w:p>
    <w:p>
      <w:pPr>
        <w:pStyle w:val="3"/>
        <w:numPr>
          <w:ilvl w:val="0"/>
          <w:numId w:val="1"/>
        </w:numPr>
        <w:rPr>
          <w:rFonts w:hint="eastAsia"/>
          <w:lang w:val="en-US" w:eastAsia="zh-CN"/>
        </w:rPr>
      </w:pPr>
      <w:r>
        <w:rPr>
          <w:rFonts w:hint="eastAsia"/>
          <w:lang w:val="en-US" w:eastAsia="zh-CN"/>
        </w:rPr>
        <w:t>版本的控制及回滚</w:t>
      </w:r>
    </w:p>
    <w:p>
      <w:pPr>
        <w:ind w:firstLine="420" w:firstLineChars="0"/>
        <w:rPr>
          <w:rFonts w:hint="eastAsia"/>
          <w:lang w:val="en-US" w:eastAsia="zh-CN"/>
        </w:rPr>
      </w:pPr>
      <w:r>
        <w:rPr>
          <w:rFonts w:hint="eastAsia"/>
          <w:lang w:val="en-US" w:eastAsia="zh-CN"/>
        </w:rPr>
        <w:t>在目前的版本无法</w:t>
      </w:r>
      <w:bookmarkStart w:id="0" w:name="_GoBack"/>
      <w:bookmarkEnd w:id="0"/>
      <w:r>
        <w:rPr>
          <w:rFonts w:hint="eastAsia"/>
          <w:lang w:val="en-US" w:eastAsia="zh-CN"/>
        </w:rPr>
        <w:t>解决冲突时，才需要回滚到上一版本操作。</w:t>
      </w:r>
    </w:p>
    <w:p>
      <w:pPr>
        <w:pStyle w:val="3"/>
        <w:numPr>
          <w:ilvl w:val="0"/>
          <w:numId w:val="1"/>
        </w:numPr>
        <w:rPr>
          <w:rFonts w:hint="eastAsia"/>
          <w:lang w:val="en-US" w:eastAsia="zh-CN"/>
        </w:rPr>
      </w:pPr>
      <w:r>
        <w:rPr>
          <w:rFonts w:hint="eastAsia"/>
          <w:lang w:val="en-US" w:eastAsia="zh-CN"/>
        </w:rPr>
        <w:t>经验总结</w:t>
      </w:r>
    </w:p>
    <w:p>
      <w:pPr>
        <w:rPr>
          <w:rFonts w:hint="eastAsia"/>
          <w:lang w:val="en-US" w:eastAsia="zh-CN"/>
        </w:rPr>
      </w:pPr>
      <w:r>
        <w:rPr>
          <w:rFonts w:hint="eastAsia"/>
          <w:lang w:val="en-US" w:eastAsia="zh-CN"/>
        </w:rPr>
        <w:t xml:space="preserve">     目前为止：在SVN上提交代码，特别是前台，一个模块应该把整个模块的文件都提交（直接提交你所需要提交所需文件的上成文件夹），这样不会引起冲突报错。而耽搁提交会引起冲突报错。</w:t>
      </w:r>
    </w:p>
    <w:p>
      <w:pPr>
        <w:rPr>
          <w:rFonts w:hint="eastAsia"/>
          <w:lang w:val="en-US" w:eastAsia="zh-CN"/>
        </w:rPr>
      </w:pPr>
    </w:p>
    <w:p>
      <w:p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C258B"/>
    <w:multiLevelType w:val="singleLevel"/>
    <w:tmpl w:val="5A6C258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8F45D9"/>
    <w:rsid w:val="1EA25A91"/>
    <w:rsid w:val="2A521570"/>
    <w:rsid w:val="459A6820"/>
    <w:rsid w:val="47F72607"/>
    <w:rsid w:val="4A7543F7"/>
    <w:rsid w:val="55165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2018-01-27T10:30:56Z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