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SVN使用手册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lang w:eastAsia="zh-CN"/>
        </w:rPr>
        <w:t>撰写分组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  <w:lang w:eastAsia="zh-CN"/>
        </w:rPr>
        <w:t>三四组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>
      <w:pPr>
        <w:ind w:left="840" w:leftChars="0" w:firstLine="420" w:firstLineChars="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lang w:eastAsia="zh-CN"/>
        </w:rPr>
        <w:t>撰写</w:t>
      </w:r>
      <w:r>
        <w:rPr>
          <w:rFonts w:hint="eastAsia"/>
          <w:b/>
          <w:sz w:val="32"/>
          <w:szCs w:val="32"/>
        </w:rPr>
        <w:t>日期：</w:t>
      </w:r>
      <w:r>
        <w:rPr>
          <w:rFonts w:hint="eastAsia"/>
          <w:b/>
          <w:sz w:val="32"/>
          <w:szCs w:val="32"/>
          <w:u w:val="single"/>
        </w:rPr>
        <w:t xml:space="preserve">                     </w:t>
      </w:r>
    </w:p>
    <w:p>
      <w:pPr>
        <w:jc w:val="left"/>
        <w:rPr>
          <w:b/>
          <w:sz w:val="32"/>
          <w:szCs w:val="32"/>
          <w:u w:val="single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pacing w:before="326" w:beforeLines="100" w:line="360" w:lineRule="auto"/>
        <w:ind w:firstLine="0" w:firstLineChars="0"/>
        <w:jc w:val="both"/>
        <w:rPr>
          <w:rFonts w:hint="default" w:ascii="Times New Roman" w:hAnsi="Times New Roman" w:eastAsia="黑体" w:cs="Times New Roman"/>
          <w:sz w:val="28"/>
          <w:szCs w:val="28"/>
        </w:rPr>
      </w:pPr>
    </w:p>
    <w:p>
      <w:pPr>
        <w:spacing w:before="326" w:beforeLines="100" w:line="360" w:lineRule="auto"/>
        <w:ind w:firstLine="0" w:firstLineChars="0"/>
        <w:jc w:val="center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文档修改记录</w:t>
      </w:r>
    </w:p>
    <w:p>
      <w:pPr>
        <w:spacing w:line="360" w:lineRule="auto"/>
        <w:ind w:firstLine="0" w:firstLineChars="0"/>
        <w:jc w:val="center"/>
        <w:rPr>
          <w:rFonts w:hint="default" w:ascii="Times New Roman" w:hAnsi="Times New Roman" w:eastAsia="黑体" w:cs="Times New Roman"/>
          <w:sz w:val="28"/>
          <w:szCs w:val="28"/>
        </w:rPr>
      </w:pPr>
    </w:p>
    <w:tbl>
      <w:tblPr>
        <w:tblStyle w:val="12"/>
        <w:tblW w:w="84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583"/>
        <w:gridCol w:w="1350"/>
        <w:gridCol w:w="1666"/>
        <w:gridCol w:w="9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版本号</w:t>
            </w:r>
          </w:p>
        </w:tc>
        <w:tc>
          <w:tcPr>
            <w:tcW w:w="358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修改内容描述</w:t>
            </w:r>
          </w:p>
        </w:tc>
        <w:tc>
          <w:tcPr>
            <w:tcW w:w="1350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修改人</w:t>
            </w:r>
          </w:p>
        </w:tc>
        <w:tc>
          <w:tcPr>
            <w:tcW w:w="1666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日期</w:t>
            </w:r>
          </w:p>
        </w:tc>
        <w:tc>
          <w:tcPr>
            <w:tcW w:w="915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V1.0</w:t>
            </w: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撰写初稿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Jasmin</w:t>
            </w: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47" w:hanging="478" w:hangingChars="228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8/1/26</w:t>
            </w: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480" w:hanging="420" w:hangingChars="200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62" w:hanging="491" w:hangingChars="234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47" w:hanging="478" w:hangingChars="22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47" w:hanging="478" w:hangingChars="22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47" w:hanging="478" w:hangingChars="22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48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583" w:type="dxa"/>
            <w:vAlign w:val="top"/>
          </w:tcPr>
          <w:p>
            <w:pPr>
              <w:spacing w:line="360" w:lineRule="auto"/>
              <w:ind w:left="533" w:hanging="466" w:hangingChars="222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66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15" w:type="dxa"/>
            <w:vAlign w:val="top"/>
          </w:tcPr>
          <w:p>
            <w:pPr>
              <w:spacing w:line="360" w:lineRule="auto"/>
              <w:ind w:left="521" w:hanging="455" w:hangingChars="217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jc w:val="center"/>
        <w:rPr>
          <w:rFonts w:ascii="宋体" w:hAnsi="宋体" w:eastAsia="宋体"/>
          <w:sz w:val="21"/>
        </w:rPr>
      </w:pPr>
    </w:p>
    <w:sdt>
      <w:sdtPr>
        <w:rPr>
          <w:rFonts w:ascii="宋体" w:hAnsi="宋体" w:eastAsia="宋体"/>
          <w:sz w:val="21"/>
        </w:rPr>
        <w:id w:val="147465405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a76fcbea-9790-4175-bbe6-ec87dbd908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一、 安装说明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7cf51c08-15de-47de-ba5c-256b0fcd06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二、 检出项目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fcf0c523-abad-4aa0-9454-1fc6cdae817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三、 导入项目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dc284cd3-ff28-41ca-8e00-ce8cb8cfcd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四、 提交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9728c675-b29c-48a0-b9ea-7e98831c18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五、 更新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9186c909-7415-4672-8989-5a5272cd46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六、 查看日志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51de6ab2-4e8a-4b65-b506-23be184a1a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七、 冲突及解决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c2d1c32b-8e9f-4452-ba5e-fb203b006a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八、 锁定解锁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405"/>
              <w:placeholder>
                <w:docPart w:val="{fc7eeb71-606c-4f88-9fee-ad06840ccd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九、 版本控制及回滚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</w:sdtContent>
    </w:sdt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0" w:name="_Toc30473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安装说明</w:t>
      </w:r>
      <w:bookmarkEnd w:id="0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1" w:name="_Toc17119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检出项目</w:t>
      </w:r>
      <w:bookmarkEnd w:id="1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2" w:name="_Toc32595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导入项目</w:t>
      </w:r>
      <w:bookmarkEnd w:id="2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3" w:name="_Toc6918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提交</w:t>
      </w:r>
      <w:bookmarkEnd w:id="3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4" w:name="_Toc30703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更新</w:t>
      </w:r>
      <w:bookmarkEnd w:id="4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5" w:name="_Toc10138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查看日志</w:t>
      </w:r>
      <w:bookmarkEnd w:id="5"/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6" w:name="_Toc53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冲突及解决</w:t>
      </w:r>
      <w:bookmarkEnd w:id="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模拟出现冲突：两个程序员在同一时间对同一文件的相同代码行做出修改。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以程序员A和程序员B在检出文件Chapter03后同时对该文件的17行输出部分进行修改为例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未修改时如图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33340" cy="2197735"/>
            <wp:effectExtent l="0" t="0" r="10160" b="12065"/>
            <wp:docPr id="1" name="图片 1" descr="4Q~MJ9}@$OW{JC{8(N_F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Q~MJ9}@$OW{JC{8(N_F070"/>
                    <pic:cNvPicPr>
                      <a:picLocks noChangeAspect="1"/>
                    </pic:cNvPicPr>
                  </pic:nvPicPr>
                  <pic:blipFill>
                    <a:blip r:embed="rId6"/>
                    <a:srcRect r="2673" b="3029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7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程序员A修改后如图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1398270</wp:posOffset>
                </wp:positionV>
                <wp:extent cx="838200" cy="466725"/>
                <wp:effectExtent l="0" t="4445" r="19050" b="50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71190" y="7067550"/>
                          <a:ext cx="83820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7pt;margin-top:110.1pt;height:36.75pt;width:66pt;z-index:251658240;mso-width-relative:page;mso-height-relative:page;" filled="f" stroked="t" coordsize="21600,21600" o:gfxdata="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1K3Cr2AAAAAsBAAAPAAAAAAAAAAEAIAAAACIAAABkcnMvZG93bnJldi54bWxQ&#10;SwECFAAUAAAACACHTuJARpatuPcBAACTAwAADgAAAAAAAAABACAAAAAnAQAAZHJzL2Uyb0RvYy54&#10;bWxQSwUGAAAAAAYABgBZAQAAkAUAAAAA&#10;">
                <v:fill on="f" focussize="0,0"/>
                <v:stroke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61890" cy="2179955"/>
            <wp:effectExtent l="0" t="0" r="10160" b="10795"/>
            <wp:docPr id="2" name="图片 2" descr="@6A4H_V58C1@IKM5M`EJ@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6A4H_V58C1@IKM5M`EJ@`Q"/>
                    <pic:cNvPicPr>
                      <a:picLocks noChangeAspect="1"/>
                    </pic:cNvPicPr>
                  </pic:nvPicPr>
                  <pic:blipFill>
                    <a:blip r:embed="rId7"/>
                    <a:srcRect t="11288" r="5776" b="3396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程序员A修改后如图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1346200</wp:posOffset>
                </wp:positionV>
                <wp:extent cx="561975" cy="457200"/>
                <wp:effectExtent l="0" t="3810" r="9525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9940" y="2260600"/>
                          <a:ext cx="5619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2pt;margin-top:106pt;height:36pt;width:44.25pt;z-index:251659264;mso-width-relative:page;mso-height-relative:page;" filled="f" stroked="t" coordsize="21600,21600" o:gfxdata="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Tm3DZ2QAAAAsBAAAPAAAAAAAAAAEAIAAAACIAAABkcnMvZG93bnJldi54bWxQ&#10;SwECFAAUAAAACACHTuJAvFV6QPYBAACTAwAADgAAAAAAAAABACAAAAAoAQAAZHJzL2Uyb0RvYy54&#10;bWxQSwUGAAAAAAYABgBZAQAAkAUAAAAA&#10;">
                <v:fill on="f" focussize="0,0"/>
                <v:stroke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90160" cy="2308225"/>
            <wp:effectExtent l="0" t="0" r="15240" b="15875"/>
            <wp:docPr id="6" name="图片 6" descr="VI5426JA$0FLF@M}BNE91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I5426JA$0FLF@M}BNE91L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程序员A此时进行SVN Commit，显示提交成功。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然后程序员B进行SVN Commit时提示先Update，那就对文件Chapter03进行SVN Update，此时冲突出现，如图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979295"/>
            <wp:effectExtent l="0" t="0" r="4445" b="1905"/>
            <wp:docPr id="8" name="图片 8" descr="WAE]AU22O2ZO0OSEO0(]%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AE]AU22O2ZO0OSEO0(]%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7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冲突出现后，找</w:t>
      </w:r>
      <w:bookmarkStart w:id="9" w:name="_GoBack"/>
      <w:bookmarkEnd w:id="9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到文件Chapter03右键-&gt;TortoiseSVN-&gt;Edit conflicts点击进入编辑冲突的界面如图所示，这个界面分为三个部分，左上为程序员A修改后提交到SVN的，右上为程序员B修改的（正在提交但出现冲突），下方为最终合并的部分。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2338705"/>
            <wp:effectExtent l="0" t="0" r="7620" b="4445"/>
            <wp:docPr id="9" name="图片 9" descr="9L)N]$O{OAXTX_FNC6Q[2~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L)N]$O{OAXTX_FNC6Q[2~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右键下方红色部分，会出现冲突解决的不同方法，在这里我们选择的是Use text block from ‘theirs’ before ‘mine’，点击后如图所示，具体采取那个可根据实际情况进行判断。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265680"/>
            <wp:effectExtent l="0" t="0" r="6985" b="1270"/>
            <wp:docPr id="10" name="图片 10" descr="719IS0ZSRM)NFBJTB1~WM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19IS0ZSRM)NFBJTB1~WMJ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然后点击上方的Mark as Resolved按钮，冲突已经解决，保存后再进行SVN Commit即可。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7" w:name="_Toc1642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锁定解锁</w:t>
      </w:r>
      <w:bookmarkEnd w:id="7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要进行修改文件时，为防止其他人员对文件的读写，我们可以在修改前进行锁定，修改后提交自动解锁，或进行手动解锁。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以修改文件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Chapter03为例，找到该文件选择右键-&gt;TortoiseSVN-&gt;Get lock...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未锁定前如图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86350" cy="852805"/>
            <wp:effectExtent l="0" t="0" r="0" b="4445"/>
            <wp:docPr id="11" name="图片 11" descr="XB@($DWGXAUGQZO18A3LB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XB@($DWGXAUGQZO18A3LBQ8"/>
                    <pic:cNvPicPr>
                      <a:picLocks noChangeAspect="1"/>
                    </pic:cNvPicPr>
                  </pic:nvPicPr>
                  <pic:blipFill>
                    <a:blip r:embed="rId12"/>
                    <a:srcRect l="3880" t="48027" r="-386" b="-50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锁定后如图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985520"/>
            <wp:effectExtent l="0" t="0" r="8255" b="5080"/>
            <wp:docPr id="12" name="图片 12" descr="K5V1IYG0$N3TUIHJ5PFRT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5V1IYG0$N3TUIHJ5PFRT~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然后对文件进行修改，修改完成后进行SVN Commit会自动解锁，或右键-&gt;TortoiseSVN-&gt;Release lock...进行解锁后再Commit。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如果想在修改后继续保持对该文件的锁定，在点击SVN Commit后在弹出框下方勾选Keep locks即可。如图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3116580</wp:posOffset>
                </wp:positionV>
                <wp:extent cx="828675" cy="276225"/>
                <wp:effectExtent l="0" t="4445" r="9525" b="241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09470" y="7795260"/>
                          <a:ext cx="8286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1pt;margin-top:245.4pt;height:21.75pt;width:65.25pt;z-index:251660288;mso-width-relative:page;mso-height-relative:page;" filled="f" stroked="t" coordsize="21600,21600" o:gfxdata="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4jNRNkAAAALAQAADwAAAAAAAAABACAAAAAiAAAAZHJzL2Rvd25yZXYueG1s&#10;UEsBAhQAFAAAAAgAh07iQFuPAlz3AQAAlQMAAA4AAAAAAAAAAQAgAAAAKAEAAGRycy9lMm9Eb2Mu&#10;eG1sUEsFBgAAAAAGAAYAWQEAAJEFAAAAAA==&#10;">
                <v:fill on="f" focussize="0,0"/>
                <v:stroke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310" cy="3628390"/>
            <wp:effectExtent l="0" t="0" r="8890" b="1016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bookmarkStart w:id="8" w:name="_Toc16281"/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版本控制及回滚</w:t>
      </w:r>
      <w:bookmarkEnd w:id="8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F8168"/>
    <w:multiLevelType w:val="singleLevel"/>
    <w:tmpl w:val="AA3F816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B527D"/>
    <w:rsid w:val="000C13F0"/>
    <w:rsid w:val="000D5BA3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345F"/>
    <w:rsid w:val="00234B55"/>
    <w:rsid w:val="00240FD6"/>
    <w:rsid w:val="0024660B"/>
    <w:rsid w:val="002726E8"/>
    <w:rsid w:val="0028371B"/>
    <w:rsid w:val="00285190"/>
    <w:rsid w:val="002A79E7"/>
    <w:rsid w:val="002B6DDE"/>
    <w:rsid w:val="002E5C40"/>
    <w:rsid w:val="00310341"/>
    <w:rsid w:val="003136CB"/>
    <w:rsid w:val="00324BF0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45665"/>
    <w:rsid w:val="00494770"/>
    <w:rsid w:val="004960FE"/>
    <w:rsid w:val="004B61ED"/>
    <w:rsid w:val="004C6450"/>
    <w:rsid w:val="004F18E4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94C85"/>
    <w:rsid w:val="005A603F"/>
    <w:rsid w:val="005B1228"/>
    <w:rsid w:val="005D0177"/>
    <w:rsid w:val="005E3A9E"/>
    <w:rsid w:val="005F1786"/>
    <w:rsid w:val="005F265A"/>
    <w:rsid w:val="006072E8"/>
    <w:rsid w:val="00607451"/>
    <w:rsid w:val="0062175B"/>
    <w:rsid w:val="00630B4B"/>
    <w:rsid w:val="00651936"/>
    <w:rsid w:val="00672F48"/>
    <w:rsid w:val="0067574F"/>
    <w:rsid w:val="00691AA8"/>
    <w:rsid w:val="00691B8F"/>
    <w:rsid w:val="006A3135"/>
    <w:rsid w:val="006A4108"/>
    <w:rsid w:val="006A6376"/>
    <w:rsid w:val="006B45CD"/>
    <w:rsid w:val="006B5F58"/>
    <w:rsid w:val="006D3EAD"/>
    <w:rsid w:val="00700B9D"/>
    <w:rsid w:val="00716087"/>
    <w:rsid w:val="00721FA6"/>
    <w:rsid w:val="00745017"/>
    <w:rsid w:val="00746C5F"/>
    <w:rsid w:val="007575DF"/>
    <w:rsid w:val="00770AD1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8278D"/>
    <w:rsid w:val="008A2840"/>
    <w:rsid w:val="008A4012"/>
    <w:rsid w:val="008C4D70"/>
    <w:rsid w:val="009103DE"/>
    <w:rsid w:val="00910A65"/>
    <w:rsid w:val="009127C5"/>
    <w:rsid w:val="00926EA2"/>
    <w:rsid w:val="009448C5"/>
    <w:rsid w:val="00945629"/>
    <w:rsid w:val="009514AA"/>
    <w:rsid w:val="009523F1"/>
    <w:rsid w:val="00953657"/>
    <w:rsid w:val="00955C5F"/>
    <w:rsid w:val="00974D01"/>
    <w:rsid w:val="00981080"/>
    <w:rsid w:val="009961E7"/>
    <w:rsid w:val="009B52EA"/>
    <w:rsid w:val="009B627F"/>
    <w:rsid w:val="009E72D5"/>
    <w:rsid w:val="009F789D"/>
    <w:rsid w:val="00A012FC"/>
    <w:rsid w:val="00A071BF"/>
    <w:rsid w:val="00A13F81"/>
    <w:rsid w:val="00A362D2"/>
    <w:rsid w:val="00A4280C"/>
    <w:rsid w:val="00A7230F"/>
    <w:rsid w:val="00A8075A"/>
    <w:rsid w:val="00A81976"/>
    <w:rsid w:val="00A824A1"/>
    <w:rsid w:val="00A8436B"/>
    <w:rsid w:val="00A872F1"/>
    <w:rsid w:val="00A910CB"/>
    <w:rsid w:val="00AB2CE9"/>
    <w:rsid w:val="00AE4AFC"/>
    <w:rsid w:val="00AF0F05"/>
    <w:rsid w:val="00AF3F98"/>
    <w:rsid w:val="00B01A68"/>
    <w:rsid w:val="00B2766B"/>
    <w:rsid w:val="00B317C9"/>
    <w:rsid w:val="00B446EA"/>
    <w:rsid w:val="00B60936"/>
    <w:rsid w:val="00B725A8"/>
    <w:rsid w:val="00B8247E"/>
    <w:rsid w:val="00B83A08"/>
    <w:rsid w:val="00B96A3A"/>
    <w:rsid w:val="00BA2CFE"/>
    <w:rsid w:val="00BA4CCE"/>
    <w:rsid w:val="00BA5FF1"/>
    <w:rsid w:val="00BB1894"/>
    <w:rsid w:val="00BC5B0D"/>
    <w:rsid w:val="00BD3C25"/>
    <w:rsid w:val="00BE0202"/>
    <w:rsid w:val="00BE5F6F"/>
    <w:rsid w:val="00C1099A"/>
    <w:rsid w:val="00C26E4A"/>
    <w:rsid w:val="00C441D5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AD6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5597B"/>
    <w:rsid w:val="00D632B5"/>
    <w:rsid w:val="00D74BA1"/>
    <w:rsid w:val="00D9199E"/>
    <w:rsid w:val="00DB2F1F"/>
    <w:rsid w:val="00DD0C67"/>
    <w:rsid w:val="00DD34D8"/>
    <w:rsid w:val="00DE023F"/>
    <w:rsid w:val="00DE0645"/>
    <w:rsid w:val="00DF4F0F"/>
    <w:rsid w:val="00E03FF2"/>
    <w:rsid w:val="00E2072A"/>
    <w:rsid w:val="00E2537A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A775C"/>
    <w:rsid w:val="00EB5C9E"/>
    <w:rsid w:val="00ED3115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4765E"/>
    <w:rsid w:val="00F554F8"/>
    <w:rsid w:val="00F557FE"/>
    <w:rsid w:val="00F605D8"/>
    <w:rsid w:val="00F61E6A"/>
    <w:rsid w:val="00F77C8B"/>
    <w:rsid w:val="00F813D8"/>
    <w:rsid w:val="00F820B6"/>
    <w:rsid w:val="00FC339B"/>
    <w:rsid w:val="00FE6F32"/>
    <w:rsid w:val="0E053268"/>
    <w:rsid w:val="249475E6"/>
    <w:rsid w:val="384A7A04"/>
    <w:rsid w:val="3DFC1BB2"/>
    <w:rsid w:val="511A7DAD"/>
    <w:rsid w:val="59291833"/>
    <w:rsid w:val="6F8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1">
    <w:name w:val="page number"/>
    <w:basedOn w:val="10"/>
    <w:semiHidden/>
    <w:unhideWhenUsed/>
    <w:qFormat/>
    <w:uiPriority w:val="99"/>
    <w:rPr>
      <w:rFonts w:ascii="Times New Roman" w:hAnsi="Times New Roman" w:eastAsia="宋体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7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SoftStone\courseware\Java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6fcbea-9790-4175-bbe6-ec87dbd908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fcbea-9790-4175-bbe6-ec87dbd908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f51c08-15de-47de-ba5c-256b0fcd0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f51c08-15de-47de-ba5c-256b0fcd0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0c523-abad-4aa0-9454-1fc6cdae81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0c523-abad-4aa0-9454-1fc6cdae81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284cd3-ff28-41ca-8e00-ce8cb8cfcd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284cd3-ff28-41ca-8e00-ce8cb8cfcd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28c675-b29c-48a0-b9ea-7e98831c18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28c675-b29c-48a0-b9ea-7e98831c18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6c909-7415-4672-8989-5a5272cd46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6c909-7415-4672-8989-5a5272cd46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de6ab2-4e8a-4b65-b506-23be184a1a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de6ab2-4e8a-4b65-b506-23be184a1a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d1c32b-8e9f-4452-ba5e-fb203b006a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d1c32b-8e9f-4452-ba5e-fb203b006a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7eeb71-606c-4f88-9fee-ad06840cc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7eeb71-606c-4f88-9fee-ad06840cc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392</Words>
  <Characters>2240</Characters>
  <Lines>18</Lines>
  <Paragraphs>5</Paragraphs>
  <ScaleCrop>false</ScaleCrop>
  <LinksUpToDate>false</LinksUpToDate>
  <CharactersWithSpaces>2627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2017-02-07T06:52:00Z</dcterms:created>
  <dc:creator>Liuhai</dc:creator>
  <cp:lastModifiedBy>Administrator</cp:lastModifiedBy>
  <dcterms:modified xsi:type="dcterms:W3CDTF">2018-01-26T12:47:43Z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