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FBA15" w14:textId="77777777" w:rsidR="00C71E2D" w:rsidRPr="00DF17EE" w:rsidRDefault="00C71E2D">
      <w:pPr>
        <w:rPr>
          <w:rFonts w:ascii="Sylfaen" w:hAnsi="Sylfaen"/>
        </w:rPr>
      </w:pPr>
    </w:p>
    <w:p w14:paraId="3592B655" w14:textId="77777777" w:rsidR="00C71E2D" w:rsidRDefault="00C71E2D">
      <w:pPr>
        <w:rPr>
          <w:rFonts w:ascii="Sylfaen" w:hAnsi="Sylfaen"/>
          <w:lang w:val="ka-GE"/>
        </w:rPr>
      </w:pPr>
    </w:p>
    <w:p w14:paraId="5869BAA3" w14:textId="77777777" w:rsidR="00C71E2D" w:rsidRPr="00276CCB" w:rsidRDefault="00C71E2D" w:rsidP="00C71E2D">
      <w:pPr>
        <w:rPr>
          <w:rFonts w:ascii="Sylfaen" w:hAnsi="Sylfaen"/>
        </w:rPr>
      </w:pPr>
    </w:p>
    <w:p w14:paraId="6B29DE4C" w14:textId="77777777" w:rsidR="00C71E2D" w:rsidRDefault="00C71E2D">
      <w:pPr>
        <w:rPr>
          <w:lang w:val="ka-GE"/>
        </w:rPr>
      </w:pPr>
    </w:p>
    <w:p w14:paraId="4041F6B5" w14:textId="77777777" w:rsidR="00C71E2D" w:rsidRDefault="00C71E2D">
      <w:pPr>
        <w:rPr>
          <w:lang w:val="ka-GE"/>
        </w:rPr>
      </w:pPr>
    </w:p>
    <w:p w14:paraId="3DA24337" w14:textId="77777777" w:rsidR="00C71E2D" w:rsidRDefault="00C71E2D">
      <w:pPr>
        <w:rPr>
          <w:lang w:val="ka-GE"/>
        </w:rPr>
      </w:pPr>
    </w:p>
    <w:p w14:paraId="14F95712" w14:textId="77777777" w:rsidR="00C71E2D" w:rsidRPr="00C71E2D" w:rsidRDefault="00C71E2D" w:rsidP="00C71E2D">
      <w:pPr>
        <w:shd w:val="clear" w:color="auto" w:fill="00B0F0"/>
        <w:jc w:val="center"/>
        <w:rPr>
          <w:b/>
          <w:color w:val="FFFFFF" w:themeColor="background1"/>
          <w:sz w:val="56"/>
          <w:lang w:val="ka-GE"/>
        </w:rPr>
      </w:pPr>
      <w:r>
        <w:rPr>
          <w:b/>
          <w:color w:val="FFFFFF" w:themeColor="background1"/>
          <w:sz w:val="56"/>
          <w:lang w:val="ka-GE"/>
        </w:rPr>
        <w:t>შოთა შალამბერიძე</w:t>
      </w:r>
    </w:p>
    <w:p w14:paraId="3C8E08F5" w14:textId="77777777" w:rsidR="006B4404" w:rsidRDefault="00C71E2D" w:rsidP="00E75C12">
      <w:pPr>
        <w:jc w:val="center"/>
        <w:rPr>
          <w:rFonts w:ascii="Sylfaen" w:hAnsi="Sylfaen"/>
          <w:sz w:val="28"/>
          <w:lang w:val="ka-GE"/>
        </w:rPr>
      </w:pPr>
      <w:r>
        <w:rPr>
          <w:sz w:val="28"/>
          <w:lang w:val="ka-GE"/>
        </w:rPr>
        <w:t xml:space="preserve">პერფორმანს ტესტირების შედეგები</w:t>
      </w:r>
    </w:p>
    <w:p w14:paraId="2FFA7A6B" w14:textId="77777777" w:rsidR="00E75C12" w:rsidRDefault="00C71E2D" w:rsidP="00E75C12">
      <w:pPr>
        <w:jc w:val="center"/>
        <w:rPr>
          <w:rFonts w:ascii="Sylfaen" w:hAnsi="Sylfaen"/>
          <w:sz w:val="28"/>
        </w:rPr>
      </w:pPr>
      <w:r>
        <w:rPr>
          <w:rFonts w:ascii="Sylfaen" w:hAnsi="Sylfaen"/>
          <w:sz w:val="28"/>
        </w:rPr>
        <w:t>20/10/2026</w:t>
      </w:r>
    </w:p>
    <w:p w14:paraId="3737256D" w14:textId="77777777" w:rsidR="00E75C12" w:rsidRPr="005A5D1E" w:rsidRDefault="00E75C12" w:rsidP="005A5D1E">
      <w:pPr>
        <w:rPr>
          <w:rFonts w:ascii="Sylfaen" w:hAnsi="Sylfaen"/>
          <w:sz w:val="28"/>
        </w:rPr>
      </w:pPr>
      <w:r>
        <w:rPr>
          <w:rFonts w:ascii="Sylfaen" w:hAnsi="Sylfaen"/>
          <w:sz w:val="28"/>
        </w:rPr>
        <w:br w:type="page"/>
      </w:r>
    </w:p>
    <w:p w14:paraId="59A3962C" w14:textId="77777777" w:rsidR="00E75C12" w:rsidRDefault="00E75C12" w:rsidP="00E75C12">
      <w:pPr>
        <w:shd w:val="clear" w:color="auto" w:fill="00B0F0"/>
        <w:tabs>
          <w:tab w:val="left" w:pos="4932"/>
        </w:tabs>
        <w:rPr>
          <w:rFonts w:ascii="Sylfaen" w:hAnsi="Sylfaen"/>
          <w:b/>
          <w:color w:val="FFFFFF" w:themeColor="background1"/>
          <w:sz w:val="28"/>
          <w:lang w:val="ka-GE"/>
        </w:rPr>
      </w:pPr>
      <w:r>
        <w:rPr>
          <w:rFonts w:ascii="Sylfaen" w:hAnsi="Sylfaen"/>
          <w:b/>
          <w:color w:val="FFFFFF" w:themeColor="background1"/>
          <w:sz w:val="28"/>
          <w:lang w:val="ka-GE"/>
        </w:rPr>
        <w:lastRenderedPageBreak/>
        <w:t>ტესტირების მიზანი</w:t>
      </w:r>
    </w:p>
    <w:p>
      <w:pPr>
        <w:spacing w:after="120"/>
      </w:pPr>
      <w:r>
        <w:rPr>
          <w:rFonts w:ascii="Sylfaen" w:hAnsi="Sylfaen" w:cs="Sylfaen"/>
          <w:sz w:val="24"/>
          <w:szCs w:val="24"/>
          <w:lang w:val="ka-GE"/>
        </w:rPr>
        <w:t xml:space="preserve">ტესტირების მიზანია Demo Web Shop-ის (https://demowebshop.tricentis.com/) ძირითადი ბიზნეს-ნაკადის შეფასება: სასაჩუქრე ბარათის ($25 Virtual Gift Card) კალათაში დამატება და checkout-ის გავლა გადახდის ეტაპამდე.</w:t>
      </w:r>
    </w:p>
    <w:p>
      <w:pPr>
        <w:spacing w:after="120"/>
      </w:pPr>
      <w:r>
        <w:rPr>
          <w:rFonts w:ascii="Sylfaen" w:hAnsi="Sylfaen" w:cs="Sylfaen"/>
          <w:sz w:val="24"/>
          <w:szCs w:val="24"/>
          <w:lang w:val="ka-GE"/>
        </w:rPr>
        <w:t xml:space="preserve">ტესტით უნდა გაირკვეს:</w:t>
      </w:r>
    </w:p>
    <w:p>
      <w:pPr>
        <w:spacing w:after="80"/>
        <w:ind w:left="720" w:hanging="360"/>
      </w:pPr>
      <w:r>
        <w:rPr>
          <w:rFonts w:ascii="Sylfaen" w:hAnsi="Sylfaen" w:cs="Sylfaen"/>
          <w:sz w:val="24"/>
          <w:szCs w:val="24"/>
          <w:lang w:val="ka-GE"/>
        </w:rPr>
        <w:t xml:space="preserve">1. </w:t>
      </w:r>
      <w:r>
        <w:rPr>
          <w:rFonts w:ascii="Sylfaen" w:hAnsi="Sylfaen" w:cs="Sylfaen"/>
          <w:sz w:val="24"/>
          <w:szCs w:val="24"/>
          <w:lang w:val="ka-GE"/>
        </w:rPr>
        <w:t xml:space="preserve">რამდენ ხანში პასუხობს სისტემა ნაკადის თითოეულ ნაბიჯზე (Average, Median, p90, p95, p99).</w:t>
      </w:r>
    </w:p>
    <w:p>
      <w:pPr>
        <w:spacing w:after="80"/>
        <w:ind w:left="720" w:hanging="360"/>
      </w:pPr>
      <w:r>
        <w:rPr>
          <w:rFonts w:ascii="Sylfaen" w:hAnsi="Sylfaen" w:cs="Sylfaen"/>
          <w:sz w:val="24"/>
          <w:szCs w:val="24"/>
          <w:lang w:val="ka-GE"/>
        </w:rPr>
        <w:t xml:space="preserve">2. </w:t>
      </w:r>
      <w:r>
        <w:rPr>
          <w:rFonts w:ascii="Sylfaen" w:hAnsi="Sylfaen" w:cs="Sylfaen"/>
          <w:sz w:val="24"/>
          <w:szCs w:val="24"/>
          <w:lang w:val="ka-GE"/>
        </w:rPr>
        <w:t xml:space="preserve">რამდენ მოთხოვნას ამუშავებს სისტემა წამში მცირე, რეალისტური დატვირთვისას (Throughput).</w:t>
      </w:r>
    </w:p>
    <w:p>
      <w:pPr>
        <w:spacing w:after="80"/>
        <w:ind w:left="720" w:hanging="360"/>
      </w:pPr>
      <w:r>
        <w:rPr>
          <w:rFonts w:ascii="Sylfaen" w:hAnsi="Sylfaen" w:cs="Sylfaen"/>
          <w:sz w:val="24"/>
          <w:szCs w:val="24"/>
          <w:lang w:val="ka-GE"/>
        </w:rPr>
        <w:t xml:space="preserve">3. </w:t>
      </w:r>
      <w:r>
        <w:rPr>
          <w:rFonts w:ascii="Sylfaen" w:hAnsi="Sylfaen" w:cs="Sylfaen"/>
          <w:sz w:val="24"/>
          <w:szCs w:val="24"/>
          <w:lang w:val="ka-GE"/>
        </w:rPr>
        <w:t xml:space="preserve">სრულდება თუ არა ნაკადი შეცდომების გარეშე (Error Rate) და რომელი ნაბიჯია ყველაზე ნელი.</w:t>
      </w:r>
    </w:p>
    <w:p w14:paraId="73C4EC13" w14:textId="77777777" w:rsidR="00E75C12" w:rsidRDefault="00E75C12">
      <w:pPr>
        <w:rPr>
          <w:rFonts w:ascii="Sylfaen" w:hAnsi="Sylfaen"/>
          <w:b/>
          <w:color w:val="FFFFFF" w:themeColor="background1"/>
          <w:sz w:val="28"/>
          <w:lang w:val="ka-GE"/>
        </w:rPr>
      </w:pPr>
      <w:r>
        <w:rPr>
          <w:rFonts w:ascii="Sylfaen" w:hAnsi="Sylfaen"/>
          <w:b/>
          <w:color w:val="FFFFFF" w:themeColor="background1"/>
          <w:sz w:val="28"/>
          <w:lang w:val="ka-GE"/>
        </w:rPr>
        <w:br w:type="page"/>
      </w:r>
    </w:p>
    <w:p w14:paraId="64A189CA" w14:textId="77777777" w:rsidR="00971A4F" w:rsidRDefault="00E75C12" w:rsidP="00E75C12">
      <w:pPr>
        <w:shd w:val="clear" w:color="auto" w:fill="00B0F0"/>
        <w:tabs>
          <w:tab w:val="left" w:pos="4932"/>
        </w:tabs>
        <w:rPr>
          <w:rFonts w:ascii="Sylfaen" w:hAnsi="Sylfaen"/>
          <w:b/>
          <w:color w:val="FFFFFF" w:themeColor="background1"/>
          <w:sz w:val="28"/>
          <w:lang w:val="ka-GE"/>
        </w:rPr>
      </w:pPr>
      <w:r>
        <w:rPr>
          <w:rFonts w:ascii="Sylfaen" w:hAnsi="Sylfaen"/>
          <w:b/>
          <w:color w:val="FFFFFF" w:themeColor="background1"/>
          <w:sz w:val="28"/>
          <w:lang w:val="ka-GE"/>
        </w:rPr>
        <w:lastRenderedPageBreak/>
        <w:t>ტესტირების სცენარი</w:t>
      </w:r>
    </w:p>
    <w:p>
      <w:pPr>
        <w:spacing w:after="120"/>
      </w:pPr>
      <w:r>
        <w:rPr>
          <w:rFonts w:ascii="Sylfaen" w:hAnsi="Sylfaen" w:cs="Sylfaen"/>
          <w:b/>
          <w:bCs/>
          <w:sz w:val="24"/>
          <w:szCs w:val="24"/>
          <w:lang w:val="ka-GE"/>
        </w:rPr>
        <w:t xml:space="preserve">ინსტრუმენტი: </w:t>
      </w:r>
      <w:r>
        <w:rPr>
          <w:rFonts w:ascii="Sylfaen" w:hAnsi="Sylfaen" w:cs="Sylfaen"/>
          <w:sz w:val="24"/>
          <w:szCs w:val="24"/>
          <w:lang w:val="ka-GE"/>
        </w:rPr>
        <w:t xml:space="preserve">Apache JMeter 5.6.3, Non-GUI რეჟიმი, HTML Dashboard Report.</w:t>
      </w:r>
    </w:p>
    <w:p>
      <w:pPr>
        <w:spacing w:after="120"/>
      </w:pPr>
      <w:r>
        <w:rPr>
          <w:rFonts w:ascii="Sylfaen" w:hAnsi="Sylfaen" w:cs="Sylfaen"/>
          <w:b/>
          <w:bCs/>
          <w:sz w:val="24"/>
          <w:szCs w:val="24"/>
          <w:lang w:val="ka-GE"/>
        </w:rPr>
        <w:t xml:space="preserve">დატვირთვა: </w:t>
      </w:r>
      <w:r>
        <w:rPr>
          <w:rFonts w:ascii="Sylfaen" w:hAnsi="Sylfaen" w:cs="Sylfaen"/>
          <w:sz w:val="24"/>
          <w:szCs w:val="24"/>
          <w:lang w:val="ka-GE"/>
        </w:rPr>
        <w:t xml:space="preserve">5 ვირტუალური მომხმარებელი, Ramp-up 10 წამი, თითოეული 4 იტერაცია (სულ 20 სრული ნაკადი, 120 მოთხოვნა), Think Time 1-2 წამი ნაბიჯებს შორის.</w:t>
      </w:r>
    </w:p>
    <w:p>
      <w:pPr>
        <w:spacing w:after="120"/>
      </w:pPr>
      <w:r>
        <w:rPr>
          <w:rFonts w:ascii="Sylfaen" w:hAnsi="Sylfaen" w:cs="Sylfaen"/>
          <w:b/>
          <w:bCs/>
          <w:sz w:val="24"/>
          <w:szCs w:val="24"/>
          <w:lang w:val="ka-GE"/>
        </w:rPr>
        <w:t xml:space="preserve">ტესტის დრო: </w:t>
      </w:r>
      <w:r>
        <w:rPr>
          <w:rFonts w:ascii="Sylfaen" w:hAnsi="Sylfaen" w:cs="Sylfaen"/>
          <w:sz w:val="24"/>
          <w:szCs w:val="24"/>
          <w:lang w:val="ka-GE"/>
        </w:rPr>
        <w:t xml:space="preserve">20/10/2026, 13:09:45 - 13:10:41 (GMT+4), ხანგრძლივობა დაახლოებით 56 წამი.</w:t>
      </w:r>
    </w:p>
    <w:p>
      <w:pPr>
        <w:spacing w:after="120"/>
      </w:pPr>
      <w:r>
        <w:rPr>
          <w:rFonts w:ascii="Sylfaen" w:hAnsi="Sylfaen" w:cs="Sylfaen"/>
          <w:b/>
          <w:bCs/>
          <w:sz w:val="24"/>
          <w:szCs w:val="24"/>
          <w:lang w:val="ka-GE"/>
        </w:rPr>
        <w:t xml:space="preserve">მოთხოვნები: </w:t>
      </w:r>
      <w:r>
        <w:rPr>
          <w:rFonts w:ascii="Sylfaen" w:hAnsi="Sylfaen" w:cs="Sylfaen"/>
          <w:sz w:val="24"/>
          <w:szCs w:val="24"/>
          <w:lang w:val="ka-GE"/>
        </w:rPr>
        <w:t xml:space="preserve">User Journey-დან დარჩა მხოლოდ ბიზნეს-ნაკადის მოთხოვნები. სტატიკური რესურსები (სურათები, CSS, JS) და მესამე მხარის მოთხოვნები ამოღებულია. სესიას HTTP Cookie Manager ინახავს, ყოველი იტერაცია ცარიელი კალათით იწყება.</w:t>
      </w:r>
    </w:p>
    <w:p>
      <w:pPr>
        <w:spacing w:after="120"/>
      </w:pPr>
      <w:r>
        <w:rPr>
          <w:rFonts w:ascii="Sylfaen" w:hAnsi="Sylfaen" w:cs="Sylfaen"/>
          <w:b/>
          <w:bCs/>
          <w:color w:val="000000"/>
          <w:sz w:val="28"/>
          <w:szCs w:val="28"/>
          <w:lang w:val="ka-GE"/>
        </w:rPr>
        <w:t xml:space="preserve">ნაკადის ნაბიჯები</w:t>
      </w:r>
    </w:p>
    <w:p>
      <w:pPr>
        <w:spacing w:after="80"/>
        <w:ind w:left="720" w:hanging="360"/>
      </w:pPr>
      <w:r>
        <w:rPr>
          <w:rFonts w:ascii="Sylfaen" w:hAnsi="Sylfaen" w:cs="Sylfaen"/>
          <w:sz w:val="24"/>
          <w:szCs w:val="24"/>
          <w:lang w:val="ka-GE"/>
        </w:rPr>
        <w:t xml:space="preserve">1. </w:t>
      </w:r>
      <w:r>
        <w:rPr>
          <w:rFonts w:ascii="Sylfaen" w:hAnsi="Sylfaen" w:cs="Sylfaen"/>
          <w:b/>
          <w:bCs/>
          <w:sz w:val="24"/>
          <w:szCs w:val="24"/>
          <w:lang w:val="ka-GE"/>
        </w:rPr>
        <w:t xml:space="preserve">Home page:</w:t>
      </w:r>
      <w:r>
        <w:rPr>
          <w:rFonts w:ascii="Sylfaen" w:hAnsi="Sylfaen" w:cs="Sylfaen"/>
          <w:sz w:val="24"/>
          <w:szCs w:val="24"/>
          <w:lang w:val="ka-GE"/>
        </w:rPr>
        <w:t xml:space="preserve"> GET / - მთავარი გვერდი.</w:t>
      </w:r>
    </w:p>
    <w:p>
      <w:pPr>
        <w:spacing w:after="80"/>
        <w:ind w:left="720" w:hanging="360"/>
      </w:pPr>
      <w:r>
        <w:rPr>
          <w:rFonts w:ascii="Sylfaen" w:hAnsi="Sylfaen" w:cs="Sylfaen"/>
          <w:sz w:val="24"/>
          <w:szCs w:val="24"/>
          <w:lang w:val="ka-GE"/>
        </w:rPr>
        <w:t xml:space="preserve">2. </w:t>
      </w:r>
      <w:r>
        <w:rPr>
          <w:rFonts w:ascii="Sylfaen" w:hAnsi="Sylfaen" w:cs="Sylfaen"/>
          <w:b/>
          <w:bCs/>
          <w:sz w:val="24"/>
          <w:szCs w:val="24"/>
          <w:lang w:val="ka-GE"/>
        </w:rPr>
        <w:t xml:space="preserve">Open $25 Virtual Gift Card:</w:t>
      </w:r>
      <w:r>
        <w:rPr>
          <w:rFonts w:ascii="Sylfaen" w:hAnsi="Sylfaen" w:cs="Sylfaen"/>
          <w:sz w:val="24"/>
          <w:szCs w:val="24"/>
          <w:lang w:val="ka-GE"/>
        </w:rPr>
        <w:t xml:space="preserve"> GET /25-virtual-gift-card - პროდუქტის გვერდი.</w:t>
      </w:r>
    </w:p>
    <w:p>
      <w:pPr>
        <w:spacing w:after="80"/>
        <w:ind w:left="720" w:hanging="360"/>
      </w:pPr>
      <w:r>
        <w:rPr>
          <w:rFonts w:ascii="Sylfaen" w:hAnsi="Sylfaen" w:cs="Sylfaen"/>
          <w:sz w:val="24"/>
          <w:szCs w:val="24"/>
          <w:lang w:val="ka-GE"/>
        </w:rPr>
        <w:t xml:space="preserve">3. </w:t>
      </w:r>
      <w:r>
        <w:rPr>
          <w:rFonts w:ascii="Sylfaen" w:hAnsi="Sylfaen" w:cs="Sylfaen"/>
          <w:b/>
          <w:bCs/>
          <w:sz w:val="24"/>
          <w:szCs w:val="24"/>
          <w:lang w:val="ka-GE"/>
        </w:rPr>
        <w:t xml:space="preserve">Add gift card to cart:</w:t>
      </w:r>
      <w:r>
        <w:rPr>
          <w:rFonts w:ascii="Sylfaen" w:hAnsi="Sylfaen" w:cs="Sylfaen"/>
          <w:sz w:val="24"/>
          <w:szCs w:val="24"/>
          <w:lang w:val="ka-GE"/>
        </w:rPr>
        <w:t xml:space="preserve"> POST /addproducttocart/details/2/1 - ველები: Recipient's Name, Recipient's Email, Your Name, Your Email, Message, Quantity = 1 ("Add to cart" ღილაკი).</w:t>
      </w:r>
    </w:p>
    <w:p>
      <w:pPr>
        <w:spacing w:after="80"/>
        <w:ind w:left="720" w:hanging="360"/>
      </w:pPr>
      <w:r>
        <w:rPr>
          <w:rFonts w:ascii="Sylfaen" w:hAnsi="Sylfaen" w:cs="Sylfaen"/>
          <w:sz w:val="24"/>
          <w:szCs w:val="24"/>
          <w:lang w:val="ka-GE"/>
        </w:rPr>
        <w:t xml:space="preserve">4. </w:t>
      </w:r>
      <w:r>
        <w:rPr>
          <w:rFonts w:ascii="Sylfaen" w:hAnsi="Sylfaen" w:cs="Sylfaen"/>
          <w:b/>
          <w:bCs/>
          <w:sz w:val="24"/>
          <w:szCs w:val="24"/>
          <w:lang w:val="ka-GE"/>
        </w:rPr>
        <w:t xml:space="preserve">Open shopping cart:</w:t>
      </w:r>
      <w:r>
        <w:rPr>
          <w:rFonts w:ascii="Sylfaen" w:hAnsi="Sylfaen" w:cs="Sylfaen"/>
          <w:sz w:val="24"/>
          <w:szCs w:val="24"/>
          <w:lang w:val="ka-GE"/>
        </w:rPr>
        <w:t xml:space="preserve"> GET /cart - კალათის გვერდი.</w:t>
      </w:r>
    </w:p>
    <w:p>
      <w:pPr>
        <w:spacing w:after="80"/>
        <w:ind w:left="720" w:hanging="360"/>
      </w:pPr>
      <w:r>
        <w:rPr>
          <w:rFonts w:ascii="Sylfaen" w:hAnsi="Sylfaen" w:cs="Sylfaen"/>
          <w:sz w:val="24"/>
          <w:szCs w:val="24"/>
          <w:lang w:val="ka-GE"/>
        </w:rPr>
        <w:t xml:space="preserve">5. </w:t>
      </w:r>
      <w:r>
        <w:rPr>
          <w:rFonts w:ascii="Sylfaen" w:hAnsi="Sylfaen" w:cs="Sylfaen"/>
          <w:b/>
          <w:bCs/>
          <w:sz w:val="24"/>
          <w:szCs w:val="24"/>
          <w:lang w:val="ka-GE"/>
        </w:rPr>
        <w:t xml:space="preserve">Agree to terms and checkout:</w:t>
      </w:r>
      <w:r>
        <w:rPr>
          <w:rFonts w:ascii="Sylfaen" w:hAnsi="Sylfaen" w:cs="Sylfaen"/>
          <w:sz w:val="24"/>
          <w:szCs w:val="24"/>
          <w:lang w:val="ka-GE"/>
        </w:rPr>
        <w:t xml:space="preserve"> POST /cart (termsofservice, checkout) - გადამისამართება /login/checkoutasguest გვერდზე.</w:t>
      </w:r>
    </w:p>
    <w:p>
      <w:pPr>
        <w:spacing w:after="80"/>
        <w:ind w:left="720" w:hanging="360"/>
      </w:pPr>
      <w:r>
        <w:rPr>
          <w:rFonts w:ascii="Sylfaen" w:hAnsi="Sylfaen" w:cs="Sylfaen"/>
          <w:sz w:val="24"/>
          <w:szCs w:val="24"/>
          <w:lang w:val="ka-GE"/>
        </w:rPr>
        <w:t xml:space="preserve">6. </w:t>
      </w:r>
      <w:r>
        <w:rPr>
          <w:rFonts w:ascii="Sylfaen" w:hAnsi="Sylfaen" w:cs="Sylfaen"/>
          <w:b/>
          <w:bCs/>
          <w:sz w:val="24"/>
          <w:szCs w:val="24"/>
          <w:lang w:val="ka-GE"/>
        </w:rPr>
        <w:t xml:space="preserve">Checkout as guest:</w:t>
      </w:r>
      <w:r>
        <w:rPr>
          <w:rFonts w:ascii="Sylfaen" w:hAnsi="Sylfaen" w:cs="Sylfaen"/>
          <w:sz w:val="24"/>
          <w:szCs w:val="24"/>
          <w:lang w:val="ka-GE"/>
        </w:rPr>
        <w:t xml:space="preserve"> GET /checkout - გადამისამართება /onepagecheckout გვერდზე (Billing address). ტესტი აქ ჩერდება, გადახდამდე.</w:t>
      </w:r>
    </w:p>
    <w:p>
      <w:pPr>
        <w:spacing w:after="120"/>
      </w:pPr>
      <w:r>
        <w:rPr>
          <w:rFonts w:ascii="Sylfaen" w:hAnsi="Sylfaen" w:cs="Sylfaen"/>
          <w:b/>
          <w:bCs/>
          <w:color w:val="000000"/>
          <w:sz w:val="28"/>
          <w:szCs w:val="28"/>
          <w:lang w:val="ka-GE"/>
        </w:rPr>
        <w:t xml:space="preserve">ვალიდაცია (Assertions)</w:t>
      </w:r>
    </w:p>
    <w:p>
      <w:pPr>
        <w:spacing w:after="80"/>
        <w:ind w:left="720" w:hanging="360"/>
      </w:pPr>
      <w:r>
        <w:rPr>
          <w:rFonts w:ascii="Sylfaen" w:hAnsi="Sylfaen" w:cs="Sylfaen"/>
          <w:sz w:val="24"/>
          <w:szCs w:val="24"/>
          <w:lang w:val="ka-GE"/>
        </w:rPr>
        <w:t xml:space="preserve">1. </w:t>
      </w:r>
      <w:r>
        <w:rPr>
          <w:rFonts w:ascii="Sylfaen" w:hAnsi="Sylfaen" w:cs="Sylfaen"/>
          <w:sz w:val="24"/>
          <w:szCs w:val="24"/>
          <w:lang w:val="ka-GE"/>
        </w:rPr>
        <w:t xml:space="preserve">Response Assertion ყველა ნაბიჯზე - გვერდის სათაური და მთავარი ტექსტი (მაგ. "Welcome to our store", "Shopping Cart", "Checkout as Guest", "Billing address").</w:t>
      </w:r>
    </w:p>
    <w:p>
      <w:pPr>
        <w:spacing w:after="80"/>
        <w:ind w:left="720" w:hanging="360"/>
      </w:pPr>
      <w:r>
        <w:rPr>
          <w:rFonts w:ascii="Sylfaen" w:hAnsi="Sylfaen" w:cs="Sylfaen"/>
          <w:sz w:val="24"/>
          <w:szCs w:val="24"/>
          <w:lang w:val="ka-GE"/>
        </w:rPr>
        <w:t xml:space="preserve">2. </w:t>
      </w:r>
      <w:r>
        <w:rPr>
          <w:rFonts w:ascii="Sylfaen" w:hAnsi="Sylfaen" w:cs="Sylfaen"/>
          <w:sz w:val="24"/>
          <w:szCs w:val="24"/>
          <w:lang w:val="ka-GE"/>
        </w:rPr>
        <w:t xml:space="preserve">JSON Assertion კალათაში დამატებაზე - $.success = true, და ტექსტი "The product has been added to your".</w:t>
      </w:r>
    </w:p>
    <w:p>
      <w:pPr>
        <w:spacing w:after="120"/>
      </w:pPr>
      <w:r>
        <w:rPr>
          <w:rFonts w:ascii="Sylfaen" w:hAnsi="Sylfaen" w:cs="Sylfaen"/>
          <w:b/>
          <w:bCs/>
          <w:color w:val="000000"/>
          <w:sz w:val="28"/>
          <w:szCs w:val="28"/>
          <w:lang w:val="ka-GE"/>
        </w:rPr>
        <w:t xml:space="preserve">სატესტო მონაცემები</w:t>
      </w:r>
    </w:p>
    <w:p>
      <w:pPr>
        <w:spacing w:after="120"/>
      </w:pPr>
      <w:r>
        <w:rPr>
          <w:rFonts w:ascii="Sylfaen" w:hAnsi="Sylfaen" w:cs="Sylfaen"/>
          <w:sz w:val="24"/>
          <w:szCs w:val="24"/>
          <w:lang w:val="ka-GE"/>
        </w:rPr>
        <w:t xml:space="preserve">Recipient's Name: Test Recipient;  Recipient's Email: recipient@example.com;  Your Name: Test Sender;  Your Email: sender@example.com;  Message: Happy birthday! Enjoy your gift card.</w:t>
      </w:r>
    </w:p>
    <w:p w14:paraId="242FF203" w14:textId="77777777" w:rsidR="00971A4F" w:rsidRDefault="00971A4F">
      <w:pPr>
        <w:rPr>
          <w:rFonts w:ascii="Sylfaen" w:hAnsi="Sylfaen"/>
          <w:b/>
          <w:color w:val="FFFFFF" w:themeColor="background1"/>
          <w:sz w:val="28"/>
          <w:lang w:val="ka-GE"/>
        </w:rPr>
      </w:pPr>
      <w:r>
        <w:rPr>
          <w:rFonts w:ascii="Sylfaen" w:hAnsi="Sylfaen"/>
          <w:b/>
          <w:color w:val="FFFFFF" w:themeColor="background1"/>
          <w:sz w:val="28"/>
          <w:lang w:val="ka-GE"/>
        </w:rPr>
        <w:br w:type="page"/>
      </w:r>
    </w:p>
    <w:p w14:paraId="5E641895" w14:textId="77777777" w:rsidR="00971A4F" w:rsidRDefault="00971A4F" w:rsidP="00E75C12">
      <w:pPr>
        <w:shd w:val="clear" w:color="auto" w:fill="00B0F0"/>
        <w:tabs>
          <w:tab w:val="left" w:pos="4932"/>
        </w:tabs>
        <w:rPr>
          <w:rFonts w:ascii="Sylfaen" w:hAnsi="Sylfaen"/>
          <w:b/>
          <w:color w:val="FFFFFF" w:themeColor="background1"/>
          <w:sz w:val="28"/>
        </w:rPr>
      </w:pPr>
      <w:r>
        <w:rPr>
          <w:rFonts w:ascii="Sylfaen" w:hAnsi="Sylfaen"/>
          <w:b/>
          <w:color w:val="FFFFFF" w:themeColor="background1"/>
          <w:sz w:val="28"/>
          <w:lang w:val="ka-GE"/>
        </w:rPr>
        <w:lastRenderedPageBreak/>
        <w:t xml:space="preserve">გრაფიკები (მაგ: </w:t>
      </w:r>
      <w:r>
        <w:rPr>
          <w:rFonts w:ascii="Sylfaen" w:hAnsi="Sylfaen"/>
          <w:b/>
          <w:color w:val="FFFFFF" w:themeColor="background1"/>
          <w:sz w:val="28"/>
        </w:rPr>
        <w:t>Response Time)</w:t>
      </w:r>
    </w:p>
    <w:p>
      <w:pPr>
        <w:spacing w:after="120"/>
        <w:jc w:val="center"/>
      </w:pPr>
      <w:r>
        <w:drawing>
          <wp:inline distT="0" distB="0" distL="0" distR="0">
            <wp:extent cx="7315200" cy="3364992"/>
            <wp:docPr id="101" name="Response time per step" descr="Response time per ste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Response time per step"/>
                    <pic:cNvPicPr/>
                  </pic:nvPicPr>
                  <pic:blipFill>
                    <a:blip r:embed="rIdChart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3364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drawing>
          <wp:inline distT="0" distB="0" distL="0" distR="0">
            <wp:extent cx="7315200" cy="2779776"/>
            <wp:docPr id="102" name="Response time over time" descr="Response time over ti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Response time over time"/>
                    <pic:cNvPicPr/>
                  </pic:nvPicPr>
                  <pic:blipFill>
                    <a:blip r:embed="rIdChart2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779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drawing>
          <wp:inline distT="0" distB="0" distL="0" distR="0">
            <wp:extent cx="7315200" cy="2779776"/>
            <wp:docPr id="103" name="Throughput over time" descr="Throughput over ti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Throughput over time"/>
                    <pic:cNvPicPr/>
                  </pic:nvPicPr>
                  <pic:blipFill>
                    <a:blip r:embed="rIdChart3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779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FEE83" w14:textId="77777777" w:rsidR="00971A4F" w:rsidRDefault="00971A4F">
      <w:pPr>
        <w:rPr>
          <w:rFonts w:ascii="Sylfaen" w:hAnsi="Sylfaen"/>
          <w:b/>
          <w:color w:val="FFFFFF" w:themeColor="background1"/>
          <w:sz w:val="28"/>
        </w:rPr>
      </w:pPr>
      <w:r>
        <w:rPr>
          <w:rFonts w:ascii="Sylfaen" w:hAnsi="Sylfaen"/>
          <w:b/>
          <w:color w:val="FFFFFF" w:themeColor="background1"/>
          <w:sz w:val="28"/>
        </w:rPr>
        <w:br w:type="page"/>
      </w:r>
    </w:p>
    <w:p w14:paraId="4D4D81A9" w14:textId="31740224" w:rsidR="00627D47" w:rsidRPr="00627D47" w:rsidRDefault="00627D47" w:rsidP="00627D47">
      <w:pPr>
        <w:shd w:val="clear" w:color="auto" w:fill="00B0F0"/>
        <w:tabs>
          <w:tab w:val="left" w:pos="4932"/>
        </w:tabs>
        <w:rPr>
          <w:rFonts w:ascii="Sylfaen" w:hAnsi="Sylfaen"/>
          <w:b/>
          <w:color w:val="FFFFFF" w:themeColor="background1"/>
          <w:sz w:val="28"/>
          <w:lang w:val="ka-GE"/>
        </w:rPr>
      </w:pPr>
      <w:r>
        <w:rPr>
          <w:rFonts w:ascii="Sylfaen" w:hAnsi="Sylfaen"/>
          <w:b/>
          <w:color w:val="FFFFFF" w:themeColor="background1"/>
          <w:sz w:val="28"/>
          <w:lang w:val="ka-GE"/>
        </w:rPr>
        <w:lastRenderedPageBreak/>
        <w:t>შედეგები</w:t>
      </w:r>
    </w:p>
    <w:p w14:paraId="525003A1" w14:textId="1E8E35CB" w:rsidR="00627D47" w:rsidRPr="00627D47" w:rsidRDefault="00627D47" w:rsidP="00627D47">
      <w:pPr>
        <w:rPr>
          <w:rFonts w:ascii="Sylfaen" w:hAnsi="Sylfaen"/>
          <w:b/>
          <w:bCs/>
          <w:color w:val="000000" w:themeColor="text1"/>
          <w:sz w:val="28"/>
        </w:rPr>
      </w:pPr>
      <w:r>
        <w:rPr>
          <w:rFonts w:ascii="Sylfaen" w:hAnsi="Sylfaen"/>
          <w:b/>
          <w:bCs/>
          <w:color w:val="000000" w:themeColor="text1"/>
          <w:sz w:val="28"/>
        </w:rPr>
        <w:t>Response Time</w:t>
      </w:r>
    </w:p>
    <w:tbl>
      <w:tblPr>
        <w:tblW w:w="129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100" w:type="dxa"/>
          <w:right w:w="100" w:type="dxa"/>
        </w:tblCellMar>
      </w:tblPr>
      <w:tblGrid>
        <w:gridCol w:w="3960"/>
        <w:gridCol w:w="1000"/>
        <w:gridCol w:w="1150"/>
        <w:gridCol w:w="1150"/>
        <w:gridCol w:w="1100"/>
        <w:gridCol w:w="1100"/>
        <w:gridCol w:w="1100"/>
        <w:gridCol w:w="1150"/>
        <w:gridCol w:w="1250"/>
      </w:tblGrid>
      <w:tr>
        <w:trPr>
          <w:tblHeader/>
        </w:trPr>
        <w:tc>
          <w:tcPr>
            <w:tcW w:w="3960" w:type="dxa"/>
            <w:shd w:val="clear" w:color="auto" w:fill="00B0F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ylfaen" w:hAnsi="Sylfaen" w:cs="Sylfaen"/>
                <w:b/>
                <w:bCs/>
                <w:color w:val="FFFFFF"/>
                <w:sz w:val="20"/>
                <w:szCs w:val="20"/>
                <w:lang w:val="ka-GE"/>
              </w:rPr>
              <w:t xml:space="preserve">ნაბიჯი</w:t>
            </w:r>
          </w:p>
        </w:tc>
        <w:tc>
          <w:tcPr>
            <w:tcW w:w="1000" w:type="dxa"/>
            <w:shd w:val="clear" w:color="auto" w:fill="00B0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b/>
                <w:bCs/>
                <w:color w:val="FFFFFF"/>
                <w:sz w:val="20"/>
                <w:szCs w:val="20"/>
                <w:lang w:val="ka-GE"/>
              </w:rPr>
              <w:t xml:space="preserve">Samples</w:t>
            </w:r>
          </w:p>
        </w:tc>
        <w:tc>
          <w:tcPr>
            <w:tcW w:w="1150" w:type="dxa"/>
            <w:shd w:val="clear" w:color="auto" w:fill="00B0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b/>
                <w:bCs/>
                <w:color w:val="FFFFFF"/>
                <w:sz w:val="20"/>
                <w:szCs w:val="20"/>
                <w:lang w:val="ka-GE"/>
              </w:rPr>
              <w:t xml:space="preserve">Average</w:t>
            </w:r>
          </w:p>
        </w:tc>
        <w:tc>
          <w:tcPr>
            <w:tcW w:w="1150" w:type="dxa"/>
            <w:shd w:val="clear" w:color="auto" w:fill="00B0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b/>
                <w:bCs/>
                <w:color w:val="FFFFFF"/>
                <w:sz w:val="20"/>
                <w:szCs w:val="20"/>
                <w:lang w:val="ka-GE"/>
              </w:rPr>
              <w:t xml:space="preserve">Median</w:t>
            </w:r>
          </w:p>
        </w:tc>
        <w:tc>
          <w:tcPr>
            <w:tcW w:w="1100" w:type="dxa"/>
            <w:shd w:val="clear" w:color="auto" w:fill="00B0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b/>
                <w:bCs/>
                <w:color w:val="FFFFFF"/>
                <w:sz w:val="20"/>
                <w:szCs w:val="20"/>
                <w:lang w:val="ka-GE"/>
              </w:rPr>
              <w:t xml:space="preserve">p90</w:t>
            </w:r>
          </w:p>
        </w:tc>
        <w:tc>
          <w:tcPr>
            <w:tcW w:w="1100" w:type="dxa"/>
            <w:shd w:val="clear" w:color="auto" w:fill="00B0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b/>
                <w:bCs/>
                <w:color w:val="FFFFFF"/>
                <w:sz w:val="20"/>
                <w:szCs w:val="20"/>
                <w:lang w:val="ka-GE"/>
              </w:rPr>
              <w:t xml:space="preserve">p95</w:t>
            </w:r>
          </w:p>
        </w:tc>
        <w:tc>
          <w:tcPr>
            <w:tcW w:w="1100" w:type="dxa"/>
            <w:shd w:val="clear" w:color="auto" w:fill="00B0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b/>
                <w:bCs/>
                <w:color w:val="FFFFFF"/>
                <w:sz w:val="20"/>
                <w:szCs w:val="20"/>
                <w:lang w:val="ka-GE"/>
              </w:rPr>
              <w:t xml:space="preserve">p99</w:t>
            </w:r>
          </w:p>
        </w:tc>
        <w:tc>
          <w:tcPr>
            <w:tcW w:w="1150" w:type="dxa"/>
            <w:shd w:val="clear" w:color="auto" w:fill="00B0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b/>
                <w:bCs/>
                <w:color w:val="FFFFFF"/>
                <w:sz w:val="20"/>
                <w:szCs w:val="20"/>
                <w:lang w:val="ka-GE"/>
              </w:rPr>
              <w:t xml:space="preserve">Min</w:t>
            </w:r>
          </w:p>
        </w:tc>
        <w:tc>
          <w:tcPr>
            <w:tcW w:w="1250" w:type="dxa"/>
            <w:shd w:val="clear" w:color="auto" w:fill="00B0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b/>
                <w:bCs/>
                <w:color w:val="FFFFFF"/>
                <w:sz w:val="20"/>
                <w:szCs w:val="20"/>
                <w:lang w:val="ka-GE"/>
              </w:rPr>
              <w:t xml:space="preserve">Max</w:t>
            </w:r>
          </w:p>
        </w:tc>
      </w:tr>
      <w:tr>
        <w:tc>
          <w:tcPr>
            <w:tcW w:w="396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01 Home page</w:t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20</w:t>
            </w:r>
          </w:p>
        </w:tc>
        <w:tc>
          <w:tcPr>
            <w:tcW w:w="115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576</w:t>
            </w:r>
          </w:p>
        </w:tc>
        <w:tc>
          <w:tcPr>
            <w:tcW w:w="115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398</w:t>
            </w:r>
          </w:p>
        </w:tc>
        <w:tc>
          <w:tcPr>
            <w:tcW w:w="11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1134</w:t>
            </w:r>
          </w:p>
        </w:tc>
        <w:tc>
          <w:tcPr>
            <w:tcW w:w="11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1405</w:t>
            </w:r>
          </w:p>
        </w:tc>
        <w:tc>
          <w:tcPr>
            <w:tcW w:w="11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1419</w:t>
            </w:r>
          </w:p>
        </w:tc>
        <w:tc>
          <w:tcPr>
            <w:tcW w:w="115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364</w:t>
            </w:r>
          </w:p>
        </w:tc>
        <w:tc>
          <w:tcPr>
            <w:tcW w:w="125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1419</w:t>
            </w:r>
          </w:p>
        </w:tc>
      </w:tr>
      <w:tr>
        <w:tc>
          <w:tcPr>
            <w:tcW w:w="396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02 Open $25 Virtual Gift Card</w:t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20</w:t>
            </w:r>
          </w:p>
        </w:tc>
        <w:tc>
          <w:tcPr>
            <w:tcW w:w="115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403</w:t>
            </w:r>
          </w:p>
        </w:tc>
        <w:tc>
          <w:tcPr>
            <w:tcW w:w="115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397</w:t>
            </w:r>
          </w:p>
        </w:tc>
        <w:tc>
          <w:tcPr>
            <w:tcW w:w="11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422</w:t>
            </w:r>
          </w:p>
        </w:tc>
        <w:tc>
          <w:tcPr>
            <w:tcW w:w="11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527</w:t>
            </w:r>
          </w:p>
        </w:tc>
        <w:tc>
          <w:tcPr>
            <w:tcW w:w="11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533</w:t>
            </w:r>
          </w:p>
        </w:tc>
        <w:tc>
          <w:tcPr>
            <w:tcW w:w="115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371</w:t>
            </w:r>
          </w:p>
        </w:tc>
        <w:tc>
          <w:tcPr>
            <w:tcW w:w="125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533</w:t>
            </w:r>
          </w:p>
        </w:tc>
      </w:tr>
      <w:tr>
        <w:tc>
          <w:tcPr>
            <w:tcW w:w="396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03 Add gift card to cart</w:t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20</w:t>
            </w:r>
          </w:p>
        </w:tc>
        <w:tc>
          <w:tcPr>
            <w:tcW w:w="115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283</w:t>
            </w:r>
          </w:p>
        </w:tc>
        <w:tc>
          <w:tcPr>
            <w:tcW w:w="115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266</w:t>
            </w:r>
          </w:p>
        </w:tc>
        <w:tc>
          <w:tcPr>
            <w:tcW w:w="11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395</w:t>
            </w:r>
          </w:p>
        </w:tc>
        <w:tc>
          <w:tcPr>
            <w:tcW w:w="11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411</w:t>
            </w:r>
          </w:p>
        </w:tc>
        <w:tc>
          <w:tcPr>
            <w:tcW w:w="11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411</w:t>
            </w:r>
          </w:p>
        </w:tc>
        <w:tc>
          <w:tcPr>
            <w:tcW w:w="115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244</w:t>
            </w:r>
          </w:p>
        </w:tc>
        <w:tc>
          <w:tcPr>
            <w:tcW w:w="125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411</w:t>
            </w:r>
          </w:p>
        </w:tc>
      </w:tr>
      <w:tr>
        <w:tc>
          <w:tcPr>
            <w:tcW w:w="396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04 Open shopping cart</w:t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20</w:t>
            </w:r>
          </w:p>
        </w:tc>
        <w:tc>
          <w:tcPr>
            <w:tcW w:w="115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333</w:t>
            </w:r>
          </w:p>
        </w:tc>
        <w:tc>
          <w:tcPr>
            <w:tcW w:w="115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324</w:t>
            </w:r>
          </w:p>
        </w:tc>
        <w:tc>
          <w:tcPr>
            <w:tcW w:w="11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389</w:t>
            </w:r>
          </w:p>
        </w:tc>
        <w:tc>
          <w:tcPr>
            <w:tcW w:w="11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471</w:t>
            </w:r>
          </w:p>
        </w:tc>
        <w:tc>
          <w:tcPr>
            <w:tcW w:w="11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475</w:t>
            </w:r>
          </w:p>
        </w:tc>
        <w:tc>
          <w:tcPr>
            <w:tcW w:w="115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301</w:t>
            </w:r>
          </w:p>
        </w:tc>
        <w:tc>
          <w:tcPr>
            <w:tcW w:w="125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475</w:t>
            </w:r>
          </w:p>
        </w:tc>
      </w:tr>
      <w:tr>
        <w:tc>
          <w:tcPr>
            <w:tcW w:w="396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05 Agree to terms and checkout</w:t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20</w:t>
            </w:r>
          </w:p>
        </w:tc>
        <w:tc>
          <w:tcPr>
            <w:tcW w:w="115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500</w:t>
            </w:r>
          </w:p>
        </w:tc>
        <w:tc>
          <w:tcPr>
            <w:tcW w:w="115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502</w:t>
            </w:r>
          </w:p>
        </w:tc>
        <w:tc>
          <w:tcPr>
            <w:tcW w:w="11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544</w:t>
            </w:r>
          </w:p>
        </w:tc>
        <w:tc>
          <w:tcPr>
            <w:tcW w:w="11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552</w:t>
            </w:r>
          </w:p>
        </w:tc>
        <w:tc>
          <w:tcPr>
            <w:tcW w:w="11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552</w:t>
            </w:r>
          </w:p>
        </w:tc>
        <w:tc>
          <w:tcPr>
            <w:tcW w:w="115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438</w:t>
            </w:r>
          </w:p>
        </w:tc>
        <w:tc>
          <w:tcPr>
            <w:tcW w:w="125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552</w:t>
            </w:r>
          </w:p>
        </w:tc>
      </w:tr>
      <w:tr>
        <w:tc>
          <w:tcPr>
            <w:tcW w:w="396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06 Checkout as guest</w:t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20</w:t>
            </w:r>
          </w:p>
        </w:tc>
        <w:tc>
          <w:tcPr>
            <w:tcW w:w="115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723</w:t>
            </w:r>
          </w:p>
        </w:tc>
        <w:tc>
          <w:tcPr>
            <w:tcW w:w="115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710</w:t>
            </w:r>
          </w:p>
        </w:tc>
        <w:tc>
          <w:tcPr>
            <w:tcW w:w="11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780</w:t>
            </w:r>
          </w:p>
        </w:tc>
        <w:tc>
          <w:tcPr>
            <w:tcW w:w="11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959</w:t>
            </w:r>
          </w:p>
        </w:tc>
        <w:tc>
          <w:tcPr>
            <w:tcW w:w="11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968</w:t>
            </w:r>
          </w:p>
        </w:tc>
        <w:tc>
          <w:tcPr>
            <w:tcW w:w="115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664</w:t>
            </w:r>
          </w:p>
        </w:tc>
        <w:tc>
          <w:tcPr>
            <w:tcW w:w="125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968</w:t>
            </w:r>
          </w:p>
        </w:tc>
      </w:tr>
      <w:tr>
        <w:tc>
          <w:tcPr>
            <w:tcW w:w="396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Gift Card Checkout Journey</w:t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20</w:t>
            </w:r>
          </w:p>
        </w:tc>
        <w:tc>
          <w:tcPr>
            <w:tcW w:w="115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2819</w:t>
            </w:r>
          </w:p>
        </w:tc>
        <w:tc>
          <w:tcPr>
            <w:tcW w:w="115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2650</w:t>
            </w:r>
          </w:p>
        </w:tc>
        <w:tc>
          <w:tcPr>
            <w:tcW w:w="11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3555</w:t>
            </w:r>
          </w:p>
        </w:tc>
        <w:tc>
          <w:tcPr>
            <w:tcW w:w="11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3688</w:t>
            </w:r>
          </w:p>
        </w:tc>
        <w:tc>
          <w:tcPr>
            <w:tcW w:w="11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3694</w:t>
            </w:r>
          </w:p>
        </w:tc>
        <w:tc>
          <w:tcPr>
            <w:tcW w:w="115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2493</w:t>
            </w:r>
          </w:p>
        </w:tc>
        <w:tc>
          <w:tcPr>
            <w:tcW w:w="125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3694</w:t>
            </w:r>
          </w:p>
        </w:tc>
      </w:tr>
      <w:tr>
        <w:tc>
          <w:tcPr>
            <w:tcW w:w="396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სულ (ყველა ნაბიჯი)</w:t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120</w:t>
            </w:r>
          </w:p>
        </w:tc>
        <w:tc>
          <w:tcPr>
            <w:tcW w:w="115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470</w:t>
            </w:r>
          </w:p>
        </w:tc>
        <w:tc>
          <w:tcPr>
            <w:tcW w:w="115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402</w:t>
            </w:r>
          </w:p>
        </w:tc>
        <w:tc>
          <w:tcPr>
            <w:tcW w:w="11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718</w:t>
            </w:r>
          </w:p>
        </w:tc>
        <w:tc>
          <w:tcPr>
            <w:tcW w:w="11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863</w:t>
            </w:r>
          </w:p>
        </w:tc>
        <w:tc>
          <w:tcPr>
            <w:tcW w:w="11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1362</w:t>
            </w:r>
          </w:p>
        </w:tc>
        <w:tc>
          <w:tcPr>
            <w:tcW w:w="115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244</w:t>
            </w:r>
          </w:p>
        </w:tc>
        <w:tc>
          <w:tcPr>
            <w:tcW w:w="125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1419</w:t>
            </w:r>
          </w:p>
        </w:tc>
      </w:tr>
    </w:tbl>
    <w:p>
      <w:pPr>
        <w:spacing w:after="60"/>
      </w:pPr>
      <w:r>
        <w:rPr>
          <w:rFonts w:ascii="Sylfaen" w:hAnsi="Sylfaen" w:cs="Sylfaen"/>
          <w:sz w:val="24"/>
          <w:szCs w:val="24"/>
          <w:lang w:val="ka-GE"/>
        </w:rPr>
        <w:t xml:space="preserve"/>
      </w:r>
    </w:p>
    <w:p>
      <w:pPr>
        <w:spacing w:after="120"/>
      </w:pPr>
      <w:r>
        <w:rPr>
          <w:rFonts w:ascii="Sylfaen" w:hAnsi="Sylfaen" w:cs="Sylfaen"/>
          <w:sz w:val="24"/>
          <w:szCs w:val="24"/>
          <w:lang w:val="ka-GE"/>
        </w:rPr>
        <w:t xml:space="preserve">ყველა მნიშვნელობა მილიწამებშია (ms).</w:t>
      </w:r>
    </w:p>
    <w:p>
      <w:pPr>
        <w:spacing w:after="120"/>
      </w:pPr>
      <w:r>
        <w:rPr>
          <w:rFonts w:ascii="Sylfaen" w:hAnsi="Sylfaen" w:cs="Sylfaen"/>
          <w:sz w:val="24"/>
          <w:szCs w:val="24"/>
          <w:lang w:val="ka-GE"/>
        </w:rPr>
        <w:t xml:space="preserve">ყველა ნაბიჯის საშუალო პასუხის დრო 470 ms-ია, მედიანა 402 ms, p95 863 ms. სრული ნაკადი (6 ნაბიჯი, Think Time-ის გარეშე) საშუალოდ 2.82 წამში სრულდება, p95 - 3.69 წამი.</w:t>
      </w:r>
    </w:p>
    <w:p>
      <w:pPr>
        <w:spacing w:after="120"/>
      </w:pPr>
      <w:r>
        <w:rPr>
          <w:rFonts w:ascii="Sylfaen" w:hAnsi="Sylfaen" w:cs="Sylfaen"/>
          <w:sz w:val="24"/>
          <w:szCs w:val="24"/>
          <w:lang w:val="ka-GE"/>
        </w:rPr>
        <w:t xml:space="preserve">ყველაზე ნელია "Checkout as guest" (საშუალოდ 723 ms), რადგან 302 გადამისამართება და checkout გვერდის ჩატვირთვა ერთ ნაბიჯშია. მთავარ გვერდს ყველაზე მაღალი p95 აქვს (1405 ms): ყოველი მომხმარებლის პირველ მოთხოვნაში შედის TCP/TLS კავშირის დამყარება. ყველაზე სწრაფია კალათაში დამატება (283 ms).</w:t>
      </w:r>
    </w:p>
    <w:p w14:paraId="57E9358C" w14:textId="1E61B7DA" w:rsidR="00627D47" w:rsidRDefault="00627D47" w:rsidP="00627D47">
      <w:pPr>
        <w:rPr>
          <w:rFonts w:ascii="Sylfaen" w:hAnsi="Sylfaen"/>
          <w:b/>
          <w:bCs/>
          <w:color w:val="000000" w:themeColor="text1"/>
          <w:sz w:val="28"/>
        </w:rPr>
      </w:pPr>
      <w:r>
        <w:rPr>
          <w:rFonts w:ascii="Sylfaen" w:hAnsi="Sylfaen"/>
          <w:b/>
          <w:bCs/>
          <w:color w:val="000000" w:themeColor="text1"/>
          <w:sz w:val="28"/>
        </w:rPr>
        <w:t>Throughput</w:t>
      </w:r>
    </w:p>
    <w:tbl>
      <w:tblPr>
        <w:tblW w:w="129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100" w:type="dxa"/>
          <w:right w:w="100" w:type="dxa"/>
        </w:tblCellMar>
      </w:tblPr>
      <w:tblGrid>
        <w:gridCol w:w="4560"/>
        <w:gridCol w:w="2800"/>
        <w:gridCol w:w="2800"/>
        <w:gridCol w:w="2800"/>
      </w:tblGrid>
      <w:tr>
        <w:trPr>
          <w:tblHeader/>
        </w:trPr>
        <w:tc>
          <w:tcPr>
            <w:tcW w:w="4560" w:type="dxa"/>
            <w:shd w:val="clear" w:color="auto" w:fill="00B0F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ylfaen" w:hAnsi="Sylfaen" w:cs="Sylfaen"/>
                <w:b/>
                <w:bCs/>
                <w:color w:val="FFFFFF"/>
                <w:sz w:val="20"/>
                <w:szCs w:val="20"/>
                <w:lang w:val="ka-GE"/>
              </w:rPr>
              <w:t xml:space="preserve">ნაბიჯი</w:t>
            </w:r>
          </w:p>
        </w:tc>
        <w:tc>
          <w:tcPr>
            <w:tcW w:w="2800" w:type="dxa"/>
            <w:shd w:val="clear" w:color="auto" w:fill="00B0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b/>
                <w:bCs/>
                <w:color w:val="FFFFFF"/>
                <w:sz w:val="20"/>
                <w:szCs w:val="20"/>
                <w:lang w:val="ka-GE"/>
              </w:rPr>
              <w:t xml:space="preserve">Throughput (req/s)</w:t>
            </w:r>
          </w:p>
        </w:tc>
        <w:tc>
          <w:tcPr>
            <w:tcW w:w="2800" w:type="dxa"/>
            <w:shd w:val="clear" w:color="auto" w:fill="00B0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b/>
                <w:bCs/>
                <w:color w:val="FFFFFF"/>
                <w:sz w:val="20"/>
                <w:szCs w:val="20"/>
                <w:lang w:val="ka-GE"/>
              </w:rPr>
              <w:t xml:space="preserve">Received (KB/s)</w:t>
            </w:r>
          </w:p>
        </w:tc>
        <w:tc>
          <w:tcPr>
            <w:tcW w:w="2800" w:type="dxa"/>
            <w:shd w:val="clear" w:color="auto" w:fill="00B0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b/>
                <w:bCs/>
                <w:color w:val="FFFFFF"/>
                <w:sz w:val="20"/>
                <w:szCs w:val="20"/>
                <w:lang w:val="ka-GE"/>
              </w:rPr>
              <w:t xml:space="preserve">Sent (KB/s)</w:t>
            </w:r>
          </w:p>
        </w:tc>
      </w:tr>
      <w:tr>
        <w:tc>
          <w:tcPr>
            <w:tcW w:w="456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01 Home page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0.45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15.8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0.10</w:t>
            </w:r>
          </w:p>
        </w:tc>
      </w:tr>
      <w:tr>
        <w:tc>
          <w:tcPr>
            <w:tcW w:w="456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02 Open $25 Virtual Gift Card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0.47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15.7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0.21</w:t>
            </w:r>
          </w:p>
        </w:tc>
      </w:tr>
      <w:tr>
        <w:tc>
          <w:tcPr>
            <w:tcW w:w="456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03 Add gift card to cart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0.46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1.3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0.41</w:t>
            </w:r>
          </w:p>
        </w:tc>
      </w:tr>
      <w:tr>
        <w:tc>
          <w:tcPr>
            <w:tcW w:w="456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04 Open shopping cart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0.46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11.9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0.23</w:t>
            </w:r>
          </w:p>
        </w:tc>
      </w:tr>
      <w:tr>
        <w:tc>
          <w:tcPr>
            <w:tcW w:w="456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05 Agree to terms and checkout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0.46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11.4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0.54</w:t>
            </w:r>
          </w:p>
        </w:tc>
      </w:tr>
      <w:tr>
        <w:tc>
          <w:tcPr>
            <w:tcW w:w="456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06 Checkout as guest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0.46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18.4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0.47</w:t>
            </w:r>
          </w:p>
        </w:tc>
      </w:tr>
      <w:tr>
        <w:tc>
          <w:tcPr>
            <w:tcW w:w="456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Gift Card Checkout Journey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0.43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69.8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1.84</w:t>
            </w:r>
          </w:p>
        </w:tc>
      </w:tr>
      <w:tr>
        <w:tc>
          <w:tcPr>
            <w:tcW w:w="456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სულ (ყველა ნაბიჯი)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2.22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60.1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1.59</w:t>
            </w:r>
          </w:p>
        </w:tc>
      </w:tr>
    </w:tbl>
    <w:p>
      <w:pPr>
        <w:spacing w:after="60"/>
      </w:pPr>
      <w:r>
        <w:rPr>
          <w:rFonts w:ascii="Sylfaen" w:hAnsi="Sylfaen" w:cs="Sylfaen"/>
          <w:sz w:val="24"/>
          <w:szCs w:val="24"/>
          <w:lang w:val="ka-GE"/>
        </w:rPr>
        <w:t xml:space="preserve"/>
      </w:r>
    </w:p>
    <w:p>
      <w:pPr>
        <w:spacing w:after="120"/>
      </w:pPr>
      <w:r>
        <w:rPr>
          <w:rFonts w:ascii="Sylfaen" w:hAnsi="Sylfaen" w:cs="Sylfaen"/>
          <w:sz w:val="24"/>
          <w:szCs w:val="24"/>
          <w:lang w:val="ka-GE"/>
        </w:rPr>
        <w:t xml:space="preserve">საერთო გამტარუნარიანობა 2.22 მოთხოვნა/წამია, სრული ნაკადი - 0.43 ნაკადი/წამი. სტაბილურ ფაზაში (Ramp-up-ის შემდეგ, დაახლოებით 5-47 წამი) Throughput 2.2-2.8 მოთხოვნა/წამის ფარგლებშია. დატვირთვის ზრდასთან ერთად პასუხის დრო არ გაუარესებულა.</w:t>
      </w:r>
    </w:p>
    <w:p w14:paraId="1BBD090A" w14:textId="77777777" w:rsidR="00627D47" w:rsidRDefault="00627D47" w:rsidP="00627D47">
      <w:pPr>
        <w:rPr>
          <w:rFonts w:ascii="Sylfaen" w:hAnsi="Sylfaen"/>
          <w:b/>
          <w:bCs/>
          <w:color w:val="000000" w:themeColor="text1"/>
          <w:sz w:val="28"/>
        </w:rPr>
      </w:pPr>
      <w:r>
        <w:rPr>
          <w:rFonts w:ascii="Sylfaen" w:hAnsi="Sylfaen"/>
          <w:b/>
          <w:bCs/>
          <w:color w:val="000000" w:themeColor="text1"/>
          <w:sz w:val="28"/>
        </w:rPr>
        <w:t>Error Rates</w:t>
      </w:r>
    </w:p>
    <w:tbl>
      <w:tblPr>
        <w:tblW w:w="129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100" w:type="dxa"/>
          <w:right w:w="100" w:type="dxa"/>
        </w:tblCellMar>
      </w:tblPr>
      <w:tblGrid>
        <w:gridCol w:w="4560"/>
        <w:gridCol w:w="2800"/>
        <w:gridCol w:w="2800"/>
        <w:gridCol w:w="2800"/>
      </w:tblGrid>
      <w:tr>
        <w:trPr>
          <w:tblHeader/>
        </w:trPr>
        <w:tc>
          <w:tcPr>
            <w:tcW w:w="4560" w:type="dxa"/>
            <w:shd w:val="clear" w:color="auto" w:fill="00B0F0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ylfaen" w:hAnsi="Sylfaen" w:cs="Sylfaen"/>
                <w:b/>
                <w:bCs/>
                <w:color w:val="FFFFFF"/>
                <w:sz w:val="20"/>
                <w:szCs w:val="20"/>
                <w:lang w:val="ka-GE"/>
              </w:rPr>
              <w:t xml:space="preserve">ნაბიჯი</w:t>
            </w:r>
          </w:p>
        </w:tc>
        <w:tc>
          <w:tcPr>
            <w:tcW w:w="2800" w:type="dxa"/>
            <w:shd w:val="clear" w:color="auto" w:fill="00B0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b/>
                <w:bCs/>
                <w:color w:val="FFFFFF"/>
                <w:sz w:val="20"/>
                <w:szCs w:val="20"/>
                <w:lang w:val="ka-GE"/>
              </w:rPr>
              <w:t xml:space="preserve">Samples</w:t>
            </w:r>
          </w:p>
        </w:tc>
        <w:tc>
          <w:tcPr>
            <w:tcW w:w="2800" w:type="dxa"/>
            <w:shd w:val="clear" w:color="auto" w:fill="00B0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b/>
                <w:bCs/>
                <w:color w:val="FFFFFF"/>
                <w:sz w:val="20"/>
                <w:szCs w:val="20"/>
                <w:lang w:val="ka-GE"/>
              </w:rPr>
              <w:t xml:space="preserve">Errors</w:t>
            </w:r>
          </w:p>
        </w:tc>
        <w:tc>
          <w:tcPr>
            <w:tcW w:w="2800" w:type="dxa"/>
            <w:shd w:val="clear" w:color="auto" w:fill="00B0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b/>
                <w:bCs/>
                <w:color w:val="FFFFFF"/>
                <w:sz w:val="20"/>
                <w:szCs w:val="20"/>
                <w:lang w:val="ka-GE"/>
              </w:rPr>
              <w:t xml:space="preserve">Error %</w:t>
            </w:r>
          </w:p>
        </w:tc>
      </w:tr>
      <w:tr>
        <w:tc>
          <w:tcPr>
            <w:tcW w:w="456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01 Home page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20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0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0.00%</w:t>
            </w:r>
          </w:p>
        </w:tc>
      </w:tr>
      <w:tr>
        <w:tc>
          <w:tcPr>
            <w:tcW w:w="456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02 Open $25 Virtual Gift Card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20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0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0.00%</w:t>
            </w:r>
          </w:p>
        </w:tc>
      </w:tr>
      <w:tr>
        <w:tc>
          <w:tcPr>
            <w:tcW w:w="456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03 Add gift card to cart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20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0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0.00%</w:t>
            </w:r>
          </w:p>
        </w:tc>
      </w:tr>
      <w:tr>
        <w:tc>
          <w:tcPr>
            <w:tcW w:w="456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04 Open shopping cart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20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0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0.00%</w:t>
            </w:r>
          </w:p>
        </w:tc>
      </w:tr>
      <w:tr>
        <w:tc>
          <w:tcPr>
            <w:tcW w:w="456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05 Agree to terms and checkout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20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0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0.00%</w:t>
            </w:r>
          </w:p>
        </w:tc>
      </w:tr>
      <w:tr>
        <w:tc>
          <w:tcPr>
            <w:tcW w:w="456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06 Checkout as guest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20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0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0.00%</w:t>
            </w:r>
          </w:p>
        </w:tc>
      </w:tr>
      <w:tr>
        <w:tc>
          <w:tcPr>
            <w:tcW w:w="456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Gift Card Checkout Journey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20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0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0.00%</w:t>
            </w:r>
          </w:p>
        </w:tc>
      </w:tr>
      <w:tr>
        <w:tc>
          <w:tcPr>
            <w:tcW w:w="456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სულ (ყველა ნაბიჯი)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120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0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0.00%</w:t>
            </w:r>
          </w:p>
        </w:tc>
      </w:tr>
    </w:tbl>
    <w:p>
      <w:pPr>
        <w:spacing w:after="60"/>
      </w:pPr>
      <w:r>
        <w:rPr>
          <w:rFonts w:ascii="Sylfaen" w:hAnsi="Sylfaen" w:cs="Sylfaen"/>
          <w:sz w:val="24"/>
          <w:szCs w:val="24"/>
          <w:lang w:val="ka-GE"/>
        </w:rPr>
        <w:t xml:space="preserve"/>
      </w:r>
    </w:p>
    <w:p>
      <w:pPr>
        <w:spacing w:after="120"/>
      </w:pPr>
      <w:r>
        <w:rPr>
          <w:rFonts w:ascii="Sylfaen" w:hAnsi="Sylfaen" w:cs="Sylfaen"/>
          <w:sz w:val="24"/>
          <w:szCs w:val="24"/>
          <w:lang w:val="ka-GE"/>
        </w:rPr>
        <w:t xml:space="preserve">შეცდომების წილი 0.00%-ია (0 / 120). ყველა მოთხოვნამ დააბრუნა HTTP 200 (გადამისამართების შემდეგ) და ყველა Assertion წარმატებით გაიარა.</w:t>
      </w:r>
    </w:p>
    <w:p>
      <w:r>
        <w:br w:type="page"/>
      </w:r>
    </w:p>
    <w:p w14:paraId="1B3DDE06" w14:textId="148DB255" w:rsidR="00C71E2D" w:rsidRPr="00971A4F" w:rsidRDefault="00971A4F" w:rsidP="00E75C12">
      <w:pPr>
        <w:shd w:val="clear" w:color="auto" w:fill="00B0F0"/>
        <w:tabs>
          <w:tab w:val="left" w:pos="4932"/>
        </w:tabs>
        <w:rPr>
          <w:rFonts w:ascii="Sylfaen" w:hAnsi="Sylfaen"/>
          <w:b/>
          <w:color w:val="FFFFFF" w:themeColor="background1"/>
          <w:sz w:val="28"/>
          <w:lang w:val="ka-GE"/>
        </w:rPr>
      </w:pPr>
      <w:r>
        <w:rPr>
          <w:rFonts w:ascii="Sylfaen" w:hAnsi="Sylfaen"/>
          <w:b/>
          <w:color w:val="FFFFFF" w:themeColor="background1"/>
          <w:sz w:val="28"/>
          <w:lang w:val="ka-GE"/>
        </w:rPr>
        <w:lastRenderedPageBreak/>
        <w:t>რეკომენდაციები</w:t>
      </w:r>
    </w:p>
    <w:p>
      <w:pPr>
        <w:spacing w:after="80"/>
        <w:ind w:left="720" w:hanging="360"/>
      </w:pPr>
      <w:r>
        <w:rPr>
          <w:rFonts w:ascii="Sylfaen" w:hAnsi="Sylfaen" w:cs="Sylfaen"/>
          <w:sz w:val="24"/>
          <w:szCs w:val="24"/>
          <w:lang w:val="ka-GE"/>
        </w:rPr>
        <w:t xml:space="preserve">1. </w:t>
      </w:r>
      <w:r>
        <w:rPr>
          <w:rFonts w:ascii="Sylfaen" w:hAnsi="Sylfaen" w:cs="Sylfaen"/>
          <w:b/>
          <w:bCs/>
          <w:sz w:val="24"/>
          <w:szCs w:val="24"/>
          <w:lang w:val="ka-GE"/>
        </w:rPr>
        <w:t xml:space="preserve">მთავარი გვერდი:</w:t>
      </w:r>
      <w:r>
        <w:rPr>
          <w:rFonts w:ascii="Sylfaen" w:hAnsi="Sylfaen" w:cs="Sylfaen"/>
          <w:sz w:val="24"/>
          <w:szCs w:val="24"/>
          <w:lang w:val="ka-GE"/>
        </w:rPr>
        <w:t xml:space="preserve"> p95 1.4 წამია, ყველა სხვა ნაბიჯზე მაღალი. ღირს ქეშირება/CDN და Keep-Alive კავშირების გამოყენება, რომ პირველი ჩატვირთვა დაჩქარდეს.</w:t>
      </w:r>
    </w:p>
    <w:p>
      <w:pPr>
        <w:spacing w:after="80"/>
        <w:ind w:left="720" w:hanging="360"/>
      </w:pPr>
      <w:r>
        <w:rPr>
          <w:rFonts w:ascii="Sylfaen" w:hAnsi="Sylfaen" w:cs="Sylfaen"/>
          <w:sz w:val="24"/>
          <w:szCs w:val="24"/>
          <w:lang w:val="ka-GE"/>
        </w:rPr>
        <w:t xml:space="preserve">2. </w:t>
      </w:r>
      <w:r>
        <w:rPr>
          <w:rFonts w:ascii="Sylfaen" w:hAnsi="Sylfaen" w:cs="Sylfaen"/>
          <w:b/>
          <w:bCs/>
          <w:sz w:val="24"/>
          <w:szCs w:val="24"/>
          <w:lang w:val="ka-GE"/>
        </w:rPr>
        <w:t xml:space="preserve">Checkout as guest:</w:t>
      </w:r>
      <w:r>
        <w:rPr>
          <w:rFonts w:ascii="Sylfaen" w:hAnsi="Sylfaen" w:cs="Sylfaen"/>
          <w:sz w:val="24"/>
          <w:szCs w:val="24"/>
          <w:lang w:val="ka-GE"/>
        </w:rPr>
        <w:t xml:space="preserve"> ყველაზე ნელი ნაბიჯია. ზედმეტი 302 გადამისამართების შემცირება (/checkout -&gt; /onepagecheckout) და checkout გვერდის ოპტიმიზაცია შეამცირებს ლოდინს.</w:t>
      </w:r>
    </w:p>
    <w:p>
      <w:pPr>
        <w:spacing w:after="80"/>
        <w:ind w:left="720" w:hanging="360"/>
      </w:pPr>
      <w:r>
        <w:rPr>
          <w:rFonts w:ascii="Sylfaen" w:hAnsi="Sylfaen" w:cs="Sylfaen"/>
          <w:sz w:val="24"/>
          <w:szCs w:val="24"/>
          <w:lang w:val="ka-GE"/>
        </w:rPr>
        <w:t xml:space="preserve">3. </w:t>
      </w:r>
      <w:r>
        <w:rPr>
          <w:rFonts w:ascii="Sylfaen" w:hAnsi="Sylfaen" w:cs="Sylfaen"/>
          <w:b/>
          <w:bCs/>
          <w:sz w:val="24"/>
          <w:szCs w:val="24"/>
          <w:lang w:val="ka-GE"/>
        </w:rPr>
        <w:t xml:space="preserve">დატვირთვის გაზრდა:</w:t>
      </w:r>
      <w:r>
        <w:rPr>
          <w:rFonts w:ascii="Sylfaen" w:hAnsi="Sylfaen" w:cs="Sylfaen"/>
          <w:sz w:val="24"/>
          <w:szCs w:val="24"/>
          <w:lang w:val="ka-GE"/>
        </w:rPr>
        <w:t xml:space="preserve"> ტესტი მცირე იყო (5 ვირტუალური მომხმარებელი, ~1 წუთი). სისტემის ლიმიტების გასარკვევად საჭიროა Load, Stress და Soak ტესტები უფრო მეტი მომხმარებლით და უფრო დიდი ხანგრძლივობით.</w:t>
      </w:r>
    </w:p>
    <w:p>
      <w:pPr>
        <w:spacing w:after="80"/>
        <w:ind w:left="720" w:hanging="360"/>
      </w:pPr>
      <w:r>
        <w:rPr>
          <w:rFonts w:ascii="Sylfaen" w:hAnsi="Sylfaen" w:cs="Sylfaen"/>
          <w:sz w:val="24"/>
          <w:szCs w:val="24"/>
          <w:lang w:val="ka-GE"/>
        </w:rPr>
        <w:t xml:space="preserve">4. </w:t>
      </w:r>
      <w:r>
        <w:rPr>
          <w:rFonts w:ascii="Sylfaen" w:hAnsi="Sylfaen" w:cs="Sylfaen"/>
          <w:b/>
          <w:bCs/>
          <w:sz w:val="24"/>
          <w:szCs w:val="24"/>
          <w:lang w:val="ka-GE"/>
        </w:rPr>
        <w:t xml:space="preserve">მონიტორინგი:</w:t>
      </w:r>
      <w:r>
        <w:rPr>
          <w:rFonts w:ascii="Sylfaen" w:hAnsi="Sylfaen" w:cs="Sylfaen"/>
          <w:sz w:val="24"/>
          <w:szCs w:val="24"/>
          <w:lang w:val="ka-GE"/>
        </w:rPr>
        <w:t xml:space="preserve"> სერვერის მხარის მონიტორინგი (CPU, მეხსიერება, DB) ამ ტესტში არ იყო ხელმისაწვდომი. ის საჭიროა, რომ ნელი პასუხების მიზეზი დადგინდეს.</w:t>
      </w:r>
    </w:p>
    <w:p>
      <w:pPr>
        <w:spacing w:after="80"/>
        <w:ind w:left="720" w:hanging="360"/>
      </w:pPr>
      <w:r>
        <w:rPr>
          <w:rFonts w:ascii="Sylfaen" w:hAnsi="Sylfaen" w:cs="Sylfaen"/>
          <w:sz w:val="24"/>
          <w:szCs w:val="24"/>
          <w:lang w:val="ka-GE"/>
        </w:rPr>
        <w:t xml:space="preserve">5. </w:t>
      </w:r>
      <w:r>
        <w:rPr>
          <w:rFonts w:ascii="Sylfaen" w:hAnsi="Sylfaen" w:cs="Sylfaen"/>
          <w:b/>
          <w:bCs/>
          <w:sz w:val="24"/>
          <w:szCs w:val="24"/>
          <w:lang w:val="ka-GE"/>
        </w:rPr>
        <w:t xml:space="preserve">SLA და განმეორება:</w:t>
      </w:r>
      <w:r>
        <w:rPr>
          <w:rFonts w:ascii="Sylfaen" w:hAnsi="Sylfaen" w:cs="Sylfaen"/>
          <w:sz w:val="24"/>
          <w:szCs w:val="24"/>
          <w:lang w:val="ka-GE"/>
        </w:rPr>
        <w:t xml:space="preserve"> რეკომენდებულია SLA-ს განსაზღვრა (მაგ. p95 &lt; 1 წამი თითო ნაბიჯზე, Error Rate &lt; 1%) და ტესტის რეგულარულად გაშვება სხვადასხვა დროს, რადგან შედეგზე ქსელიც მოქმედებს.</w:t>
      </w:r>
    </w:p>
    <w:sectPr w:rsidR="00C71E2D" w:rsidRPr="00971A4F" w:rsidSect="00C71E2D">
      <w:footerReference w:type="default" r:id="rId6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4430D1" w14:textId="77777777" w:rsidR="00163AB8" w:rsidRDefault="00163AB8" w:rsidP="00C71E2D">
      <w:pPr>
        <w:spacing w:after="0" w:line="240" w:lineRule="auto"/>
      </w:pPr>
      <w:r>
        <w:separator/>
      </w:r>
    </w:p>
  </w:endnote>
  <w:endnote w:type="continuationSeparator" w:id="0">
    <w:p w14:paraId="36AC63C6" w14:textId="77777777" w:rsidR="00163AB8" w:rsidRDefault="00163AB8" w:rsidP="00C71E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3AE71" w14:textId="77777777" w:rsidR="00C71E2D" w:rsidRPr="00C71E2D" w:rsidRDefault="00C71E2D" w:rsidP="00C71E2D">
    <w:pPr>
      <w:pStyle w:val="Footer"/>
      <w:shd w:val="clear" w:color="auto" w:fill="FFFFFF" w:themeFill="background1"/>
      <w:rPr>
        <w:rFonts w:ascii="Sylfaen" w:hAnsi="Sylfaen"/>
        <w:lang w:val="ka-GE"/>
      </w:rPr>
    </w:pPr>
    <w:r w:rsidRPr="00C71E2D">
      <w:rPr>
        <w:b/>
        <w:noProof/>
        <w:shd w:val="clear" w:color="auto" w:fill="00B0F0"/>
      </w:rPr>
      <w:drawing>
        <wp:inline distT="0" distB="0" distL="0" distR="0" wp14:anchorId="4F230B4F" wp14:editId="0E75BA68">
          <wp:extent cx="1370673" cy="373380"/>
          <wp:effectExtent l="0" t="0" r="0" b="0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3381" cy="37956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</w:rPr>
      <w:t xml:space="preserve"> </w:t>
    </w:r>
    <w:r>
      <w:rPr>
        <w:rFonts w:ascii="Sylfaen" w:hAnsi="Sylfaen"/>
        <w:b/>
        <w:lang w:val="ka-GE"/>
      </w:rPr>
      <w:t xml:space="preserve">                                                         </w:t>
    </w:r>
    <w:r w:rsidR="00DF17EE">
      <w:rPr>
        <w:rFonts w:ascii="Sylfaen" w:hAnsi="Sylfaen"/>
        <w:b/>
        <w:lang w:val="ka-GE"/>
      </w:rPr>
      <w:t xml:space="preserve">                                                                 </w:t>
    </w:r>
    <w:r w:rsidR="00DF17EE">
      <w:rPr>
        <w:rFonts w:ascii="Sylfaen" w:hAnsi="Sylfaen"/>
        <w:b/>
        <w:lang w:val="ka-GE"/>
      </w:rPr>
      <w:tab/>
    </w:r>
    <w:r>
      <w:rPr>
        <w:rFonts w:ascii="Sylfaen" w:hAnsi="Sylfaen"/>
        <w:b/>
        <w:lang w:val="ka-GE"/>
      </w:rPr>
      <w:t xml:space="preserve">  </w:t>
    </w:r>
    <w:r w:rsidRPr="00C71E2D">
      <w:rPr>
        <w:rFonts w:ascii="Sylfaen" w:hAnsi="Sylfaen"/>
        <w:b/>
        <w:color w:val="00B0F0"/>
        <w:lang w:val="ka-GE"/>
      </w:rPr>
      <w:t>პერფორმანს ტესტირების შედეგები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391D3" w14:textId="77777777" w:rsidR="00163AB8" w:rsidRDefault="00163AB8" w:rsidP="00C71E2D">
      <w:pPr>
        <w:spacing w:after="0" w:line="240" w:lineRule="auto"/>
      </w:pPr>
      <w:r>
        <w:separator/>
      </w:r>
    </w:p>
  </w:footnote>
  <w:footnote w:type="continuationSeparator" w:id="0">
    <w:p w14:paraId="5E7E3405" w14:textId="77777777" w:rsidR="00163AB8" w:rsidRDefault="00163AB8" w:rsidP="00C71E2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120"/>
    <w:rsid w:val="00146BD5"/>
    <w:rsid w:val="00163AB8"/>
    <w:rsid w:val="00276CCB"/>
    <w:rsid w:val="0028112F"/>
    <w:rsid w:val="002D630F"/>
    <w:rsid w:val="004C0D84"/>
    <w:rsid w:val="005A5D1E"/>
    <w:rsid w:val="00627D47"/>
    <w:rsid w:val="006B4404"/>
    <w:rsid w:val="00740176"/>
    <w:rsid w:val="007C0661"/>
    <w:rsid w:val="007F4120"/>
    <w:rsid w:val="00971A4F"/>
    <w:rsid w:val="00C71E2D"/>
    <w:rsid w:val="00DF17EE"/>
    <w:rsid w:val="00E75C12"/>
    <w:rsid w:val="00E80EA0"/>
    <w:rsid w:val="00F15F7F"/>
    <w:rsid w:val="00F21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C3C5F"/>
  <w15:chartTrackingRefBased/>
  <w15:docId w15:val="{E517E600-8AC2-4CF3-BE27-80B675205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71E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1E2D"/>
  </w:style>
  <w:style w:type="paragraph" w:styleId="Footer">
    <w:name w:val="footer"/>
    <w:basedOn w:val="Normal"/>
    <w:link w:val="FooterChar"/>
    <w:uiPriority w:val="99"/>
    <w:unhideWhenUsed/>
    <w:rsid w:val="00C71E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1E2D"/>
  </w:style>
  <w:style w:type="paragraph" w:styleId="NoSpacing">
    <w:name w:val="No Spacing"/>
    <w:link w:val="NoSpacingChar"/>
    <w:uiPriority w:val="1"/>
    <w:qFormat/>
    <w:rsid w:val="00C71E2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C71E2D"/>
    <w:rPr>
      <w:rFonts w:eastAsiaTheme="minorEastAsia"/>
    </w:rPr>
  </w:style>
  <w:style w:type="table" w:styleId="TableGrid">
    <w:name w:val="Table Grid"/>
    <w:basedOn w:val="TableNormal"/>
    <w:uiPriority w:val="39"/>
    <w:rsid w:val="00627D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627D4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606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8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3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0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7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3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Relationship Id="rIdChart1" Type="http://schemas.openxmlformats.org/officeDocument/2006/relationships/image" Target="media/chart-response-time-per-step.png"/><Relationship Id="rIdChart2" Type="http://schemas.openxmlformats.org/officeDocument/2006/relationships/image" Target="media/chart-response-time-over-time.png"/><Relationship Id="rIdChart3" Type="http://schemas.openxmlformats.org/officeDocument/2006/relationships/image" Target="media/chart-throughput-over-time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2FF98602D46E4EB93EA9FDF8441E73" ma:contentTypeVersion="3" ma:contentTypeDescription="Create a new document." ma:contentTypeScope="" ma:versionID="22403645baf883e6475c7d526f680b02">
  <xsd:schema xmlns:xsd="http://www.w3.org/2001/XMLSchema" xmlns:xs="http://www.w3.org/2001/XMLSchema" xmlns:p="http://schemas.microsoft.com/office/2006/metadata/properties" xmlns:ns2="3baa3a02-1eda-4f1f-9466-8aa899eb7758" targetNamespace="http://schemas.microsoft.com/office/2006/metadata/properties" ma:root="true" ma:fieldsID="4ced560d5c41ee2eb706da075bd78aa7" ns2:_="">
    <xsd:import namespace="3baa3a02-1eda-4f1f-9466-8aa899eb77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aa3a02-1eda-4f1f-9466-8aa899eb77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0BD6591-71B7-408D-A3AD-2E5335CD7660}"/>
</file>

<file path=customXml/itemProps2.xml><?xml version="1.0" encoding="utf-8"?>
<ds:datastoreItem xmlns:ds="http://schemas.openxmlformats.org/officeDocument/2006/customXml" ds:itemID="{981A347B-7C72-43B5-98C6-E015F5B8E9B8}"/>
</file>

<file path=customXml/itemProps3.xml><?xml version="1.0" encoding="utf-8"?>
<ds:datastoreItem xmlns:ds="http://schemas.openxmlformats.org/officeDocument/2006/customXml" ds:itemID="{313289CF-C0E5-4FD1-82D7-0B28CBB81CB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JSC TBC Bank</Company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Nino Nozadze</dc:creator>
  <cp:keywords/>
  <dc:description/>
  <cp:lastModifiedBy>Irina Inashvili</cp:lastModifiedBy>
  <cp:revision>3</cp:revision>
  <dcterms:created xsi:type="dcterms:W3CDTF">2025-03-13T08:34:00Z</dcterms:created>
  <dcterms:modified xsi:type="dcterms:W3CDTF">2025-06-20T08:42:00Z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0x010100D22FF98602D46E4EB93EA9FDF8441E73</vt:lpwstr>
  </property>
</Properties>
</file>