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31D99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 w:cs="Georgia"/>
          <w:b/>
          <w:sz w:val="24"/>
          <w:szCs w:val="24"/>
        </w:rPr>
        <w:t>DURATION OF PROGRAMMES</w:t>
      </w:r>
    </w:p>
    <w:p w14:paraId="6C5365AF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Each programme is provided with minimum and maximum durations. Students are encouraged to strive towards completing the programmes at the minimum duration.</w:t>
      </w:r>
    </w:p>
    <w:p w14:paraId="4D68F138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</w:p>
    <w:p w14:paraId="798EE495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b/>
          <w:sz w:val="24"/>
          <w:szCs w:val="24"/>
        </w:rPr>
      </w:pPr>
      <w:r>
        <w:rPr>
          <w:rFonts w:hint="default" w:ascii="Georgia" w:hAnsi="Georgia" w:cs="Georgia"/>
          <w:b/>
          <w:sz w:val="24"/>
          <w:szCs w:val="24"/>
          <w:lang w:val="en-US"/>
        </w:rPr>
        <w:t>PGD</w:t>
      </w:r>
      <w:r>
        <w:rPr>
          <w:rFonts w:ascii="Georgia" w:hAnsi="Georgia" w:cs="Georgia"/>
          <w:b/>
          <w:sz w:val="24"/>
          <w:szCs w:val="24"/>
        </w:rPr>
        <w:t xml:space="preserve"> Programmes</w:t>
      </w:r>
    </w:p>
    <w:p w14:paraId="56A93E4B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a. Minimum of </w:t>
      </w:r>
      <w:r>
        <w:rPr>
          <w:rFonts w:hint="default" w:ascii="Georgia" w:hAnsi="Georgia" w:cs="Georgia"/>
          <w:sz w:val="24"/>
          <w:szCs w:val="24"/>
          <w:lang w:val="en-US"/>
        </w:rPr>
        <w:t>Two</w:t>
      </w:r>
      <w:r>
        <w:rPr>
          <w:rFonts w:ascii="Georgia" w:hAnsi="Georgia" w:cs="Georgia"/>
          <w:sz w:val="24"/>
          <w:szCs w:val="24"/>
        </w:rPr>
        <w:t xml:space="preserve"> Semesters</w:t>
      </w:r>
    </w:p>
    <w:p w14:paraId="058C4558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b. Maximum of 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Three </w:t>
      </w:r>
      <w:r>
        <w:rPr>
          <w:rFonts w:ascii="Georgia" w:hAnsi="Georgia" w:cs="Georgia"/>
          <w:sz w:val="24"/>
          <w:szCs w:val="24"/>
        </w:rPr>
        <w:t>Semesters</w:t>
      </w:r>
    </w:p>
    <w:p w14:paraId="380D0C7C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 w:cs="Georgia"/>
          <w:b/>
          <w:sz w:val="24"/>
          <w:szCs w:val="24"/>
        </w:rPr>
        <w:t>MSc Programmes</w:t>
      </w:r>
    </w:p>
    <w:p w14:paraId="30B6EDD5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a. Minimum of Four Semesters</w:t>
      </w:r>
    </w:p>
    <w:p w14:paraId="4178E7DA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b. Maximum of Six Semesters</w:t>
      </w:r>
    </w:p>
    <w:p w14:paraId="6CF64F40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 w:cs="Georgia"/>
          <w:b/>
          <w:sz w:val="24"/>
          <w:szCs w:val="24"/>
        </w:rPr>
        <w:t>PhD Programmes</w:t>
      </w:r>
    </w:p>
    <w:p w14:paraId="4620D00B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a. Minimum of Eight Semesters</w:t>
      </w:r>
    </w:p>
    <w:p w14:paraId="744C1A07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b. Maximum of Twelve Semesters</w:t>
      </w:r>
    </w:p>
    <w:p w14:paraId="0351DEAF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 w:cs="Georgia"/>
          <w:b/>
          <w:sz w:val="24"/>
          <w:szCs w:val="24"/>
        </w:rPr>
        <w:t>DBA and DPA Programmes</w:t>
      </w:r>
    </w:p>
    <w:p w14:paraId="7FF5D5F6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a. Minimum of Six Semesters</w:t>
      </w:r>
    </w:p>
    <w:p w14:paraId="32ABE267">
      <w:pPr>
        <w:tabs>
          <w:tab w:val="left" w:pos="540"/>
        </w:tabs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b. Maximum of Ten Semesters</w:t>
      </w:r>
    </w:p>
    <w:p w14:paraId="2F370D3A">
      <w:pPr>
        <w:tabs>
          <w:tab w:val="left" w:pos="1590"/>
        </w:tabs>
        <w:spacing w:line="360" w:lineRule="auto"/>
        <w:jc w:val="both"/>
        <w:rPr>
          <w:rFonts w:ascii="Georgia" w:hAnsi="Georgia" w:cs="Georgia"/>
          <w:b/>
          <w:sz w:val="24"/>
          <w:szCs w:val="24"/>
        </w:rPr>
      </w:pPr>
    </w:p>
    <w:p w14:paraId="6687DC06">
      <w:pPr>
        <w:tabs>
          <w:tab w:val="left" w:pos="1590"/>
        </w:tabs>
        <w:spacing w:line="360" w:lineRule="auto"/>
        <w:jc w:val="both"/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 w:cs="Georgia"/>
          <w:b/>
          <w:sz w:val="24"/>
          <w:szCs w:val="24"/>
        </w:rPr>
        <w:t>ADMISSION REQUIREMENTS FOR PROFESSIONAL POST GRADUATE DIPLOMA PROGRAMMES</w:t>
      </w:r>
    </w:p>
    <w:p w14:paraId="1E2CA016">
      <w:pPr>
        <w:tabs>
          <w:tab w:val="left" w:pos="1590"/>
        </w:tabs>
        <w:spacing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Candidates for the Professional Post Graduate Diploma are required to hold relevant University Degrees, HND, or appropriate professional qualifications such as ACCA, ACA, ACIS, ACQA/ACMA, AN, AIA, ACCA, AIB, ICAN, ANAN, CIBN, or equivalent qualifications, and 5 Credit level passes at the Ordinary level, i.e. WASSCE, GCE, etc., in not more than 2 sittings.</w:t>
      </w:r>
    </w:p>
    <w:p w14:paraId="7975C922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Georgia" w:hAnsi="Georgia" w:cs="Georgia"/>
          <w:b/>
          <w:bCs/>
          <w:sz w:val="24"/>
          <w:szCs w:val="24"/>
        </w:rPr>
      </w:pPr>
    </w:p>
    <w:p w14:paraId="49053E66">
      <w:pPr>
        <w:pStyle w:val="6"/>
        <w:numPr>
          <w:ilvl w:val="0"/>
          <w:numId w:val="1"/>
        </w:numPr>
        <w:spacing w:after="0" w:line="360" w:lineRule="auto"/>
        <w:jc w:val="both"/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rFonts w:ascii="Georgia" w:hAnsi="Georgia" w:cs="Georgia"/>
          <w:b/>
          <w:bCs/>
          <w:sz w:val="24"/>
          <w:szCs w:val="24"/>
        </w:rPr>
        <w:t>Professional Post Graduate Diploma Programmes in</w: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;</w:t>
      </w:r>
    </w:p>
    <w:p w14:paraId="3AEF6AA5">
      <w:pPr>
        <w:pStyle w:val="6"/>
        <w:numPr>
          <w:ilvl w:val="1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Management</w:t>
      </w:r>
    </w:p>
    <w:p w14:paraId="6512E749">
      <w:pPr>
        <w:pStyle w:val="6"/>
        <w:numPr>
          <w:ilvl w:val="1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  <w:lang w:val="en-US"/>
        </w:rPr>
        <w:t>Security management and Conflict Resolution</w:t>
      </w:r>
    </w:p>
    <w:p w14:paraId="7DF33AA3">
      <w:pPr>
        <w:pStyle w:val="6"/>
        <w:numPr>
          <w:ilvl w:val="1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  <w:lang w:val="en-US"/>
        </w:rPr>
        <w:t>Governance and Legislative Studies</w:t>
      </w:r>
    </w:p>
    <w:p w14:paraId="6A2889F9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Georgia" w:hAnsi="Georgia" w:cs="Georgia"/>
          <w:b/>
          <w:sz w:val="24"/>
          <w:szCs w:val="24"/>
        </w:rPr>
      </w:pPr>
    </w:p>
    <w:p w14:paraId="07CC90A2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b/>
          <w:sz w:val="24"/>
          <w:szCs w:val="24"/>
        </w:rPr>
        <w:t>REQUIREMENTS FOR THE EMBA, EMPA, MILR, MMP AND DEGREE PROGRAMMES</w:t>
      </w:r>
    </w:p>
    <w:p w14:paraId="69FB30AB">
      <w:pPr>
        <w:pStyle w:val="6"/>
        <w:numPr>
          <w:ilvl w:val="0"/>
          <w:numId w:val="3"/>
        </w:numPr>
        <w:tabs>
          <w:tab w:val="left" w:pos="1590"/>
          <w:tab w:val="clear" w:pos="420"/>
        </w:tabs>
        <w:spacing w:line="360" w:lineRule="auto"/>
        <w:ind w:left="420" w:leftChars="0" w:hanging="420" w:firstLineChars="0"/>
        <w:jc w:val="both"/>
        <w:rPr>
          <w:rFonts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  <w:lang w:val="en-US"/>
        </w:rPr>
        <w:t>F</w:t>
      </w:r>
      <w:r>
        <w:rPr>
          <w:rFonts w:ascii="Georgia" w:hAnsi="Georgia" w:cs="Georgia"/>
          <w:sz w:val="24"/>
          <w:szCs w:val="24"/>
        </w:rPr>
        <w:t>ive Credit level passes at “O” level or equivalent qualification, in not more than two sittings.</w:t>
      </w:r>
    </w:p>
    <w:p w14:paraId="7B524DD8">
      <w:pPr>
        <w:pStyle w:val="6"/>
        <w:numPr>
          <w:ilvl w:val="0"/>
          <w:numId w:val="3"/>
        </w:numPr>
        <w:tabs>
          <w:tab w:val="left" w:pos="1590"/>
          <w:tab w:val="clear" w:pos="420"/>
        </w:tabs>
        <w:spacing w:line="360" w:lineRule="auto"/>
        <w:ind w:left="420" w:leftChars="0" w:hanging="420" w:firstLine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Bachelor’s degree obtained from any discipline in approved universities. </w:t>
      </w:r>
    </w:p>
    <w:p w14:paraId="04D874D2">
      <w:pPr>
        <w:pStyle w:val="6"/>
        <w:numPr>
          <w:ilvl w:val="0"/>
          <w:numId w:val="3"/>
        </w:numPr>
        <w:tabs>
          <w:tab w:val="left" w:pos="1590"/>
          <w:tab w:val="clear" w:pos="420"/>
        </w:tabs>
        <w:spacing w:line="360" w:lineRule="auto"/>
        <w:ind w:left="420" w:leftChars="0" w:hanging="420" w:firstLine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Holders of HND (not less than Upper Credit) and professional qualifications in any of the disciplines in the management sciences and allied disciplines and considerable working experience up to 5 years or more may also be considered.</w:t>
      </w:r>
    </w:p>
    <w:p w14:paraId="61B5A224">
      <w:pPr>
        <w:pStyle w:val="6"/>
        <w:numPr>
          <w:ilvl w:val="0"/>
          <w:numId w:val="3"/>
        </w:numPr>
        <w:tabs>
          <w:tab w:val="left" w:pos="1590"/>
          <w:tab w:val="clear" w:pos="420"/>
        </w:tabs>
        <w:spacing w:line="360" w:lineRule="auto"/>
        <w:ind w:left="420" w:leftChars="0" w:hanging="420" w:firstLine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Candidates with the postgraduate diploma (PGD) in any discipline in the management sciences and other allied disciplines could also be considered.</w:t>
      </w:r>
    </w:p>
    <w:p w14:paraId="7E2DFA67">
      <w:pPr>
        <w:pStyle w:val="6"/>
        <w:numPr>
          <w:ilvl w:val="0"/>
          <w:numId w:val="3"/>
        </w:numPr>
        <w:tabs>
          <w:tab w:val="left" w:pos="1590"/>
          <w:tab w:val="clear" w:pos="420"/>
        </w:tabs>
        <w:spacing w:line="360" w:lineRule="auto"/>
        <w:ind w:left="420" w:leftChars="0" w:hanging="420" w:firstLine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All candidates for admission must, in addition.</w:t>
      </w:r>
    </w:p>
    <w:p w14:paraId="5C6F1AF4">
      <w:pPr>
        <w:pStyle w:val="6"/>
        <w:numPr>
          <w:ilvl w:val="0"/>
          <w:numId w:val="4"/>
        </w:numPr>
        <w:tabs>
          <w:tab w:val="left" w:pos="1590"/>
        </w:tabs>
        <w:spacing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Attain a satisfactory level of performance in the Admission Test and Interview to be conducted by the UNIZIK Business School.</w:t>
      </w:r>
    </w:p>
    <w:p w14:paraId="5C7EA514">
      <w:pPr>
        <w:pStyle w:val="6"/>
        <w:numPr>
          <w:ilvl w:val="0"/>
          <w:numId w:val="4"/>
        </w:numPr>
        <w:tabs>
          <w:tab w:val="left" w:pos="1590"/>
        </w:tabs>
        <w:spacing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Must have had a minimum of 3 years supervisory (preferably managerial) level work experience in the private or public sector.</w:t>
      </w:r>
    </w:p>
    <w:p w14:paraId="66191A87">
      <w:pPr>
        <w:pStyle w:val="6"/>
        <w:numPr>
          <w:ilvl w:val="0"/>
          <w:numId w:val="0"/>
        </w:numPr>
        <w:spacing w:after="0" w:line="360" w:lineRule="auto"/>
        <w:ind w:left="1080" w:leftChars="0"/>
        <w:jc w:val="both"/>
        <w:rPr>
          <w:rFonts w:ascii="Georgia" w:hAnsi="Georgia" w:cs="Georgia"/>
          <w:sz w:val="24"/>
          <w:szCs w:val="24"/>
          <w:lang w:val="en-US"/>
        </w:rPr>
      </w:pPr>
    </w:p>
    <w:p w14:paraId="54BDF69C">
      <w:pPr>
        <w:pStyle w:val="6"/>
        <w:numPr>
          <w:ilvl w:val="0"/>
          <w:numId w:val="2"/>
        </w:numPr>
        <w:spacing w:after="0" w:line="360" w:lineRule="auto"/>
        <w:jc w:val="both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 xml:space="preserve">Executive MBA in </w:t>
      </w:r>
    </w:p>
    <w:p w14:paraId="27A6E103">
      <w:pPr>
        <w:pStyle w:val="6"/>
        <w:numPr>
          <w:ilvl w:val="0"/>
          <w:numId w:val="5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Business Administration</w:t>
      </w:r>
    </w:p>
    <w:p w14:paraId="6EEC210E">
      <w:pPr>
        <w:pStyle w:val="6"/>
        <w:numPr>
          <w:ilvl w:val="0"/>
          <w:numId w:val="5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Project Management</w:t>
      </w:r>
    </w:p>
    <w:p w14:paraId="053BEDBE">
      <w:pPr>
        <w:pStyle w:val="6"/>
        <w:numPr>
          <w:ilvl w:val="0"/>
          <w:numId w:val="5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Engineering Management</w:t>
      </w:r>
    </w:p>
    <w:p w14:paraId="41AE1FEB">
      <w:pPr>
        <w:pStyle w:val="6"/>
        <w:numPr>
          <w:ilvl w:val="0"/>
          <w:numId w:val="5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Marketing</w:t>
      </w:r>
    </w:p>
    <w:p w14:paraId="52625D1C">
      <w:pPr>
        <w:pStyle w:val="6"/>
        <w:numPr>
          <w:ilvl w:val="0"/>
          <w:numId w:val="5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Banking and Finance (Option in Banking or Finance)</w:t>
      </w:r>
    </w:p>
    <w:p w14:paraId="0F37DA7B">
      <w:pPr>
        <w:pStyle w:val="6"/>
        <w:numPr>
          <w:ilvl w:val="0"/>
          <w:numId w:val="5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Accounting</w:t>
      </w:r>
    </w:p>
    <w:p w14:paraId="0B17E052">
      <w:pPr>
        <w:pStyle w:val="6"/>
        <w:numPr>
          <w:ilvl w:val="0"/>
          <w:numId w:val="2"/>
        </w:numPr>
        <w:spacing w:after="0" w:line="360" w:lineRule="auto"/>
        <w:jc w:val="both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Executive MPA in</w:t>
      </w:r>
    </w:p>
    <w:p w14:paraId="5EA6395D">
      <w:pPr>
        <w:pStyle w:val="6"/>
        <w:numPr>
          <w:ilvl w:val="1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Public Administration</w:t>
      </w:r>
    </w:p>
    <w:p w14:paraId="3FA1ECF4">
      <w:pPr>
        <w:pStyle w:val="6"/>
        <w:numPr>
          <w:ilvl w:val="0"/>
          <w:numId w:val="0"/>
        </w:numPr>
        <w:spacing w:after="0" w:line="360" w:lineRule="auto"/>
        <w:ind w:left="1080" w:leftChars="0"/>
        <w:jc w:val="both"/>
        <w:rPr>
          <w:rFonts w:ascii="Georgia" w:hAnsi="Georgia" w:cs="Georgia"/>
          <w:sz w:val="24"/>
          <w:szCs w:val="24"/>
        </w:rPr>
      </w:pPr>
    </w:p>
    <w:p w14:paraId="388F59EB">
      <w:pPr>
        <w:tabs>
          <w:tab w:val="left" w:pos="720"/>
        </w:tabs>
        <w:spacing w:after="0" w:line="360" w:lineRule="auto"/>
        <w:jc w:val="both"/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 w:cs="Georgia"/>
          <w:b/>
          <w:sz w:val="24"/>
          <w:szCs w:val="24"/>
        </w:rPr>
        <w:t>REQUIREMENTS FOR EXECUTIVE MSc</w:t>
      </w:r>
    </w:p>
    <w:p w14:paraId="79034AB6">
      <w:pPr>
        <w:tabs>
          <w:tab w:val="left" w:pos="1590"/>
        </w:tabs>
        <w:spacing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Candidates applying for Executive Master of Science programme must have 5 “O” level credit passes including English and Mathematics, and must have a good Honours Degree from relevant discipline not less than Second Class honours with 2.5 Cumulative Grade Point Average on a 5 point scale.</w:t>
      </w:r>
    </w:p>
    <w:p w14:paraId="6C943CF2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</w:p>
    <w:p w14:paraId="3613537C">
      <w:pPr>
        <w:pStyle w:val="6"/>
        <w:numPr>
          <w:ilvl w:val="0"/>
          <w:numId w:val="6"/>
        </w:numPr>
        <w:spacing w:after="0" w:line="360" w:lineRule="auto"/>
        <w:ind w:left="425" w:leftChars="0" w:hanging="425" w:firstLine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MSc. Industrial Relations &amp; Human Resource Management</w:t>
      </w:r>
    </w:p>
    <w:p w14:paraId="4DF67CAD">
      <w:pPr>
        <w:pStyle w:val="6"/>
        <w:numPr>
          <w:ilvl w:val="0"/>
          <w:numId w:val="6"/>
        </w:numPr>
        <w:spacing w:after="0" w:line="360" w:lineRule="auto"/>
        <w:ind w:left="425" w:leftChars="0" w:hanging="425" w:firstLine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MSc. Applied Economics</w:t>
      </w:r>
    </w:p>
    <w:p w14:paraId="1FE60108">
      <w:pPr>
        <w:pStyle w:val="6"/>
        <w:numPr>
          <w:ilvl w:val="0"/>
          <w:numId w:val="6"/>
        </w:numPr>
        <w:spacing w:after="0" w:line="360" w:lineRule="auto"/>
        <w:ind w:left="425" w:leftChars="0" w:hanging="425" w:firstLine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MSc. Management with options in</w:t>
      </w:r>
    </w:p>
    <w:p w14:paraId="6712EFA2">
      <w:pPr>
        <w:pStyle w:val="6"/>
        <w:numPr>
          <w:ilvl w:val="1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Business Administration </w:t>
      </w:r>
    </w:p>
    <w:p w14:paraId="3BE92DCB">
      <w:pPr>
        <w:pStyle w:val="6"/>
        <w:numPr>
          <w:ilvl w:val="1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Accountancy</w:t>
      </w:r>
    </w:p>
    <w:p w14:paraId="238A87A7">
      <w:pPr>
        <w:pStyle w:val="6"/>
        <w:numPr>
          <w:ilvl w:val="1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Banking &amp; Finance(Option in Banking or Finance)</w:t>
      </w:r>
    </w:p>
    <w:p w14:paraId="62206D9F">
      <w:pPr>
        <w:pStyle w:val="6"/>
        <w:numPr>
          <w:ilvl w:val="1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Marketing</w:t>
      </w:r>
    </w:p>
    <w:p w14:paraId="3DE6879E">
      <w:pPr>
        <w:pStyle w:val="6"/>
        <w:numPr>
          <w:ilvl w:val="1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Public Administration</w:t>
      </w:r>
    </w:p>
    <w:p w14:paraId="630AD42B">
      <w:pPr>
        <w:pStyle w:val="6"/>
        <w:numPr>
          <w:ilvl w:val="0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MSc. Accountancy</w:t>
      </w:r>
    </w:p>
    <w:p w14:paraId="1F0367D5">
      <w:pPr>
        <w:pStyle w:val="6"/>
        <w:numPr>
          <w:ilvl w:val="0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MSc. Management</w:t>
      </w:r>
    </w:p>
    <w:p w14:paraId="18B3CD47">
      <w:pPr>
        <w:pStyle w:val="6"/>
        <w:numPr>
          <w:ilvl w:val="0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MSc. Marketing</w:t>
      </w:r>
    </w:p>
    <w:p w14:paraId="57CD66DB">
      <w:pPr>
        <w:pStyle w:val="6"/>
        <w:numPr>
          <w:ilvl w:val="0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MSc. Business Administration</w:t>
      </w:r>
    </w:p>
    <w:p w14:paraId="614F248E">
      <w:pPr>
        <w:pStyle w:val="6"/>
        <w:numPr>
          <w:ilvl w:val="0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MSc. Public Administration</w:t>
      </w:r>
    </w:p>
    <w:p w14:paraId="5848E63C">
      <w:pPr>
        <w:pStyle w:val="6"/>
        <w:numPr>
          <w:ilvl w:val="0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MSc. Applied Economics</w:t>
      </w:r>
    </w:p>
    <w:p w14:paraId="3DA16757">
      <w:pPr>
        <w:pStyle w:val="6"/>
        <w:numPr>
          <w:ilvl w:val="0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MSc. Communication Management</w:t>
      </w:r>
    </w:p>
    <w:p w14:paraId="50703CDB">
      <w:pPr>
        <w:pStyle w:val="6"/>
        <w:numPr>
          <w:ilvl w:val="0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MSc. Entrepreneurship and Innovation</w:t>
      </w:r>
    </w:p>
    <w:p w14:paraId="06C8621A">
      <w:pPr>
        <w:pStyle w:val="6"/>
        <w:numPr>
          <w:ilvl w:val="0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MSc. Forensic Accounting</w:t>
      </w:r>
    </w:p>
    <w:p w14:paraId="5A87E28A">
      <w:pPr>
        <w:pStyle w:val="6"/>
        <w:numPr>
          <w:ilvl w:val="0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MSc. Governance and Legislative Studies</w:t>
      </w:r>
    </w:p>
    <w:p w14:paraId="48C05988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b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14) </w:t>
      </w:r>
      <w:r>
        <w:rPr>
          <w:rFonts w:ascii="Georgia" w:hAnsi="Georgia" w:cs="Georgia"/>
          <w:sz w:val="24"/>
          <w:szCs w:val="24"/>
        </w:rPr>
        <w:t>MSc. Industrial Relations &amp; Human Resource Management</w:t>
      </w:r>
    </w:p>
    <w:p w14:paraId="4F940016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b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15) </w:t>
      </w:r>
      <w:r>
        <w:rPr>
          <w:rFonts w:ascii="Georgia" w:hAnsi="Georgia" w:cs="Georgia"/>
          <w:sz w:val="24"/>
          <w:szCs w:val="24"/>
        </w:rPr>
        <w:t>MSc. Risk Management</w:t>
      </w:r>
    </w:p>
    <w:p w14:paraId="14B54D2A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b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16) </w:t>
      </w:r>
      <w:r>
        <w:rPr>
          <w:rFonts w:ascii="Georgia" w:hAnsi="Georgia" w:cs="Georgia"/>
          <w:sz w:val="24"/>
          <w:szCs w:val="24"/>
        </w:rPr>
        <w:t>MSc Security Studies and Conflict Resolution</w:t>
      </w:r>
    </w:p>
    <w:p w14:paraId="5F3BD58E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Georgia" w:hAnsi="Georgia" w:cs="Georgia"/>
          <w:b/>
          <w:sz w:val="24"/>
          <w:szCs w:val="24"/>
        </w:rPr>
      </w:pPr>
    </w:p>
    <w:p w14:paraId="72BF99DA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b/>
          <w:sz w:val="24"/>
          <w:szCs w:val="24"/>
        </w:rPr>
      </w:pPr>
    </w:p>
    <w:p w14:paraId="2D44B55D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 w:cs="Georgia"/>
          <w:b/>
          <w:sz w:val="24"/>
          <w:szCs w:val="24"/>
        </w:rPr>
        <w:t>REQUIREMENTS FOR THE DBA AND DPA PROGRAMMES</w:t>
      </w:r>
    </w:p>
    <w:p w14:paraId="23CB4972">
      <w:pPr>
        <w:tabs>
          <w:tab w:val="left" w:pos="1590"/>
        </w:tabs>
        <w:spacing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An MBA/MPA/MSc is required for admission into the Doctor of Business Administration (DBA) and Doctor of Public Administration (DPA) programmes.</w:t>
      </w:r>
    </w:p>
    <w:p w14:paraId="67D42D42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</w:p>
    <w:p w14:paraId="1DF2053A">
      <w:pPr>
        <w:pStyle w:val="6"/>
        <w:numPr>
          <w:ilvl w:val="0"/>
          <w:numId w:val="7"/>
        </w:numPr>
        <w:spacing w:after="0" w:line="360" w:lineRule="auto"/>
        <w:ind w:left="360" w:leftChars="0"/>
        <w:jc w:val="both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 xml:space="preserve">Executive DBA in </w:t>
      </w:r>
    </w:p>
    <w:p w14:paraId="4E3C63DF">
      <w:pPr>
        <w:pStyle w:val="6"/>
        <w:numPr>
          <w:ilvl w:val="1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Business Administration</w:t>
      </w:r>
    </w:p>
    <w:p w14:paraId="17DA4CD1">
      <w:pPr>
        <w:pStyle w:val="6"/>
        <w:numPr>
          <w:ilvl w:val="1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Engineering Management</w:t>
      </w:r>
    </w:p>
    <w:p w14:paraId="1F28007A">
      <w:pPr>
        <w:pStyle w:val="6"/>
        <w:numPr>
          <w:ilvl w:val="1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Project Management</w:t>
      </w:r>
    </w:p>
    <w:p w14:paraId="6E334126">
      <w:pPr>
        <w:pStyle w:val="6"/>
        <w:numPr>
          <w:numId w:val="0"/>
        </w:numPr>
        <w:spacing w:after="0" w:line="360" w:lineRule="auto"/>
        <w:ind w:left="1080" w:leftChars="0"/>
        <w:jc w:val="both"/>
        <w:rPr>
          <w:rFonts w:ascii="Georgia" w:hAnsi="Georgia" w:cs="Georgia"/>
          <w:sz w:val="24"/>
          <w:szCs w:val="24"/>
        </w:rPr>
      </w:pPr>
    </w:p>
    <w:p w14:paraId="731F6345">
      <w:pPr>
        <w:pStyle w:val="6"/>
        <w:numPr>
          <w:ilvl w:val="0"/>
          <w:numId w:val="7"/>
        </w:numPr>
        <w:spacing w:after="0" w:line="360" w:lineRule="auto"/>
        <w:ind w:left="360" w:leftChars="0" w:firstLine="0" w:firstLine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Executive DPA in</w:t>
      </w:r>
      <w:r>
        <w:rPr>
          <w:rFonts w:ascii="Georgia" w:hAnsi="Georgia" w:cs="Georgia"/>
          <w:sz w:val="24"/>
          <w:szCs w:val="24"/>
        </w:rPr>
        <w:t xml:space="preserve"> </w:t>
      </w:r>
    </w:p>
    <w:p w14:paraId="320655FC">
      <w:pPr>
        <w:pStyle w:val="6"/>
        <w:numPr>
          <w:ilvl w:val="1"/>
          <w:numId w:val="2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Public Administra</w:t>
      </w:r>
      <w:r>
        <w:rPr>
          <w:rFonts w:hint="default" w:ascii="Georgia" w:hAnsi="Georgia" w:cs="Georgia"/>
          <w:sz w:val="24"/>
          <w:szCs w:val="24"/>
          <w:lang w:val="en-US"/>
        </w:rPr>
        <w:tab/>
      </w:r>
      <w:r>
        <w:rPr>
          <w:rFonts w:ascii="Georgia" w:hAnsi="Georgia" w:cs="Georgia"/>
          <w:sz w:val="24"/>
          <w:szCs w:val="24"/>
        </w:rPr>
        <w:t>tion</w:t>
      </w:r>
    </w:p>
    <w:p w14:paraId="5F5A9544">
      <w:pPr>
        <w:pStyle w:val="6"/>
        <w:numPr>
          <w:ilvl w:val="0"/>
          <w:numId w:val="0"/>
        </w:numPr>
        <w:spacing w:after="0" w:line="360" w:lineRule="auto"/>
        <w:ind w:left="1080" w:leftChars="0"/>
        <w:jc w:val="both"/>
        <w:rPr>
          <w:rFonts w:ascii="Georgia" w:hAnsi="Georgia" w:cs="Georgia"/>
          <w:sz w:val="24"/>
          <w:szCs w:val="24"/>
        </w:rPr>
      </w:pPr>
    </w:p>
    <w:p w14:paraId="0531ECD7">
      <w:pPr>
        <w:tabs>
          <w:tab w:val="left" w:pos="720"/>
        </w:tabs>
        <w:spacing w:after="0" w:line="360" w:lineRule="auto"/>
        <w:jc w:val="both"/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 w:cs="Georgia"/>
          <w:b/>
          <w:sz w:val="24"/>
          <w:szCs w:val="24"/>
        </w:rPr>
        <w:t>REQUIREMENTS FOR PhD PROGRAMMES</w:t>
      </w:r>
    </w:p>
    <w:p w14:paraId="32D272B4">
      <w:pPr>
        <w:tabs>
          <w:tab w:val="left" w:pos="720"/>
        </w:tabs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Candidates applying for PhD Programmes must have an MSc. Degree in the proposed field of study with minimum FCGPA of 3.0</w:t>
      </w:r>
      <w:bookmarkStart w:id="0" w:name="_GoBack"/>
      <w:bookmarkEnd w:id="0"/>
      <w:r>
        <w:rPr>
          <w:rFonts w:ascii="Georgia" w:hAnsi="Georgia" w:cs="Georgia"/>
          <w:sz w:val="24"/>
          <w:szCs w:val="24"/>
        </w:rPr>
        <w:t>0 on a 5 point scale.</w:t>
      </w:r>
    </w:p>
    <w:p w14:paraId="164EA78A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Georgia" w:hAnsi="Georgia" w:cs="Georgia"/>
          <w:sz w:val="24"/>
          <w:szCs w:val="24"/>
        </w:rPr>
      </w:pPr>
    </w:p>
    <w:p w14:paraId="5266FE0F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PhD Accounting</w:t>
      </w:r>
    </w:p>
    <w:p w14:paraId="234EBC4F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PhD Applied Economics</w:t>
      </w:r>
    </w:p>
    <w:p w14:paraId="0C41A9F5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PhD Banking and Finance</w:t>
      </w:r>
    </w:p>
    <w:p w14:paraId="30AF9736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PhD Business Administration and Management </w:t>
      </w:r>
    </w:p>
    <w:p w14:paraId="4404CEDD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PhD Communication Management </w:t>
      </w:r>
    </w:p>
    <w:p w14:paraId="1F97FCD1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PhD Entrepreneurship and Innovation</w:t>
      </w:r>
    </w:p>
    <w:p w14:paraId="5510742D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PhD Forensic Accounting</w:t>
      </w:r>
    </w:p>
    <w:p w14:paraId="3D4FB3D9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PhD Governance and Legislative Studies</w:t>
      </w:r>
    </w:p>
    <w:p w14:paraId="29E5BF9F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PhD Marketing</w:t>
      </w:r>
    </w:p>
    <w:p w14:paraId="3A2DA024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PhD Public Administration</w:t>
      </w:r>
    </w:p>
    <w:p w14:paraId="26319729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PhD Risk Management </w:t>
      </w:r>
    </w:p>
    <w:p w14:paraId="03BF1CAB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PhD Security and Strategic Studies</w:t>
      </w:r>
    </w:p>
    <w:p w14:paraId="6B883B7E">
      <w:pPr>
        <w:pStyle w:val="6"/>
        <w:numPr>
          <w:ilvl w:val="0"/>
          <w:numId w:val="0"/>
        </w:numPr>
        <w:spacing w:after="0" w:line="360" w:lineRule="auto"/>
        <w:ind w:left="360" w:leftChars="0"/>
        <w:jc w:val="both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PhD Industrial Relations and Human Resources Management</w:t>
      </w:r>
    </w:p>
    <w:p w14:paraId="59D557D4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7708DE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02CCE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4302CCE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3DE19"/>
    <w:multiLevelType w:val="singleLevel"/>
    <w:tmpl w:val="9513DE1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C323EEB"/>
    <w:multiLevelType w:val="singleLevel"/>
    <w:tmpl w:val="BC323EEB"/>
    <w:lvl w:ilvl="0" w:tentative="0">
      <w:start w:val="4"/>
      <w:numFmt w:val="decimal"/>
      <w:suff w:val="space"/>
      <w:lvlText w:val="%1)"/>
      <w:lvlJc w:val="left"/>
    </w:lvl>
  </w:abstractNum>
  <w:abstractNum w:abstractNumId="2">
    <w:nsid w:val="C4595D40"/>
    <w:multiLevelType w:val="singleLevel"/>
    <w:tmpl w:val="C4595D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B2B06A4"/>
    <w:multiLevelType w:val="multilevel"/>
    <w:tmpl w:val="1B2B06A4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E15D3A"/>
    <w:multiLevelType w:val="multilevel"/>
    <w:tmpl w:val="2DE15D3A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94A16"/>
    <w:multiLevelType w:val="singleLevel"/>
    <w:tmpl w:val="37594A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39467B3"/>
    <w:multiLevelType w:val="multilevel"/>
    <w:tmpl w:val="639467B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252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9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528FA"/>
    <w:rsid w:val="59844E9C"/>
    <w:rsid w:val="6C35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2025-03-20T13:16:00Z</dcterms:created>
  <dc:creator>WPS_1664211799</dc:creator>
  <cp:lastModifiedBy>WPS_1664211799</cp:lastModifiedBy>
  <cp:lastPrinted>2025-07-21T11:15:27Z</cp:lastPrinted>
  <dcterms:modified xsi:type="dcterms:W3CDTF">2025-07-21T11:36:12Z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D25831359B754ACBBACF0A62E01C32FF_11</vt:lpwstr>
  </property>
</Properties>
</file>