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3.2.5 </w:t>
      </w:r>
      <w:r>
        <w:rPr>
          <w:sz w:val="24"/>
          <w:szCs w:val="24"/>
        </w:rPr>
        <w:t>查询大盘指数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3.2.5.1</w:t>
      </w:r>
      <w:r>
        <w:rPr>
          <w:sz w:val="24"/>
          <w:szCs w:val="24"/>
        </w:rPr>
        <w:t>特性描述</w:t>
      </w:r>
    </w:p>
    <w:p>
      <w:pPr>
        <w:pStyle w:val="Normal"/>
        <w:ind w:left="420" w:firstLine="420"/>
        <w:rPr/>
      </w:pPr>
      <w:r>
        <w:rPr/>
        <w:t>用户可以查询各个证交所每天的详细信息，当用户选择某证交所后，系统显示该证交所当天的详细信息（今开，昨收，最高，最低，成交量，成交额）；</w:t>
      </w:r>
    </w:p>
    <w:p>
      <w:pPr>
        <w:pStyle w:val="Normal"/>
        <w:ind w:left="420" w:firstLine="420"/>
        <w:rPr/>
      </w:pPr>
      <w:r>
        <w:rPr/>
        <w:t>用户可以选择日期，系统显示该证交所选择日期的详细信息。</w:t>
      </w:r>
    </w:p>
    <w:p>
      <w:pPr>
        <w:pStyle w:val="Normal"/>
        <w:ind w:left="420" w:firstLine="420"/>
        <w:rPr/>
      </w:pPr>
      <w:r>
        <w:rPr/>
        <w:t xml:space="preserve">优先级 </w:t>
      </w:r>
      <w:r>
        <w:rPr/>
        <w:t xml:space="preserve">= </w:t>
      </w:r>
      <w:r>
        <w:rPr/>
        <w:t>中</w:t>
      </w:r>
    </w:p>
    <w:p>
      <w:pPr>
        <w:pStyle w:val="Normal"/>
        <w:ind w:firstLine="420"/>
        <w:rPr>
          <w:sz w:val="24"/>
          <w:szCs w:val="22"/>
        </w:rPr>
      </w:pPr>
      <w:r>
        <w:rPr>
          <w:sz w:val="24"/>
          <w:szCs w:val="22"/>
        </w:rPr>
        <w:t>3.2.5.2</w:t>
      </w:r>
      <w:r>
        <w:rPr>
          <w:sz w:val="24"/>
          <w:szCs w:val="22"/>
        </w:rPr>
        <w:t>刺激</w:t>
      </w:r>
      <w:r>
        <w:rPr>
          <w:sz w:val="24"/>
          <w:szCs w:val="22"/>
        </w:rPr>
        <w:t>/</w:t>
      </w:r>
      <w:r>
        <w:rPr>
          <w:sz w:val="24"/>
          <w:szCs w:val="22"/>
        </w:rPr>
        <w:t>响应序列</w:t>
      </w:r>
    </w:p>
    <w:p>
      <w:pPr>
        <w:pStyle w:val="Normal"/>
        <w:ind w:left="420" w:firstLine="420"/>
        <w:rPr/>
      </w:pPr>
      <w:r>
        <w:rPr/>
        <w:t>刺激：用户选择证交所</w:t>
      </w:r>
    </w:p>
    <w:p>
      <w:pPr>
        <w:pStyle w:val="Normal"/>
        <w:ind w:left="420" w:firstLine="420"/>
        <w:rPr/>
      </w:pPr>
      <w:r>
        <w:rPr/>
        <w:t>响应：系统显示详细信息</w:t>
      </w:r>
    </w:p>
    <w:p>
      <w:pPr>
        <w:pStyle w:val="Normal"/>
        <w:ind w:left="420" w:firstLine="420"/>
        <w:rPr/>
      </w:pPr>
      <w:r>
        <w:rPr/>
        <w:t>刺激：用户选择日期</w:t>
      </w:r>
    </w:p>
    <w:p>
      <w:pPr>
        <w:pStyle w:val="Normal"/>
        <w:ind w:left="420" w:firstLine="420"/>
        <w:rPr/>
      </w:pPr>
      <w:r>
        <w:rPr/>
        <w:t>响应：系统显示所选日期详细信息</w:t>
      </w:r>
    </w:p>
    <w:p>
      <w:pPr>
        <w:pStyle w:val="Normal"/>
        <w:ind w:left="420" w:firstLine="420"/>
        <w:rPr/>
      </w:pPr>
      <w:r>
        <w:rPr/>
        <w:t>刺激：用户取消查询大盘指数任务</w:t>
      </w:r>
    </w:p>
    <w:p>
      <w:pPr>
        <w:pStyle w:val="Normal"/>
        <w:ind w:left="420" w:firstLine="420"/>
        <w:rPr/>
      </w:pPr>
      <w:r>
        <w:rPr/>
        <w:t>响应：系统关闭当前任务</w:t>
      </w:r>
    </w:p>
    <w:p>
      <w:pPr>
        <w:pStyle w:val="Normal"/>
        <w:ind w:firstLine="420"/>
        <w:rPr>
          <w:sz w:val="24"/>
          <w:szCs w:val="22"/>
        </w:rPr>
      </w:pPr>
      <w:r>
        <w:rPr>
          <w:sz w:val="24"/>
          <w:szCs w:val="22"/>
        </w:rPr>
        <w:t>3.2.5.3</w:t>
      </w:r>
      <w:r>
        <w:rPr>
          <w:sz w:val="24"/>
          <w:szCs w:val="22"/>
        </w:rPr>
        <w:t>相关功能需求</w:t>
      </w:r>
    </w:p>
    <w:tbl>
      <w:tblPr>
        <w:tblStyle w:val="a3"/>
        <w:tblW w:w="7908" w:type="dxa"/>
        <w:jc w:val="left"/>
        <w:tblInd w:w="9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56"/>
        <w:gridCol w:w="4751"/>
      </w:tblGrid>
      <w:tr>
        <w:trPr/>
        <w:tc>
          <w:tcPr>
            <w:tcW w:w="3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InquireMarketIndex.Input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InquireMarketIndex.Input.Inquiry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InquireMarketIndex.Input.Cancel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InquireMarketIndex.Input.Invalid</w:t>
            </w:r>
          </w:p>
        </w:tc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系统应允许用户在查询任务中进行鼠标点击操作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在用户点击某证交所输入查询命令时，系统执行查询大盘指数任务，参见</w:t>
            </w:r>
            <w:r>
              <w:rPr>
                <w:rFonts w:cs="黑体" w:ascii="Calibri" w:hAnsi="Calibri"/>
                <w:szCs w:val="22"/>
              </w:rPr>
              <w:t>InquireMarketIndex.Date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用户输入取消查询大盘指数的命令时，系统关闭当前查询大盘指数任务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用户输入其他标识时，系统显示输入无效</w:t>
            </w:r>
          </w:p>
        </w:tc>
      </w:tr>
      <w:tr>
        <w:trPr/>
        <w:tc>
          <w:tcPr>
            <w:tcW w:w="3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InquireMarketIndex.Date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InquireMarketIndex.Date.Valid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InquireMarketIndex.Date.Invalid</w:t>
            </w:r>
          </w:p>
        </w:tc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系统默认显示该证交所当前日期的详细信息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输入日期有效，系统显示该证交所所选日期的详细信息，参见</w:t>
            </w:r>
            <w:r>
              <w:rPr>
                <w:rFonts w:cs="黑体" w:ascii="Calibri" w:hAnsi="Calibri"/>
                <w:szCs w:val="22"/>
              </w:rPr>
              <w:t>InquireMarketIndex.Display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输入日期无效，系统显示输入无效</w:t>
            </w:r>
          </w:p>
        </w:tc>
      </w:tr>
      <w:tr>
        <w:trPr/>
        <w:tc>
          <w:tcPr>
            <w:tcW w:w="3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InquireMarketIndex.Display</w:t>
            </w:r>
          </w:p>
        </w:tc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 xml:space="preserve">系统显示该证交所指定日期的详细信息，信息包括 </w:t>
            </w:r>
            <w:r>
              <w:rPr/>
              <w:t>今开，昨收，最高，最低，成交量，成交额</w:t>
            </w:r>
          </w:p>
        </w:tc>
      </w:tr>
      <w:tr>
        <w:trPr/>
        <w:tc>
          <w:tcPr>
            <w:tcW w:w="3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InquireMarketIndex.End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InquireMarketIndex.End.TimeOut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InquireMarketIndex.End.Close</w:t>
            </w:r>
          </w:p>
        </w:tc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系统应允许用户要求结束查询大盘指数任务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任务开始两个小时后还没接收到用户的输入，系统取消查询大盘指数任务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用户请求退出当前任务，系统关闭当前任务，参见</w:t>
            </w:r>
            <w:r>
              <w:rPr>
                <w:rFonts w:cs="黑体" w:ascii="Calibri" w:hAnsi="Calibri"/>
                <w:szCs w:val="22"/>
              </w:rPr>
              <w:t>InquireMarketIndex.Close</w:t>
            </w:r>
          </w:p>
        </w:tc>
      </w:tr>
      <w:tr>
        <w:trPr/>
        <w:tc>
          <w:tcPr>
            <w:tcW w:w="3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InquireMarketIndex.Close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InquireMarketIndex.Close.Next</w:t>
            </w:r>
          </w:p>
        </w:tc>
        <w:tc>
          <w:tcPr>
            <w:tcW w:w="47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系统关闭当前查询大盘指数任务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系统开始新的显示大盘指数任务，参见</w:t>
            </w:r>
            <w:r>
              <w:rPr>
                <w:rFonts w:cs="黑体" w:ascii="Calibri" w:hAnsi="Calibri"/>
                <w:szCs w:val="22"/>
              </w:rPr>
              <w:t>3.2.1</w:t>
            </w:r>
            <w:r>
              <w:rPr>
                <w:rFonts w:ascii="Calibri" w:hAnsi="Calibri" w:cs="黑体"/>
                <w:szCs w:val="22"/>
              </w:rPr>
              <w:t>显示大盘指数</w:t>
            </w:r>
          </w:p>
        </w:tc>
      </w:tr>
    </w:tbl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3.2.9 </w:t>
      </w:r>
      <w:r>
        <w:rPr>
          <w:sz w:val="24"/>
          <w:szCs w:val="22"/>
        </w:rPr>
        <w:t>查询关注历史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3.2.9.1</w:t>
      </w:r>
      <w:r>
        <w:rPr>
          <w:sz w:val="24"/>
          <w:szCs w:val="24"/>
        </w:rPr>
        <w:t>特性描述</w:t>
      </w:r>
    </w:p>
    <w:p>
      <w:pPr>
        <w:pStyle w:val="Normal"/>
        <w:ind w:left="420" w:firstLine="420"/>
        <w:rPr/>
      </w:pPr>
      <w:r>
        <w:rPr/>
        <w:t>当用户选择查询关注历史时，系统显示用户所有关注过的股票；当用户输入筛选条件时，系统显示筛选结果；当用户选择某只股票时，系统显示股票详细信息</w:t>
      </w:r>
    </w:p>
    <w:p>
      <w:pPr>
        <w:pStyle w:val="Normal"/>
        <w:ind w:left="420" w:firstLine="420"/>
        <w:rPr/>
      </w:pPr>
      <w:r>
        <w:rPr/>
        <w:t xml:space="preserve">优先级 </w:t>
      </w:r>
      <w:r>
        <w:rPr/>
        <w:t xml:space="preserve">= </w:t>
      </w:r>
      <w:r>
        <w:rPr/>
        <w:t>低</w:t>
      </w:r>
    </w:p>
    <w:p>
      <w:pPr>
        <w:pStyle w:val="Normal"/>
        <w:ind w:firstLine="420"/>
        <w:rPr>
          <w:sz w:val="24"/>
          <w:szCs w:val="22"/>
        </w:rPr>
      </w:pPr>
      <w:r>
        <w:rPr>
          <w:sz w:val="24"/>
          <w:szCs w:val="22"/>
        </w:rPr>
        <w:t>3.2.9.2</w:t>
      </w:r>
      <w:r>
        <w:rPr>
          <w:sz w:val="24"/>
          <w:szCs w:val="22"/>
        </w:rPr>
        <w:t>刺激</w:t>
      </w:r>
      <w:r>
        <w:rPr>
          <w:sz w:val="24"/>
          <w:szCs w:val="22"/>
        </w:rPr>
        <w:t>/</w:t>
      </w:r>
      <w:r>
        <w:rPr>
          <w:sz w:val="24"/>
          <w:szCs w:val="22"/>
        </w:rPr>
        <w:t>响应序列</w:t>
      </w:r>
    </w:p>
    <w:p>
      <w:pPr>
        <w:pStyle w:val="Normal"/>
        <w:ind w:left="420" w:firstLine="420"/>
        <w:rPr/>
      </w:pPr>
      <w:r>
        <w:rPr/>
        <w:t>刺激：用户请求查询关注历史</w:t>
      </w:r>
    </w:p>
    <w:p>
      <w:pPr>
        <w:pStyle w:val="Normal"/>
        <w:ind w:left="420" w:firstLine="420"/>
        <w:rPr/>
      </w:pPr>
      <w:r>
        <w:rPr/>
        <w:t>响应：系统显示关注历史</w:t>
      </w:r>
    </w:p>
    <w:p>
      <w:pPr>
        <w:pStyle w:val="Normal"/>
        <w:ind w:left="420" w:firstLine="420"/>
        <w:rPr/>
      </w:pPr>
      <w:r>
        <w:rPr/>
        <w:t>刺激：用户输入筛选条件</w:t>
      </w:r>
    </w:p>
    <w:p>
      <w:pPr>
        <w:pStyle w:val="Normal"/>
        <w:ind w:left="420" w:firstLine="420"/>
        <w:rPr/>
      </w:pPr>
      <w:r>
        <w:rPr/>
        <w:t>响应：用户显示筛选结果</w:t>
      </w:r>
    </w:p>
    <w:p>
      <w:pPr>
        <w:pStyle w:val="Normal"/>
        <w:ind w:left="420" w:firstLine="420"/>
        <w:rPr/>
      </w:pPr>
      <w:r>
        <w:rPr/>
        <w:t>刺激：用户选择某只股票</w:t>
      </w:r>
    </w:p>
    <w:p>
      <w:pPr>
        <w:pStyle w:val="Normal"/>
        <w:ind w:left="420" w:firstLine="420"/>
        <w:rPr/>
      </w:pPr>
      <w:r>
        <w:rPr/>
        <w:t>响应：系统显示股票详细信息</w:t>
      </w:r>
    </w:p>
    <w:p>
      <w:pPr>
        <w:pStyle w:val="Normal"/>
        <w:ind w:left="420" w:firstLine="420"/>
        <w:rPr/>
      </w:pPr>
      <w:r>
        <w:rPr/>
        <w:t>刺激：用户取消查询关注历史任务</w:t>
      </w:r>
    </w:p>
    <w:p>
      <w:pPr>
        <w:pStyle w:val="Normal"/>
        <w:ind w:left="420" w:firstLine="420"/>
        <w:rPr/>
      </w:pPr>
      <w:r>
        <w:rPr/>
        <w:t>响应：系统关闭当前任务</w:t>
      </w:r>
    </w:p>
    <w:p>
      <w:pPr>
        <w:pStyle w:val="Normal"/>
        <w:ind w:firstLine="420"/>
        <w:rPr>
          <w:sz w:val="24"/>
          <w:szCs w:val="22"/>
        </w:rPr>
      </w:pPr>
      <w:r>
        <w:rPr>
          <w:sz w:val="24"/>
          <w:szCs w:val="22"/>
        </w:rPr>
        <w:t>3.2.9.3</w:t>
      </w:r>
      <w:r>
        <w:rPr>
          <w:sz w:val="24"/>
          <w:szCs w:val="22"/>
        </w:rPr>
        <w:t>相关功能需求</w:t>
      </w:r>
    </w:p>
    <w:tbl>
      <w:tblPr>
        <w:tblStyle w:val="a3"/>
        <w:tblW w:w="7908" w:type="dxa"/>
        <w:jc w:val="left"/>
        <w:tblInd w:w="3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13"/>
        <w:gridCol w:w="4394"/>
      </w:tblGrid>
      <w:tr>
        <w:trPr/>
        <w:tc>
          <w:tcPr>
            <w:tcW w:w="3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InquireFollowtHistory.Input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InquireFollowtHistory.Input.Display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InquireFollowHistory.Input.Cancel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InquireFollowtHistory.Input.Invalid</w:t>
            </w:r>
          </w:p>
        </w:tc>
        <w:tc>
          <w:tcPr>
            <w:tcW w:w="4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系统应允许用户在查询任务中进行键盘输入及鼠标点击操作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在用户输入查询命令时，系统执行显示关注股票历史列表，参见</w:t>
            </w:r>
            <w:r>
              <w:rPr>
                <w:rFonts w:cs="黑体" w:ascii="Calibri" w:hAnsi="Calibri"/>
                <w:szCs w:val="22"/>
              </w:rPr>
              <w:t>InquireFollowtHistory.Display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用户输入取消查询关注历史的命令时，系统关闭当前查询关注历史任务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用户输入其他标识时，系统显示输入无效</w:t>
            </w:r>
          </w:p>
        </w:tc>
      </w:tr>
      <w:tr>
        <w:trPr/>
        <w:tc>
          <w:tcPr>
            <w:tcW w:w="3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InquireFollowtHistory.Display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InquireFollowHistory. Display.Filter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InquireFollowHistory. Display.Explore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InquireFollowHistory.Display.Inquire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</w:tc>
        <w:tc>
          <w:tcPr>
            <w:tcW w:w="4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系统显示关注股票历史列表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用户输入筛选股票命令时，系统执行筛选股票任务，参见</w:t>
            </w:r>
            <w:r>
              <w:rPr>
                <w:rFonts w:cs="黑体" w:ascii="Calibri" w:hAnsi="Calibri"/>
                <w:szCs w:val="22"/>
              </w:rPr>
              <w:t>3.2.3</w:t>
            </w:r>
            <w:r>
              <w:rPr>
                <w:rFonts w:ascii="Calibri" w:hAnsi="Calibri" w:cs="黑体"/>
                <w:szCs w:val="22"/>
              </w:rPr>
              <w:t>筛选股票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用户输入搜索股票命令时，系统执行搜索股票任务，参见</w:t>
            </w:r>
            <w:r>
              <w:rPr>
                <w:rFonts w:cs="黑体" w:ascii="Calibri" w:hAnsi="Calibri"/>
                <w:szCs w:val="22"/>
              </w:rPr>
              <w:t>3.2.4</w:t>
            </w:r>
            <w:r>
              <w:rPr>
                <w:rFonts w:ascii="Calibri" w:hAnsi="Calibri" w:cs="黑体"/>
                <w:szCs w:val="22"/>
              </w:rPr>
              <w:t>搜索股票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用户选择某只股票，输入查看详细信息命令时，系统执行查看详细信息任务，参见</w:t>
            </w:r>
            <w:r>
              <w:rPr>
                <w:rFonts w:cs="黑体" w:ascii="Calibri" w:hAnsi="Calibri"/>
                <w:szCs w:val="22"/>
              </w:rPr>
              <w:t>3.2.6</w:t>
            </w:r>
            <w:r>
              <w:rPr>
                <w:rFonts w:ascii="Calibri" w:hAnsi="Calibri" w:cs="黑体"/>
                <w:szCs w:val="22"/>
              </w:rPr>
              <w:t>查看详细信息任务</w:t>
            </w:r>
          </w:p>
        </w:tc>
      </w:tr>
      <w:tr>
        <w:trPr/>
        <w:tc>
          <w:tcPr>
            <w:tcW w:w="3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InquireFollowtHistory.End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InquireFollowtHistory.End.TimeOut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InquireFollowtHistory.End.Close</w:t>
            </w:r>
          </w:p>
        </w:tc>
        <w:tc>
          <w:tcPr>
            <w:tcW w:w="4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系统应允许用户要求结束查询关注历史任务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任务开始两个小时后还没接收到用户的输入，系统取消查询任务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用户请求退出当前任务，系统关闭查询关注历史任务，参见</w:t>
            </w:r>
            <w:r>
              <w:rPr>
                <w:rFonts w:cs="黑体" w:ascii="Calibri" w:hAnsi="Calibri"/>
                <w:szCs w:val="22"/>
              </w:rPr>
              <w:t>InquireFollowtHistory.Close</w:t>
            </w:r>
          </w:p>
        </w:tc>
      </w:tr>
      <w:tr>
        <w:trPr/>
        <w:tc>
          <w:tcPr>
            <w:tcW w:w="3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InquireFollowtHistory.Close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InquireFollowtHistory.Close.Next</w:t>
            </w:r>
          </w:p>
        </w:tc>
        <w:tc>
          <w:tcPr>
            <w:tcW w:w="4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系统关闭查询关注历史任务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系统开始新的显示股票列表任务，参见</w:t>
            </w:r>
            <w:r>
              <w:rPr>
                <w:rFonts w:cs="黑体" w:ascii="Calibri" w:hAnsi="Calibri"/>
                <w:szCs w:val="22"/>
              </w:rPr>
              <w:t>3.2.2</w:t>
            </w:r>
            <w:r>
              <w:rPr>
                <w:rFonts w:ascii="Calibri" w:hAnsi="Calibri" w:cs="黑体"/>
                <w:szCs w:val="22"/>
              </w:rPr>
              <w:t>显示股票列表任务</w:t>
            </w:r>
          </w:p>
        </w:tc>
      </w:tr>
    </w:tbl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>
          <w:sz w:val="24"/>
          <w:szCs w:val="24"/>
        </w:rPr>
        <w:t xml:space="preserve">3.2.10 </w:t>
      </w:r>
      <w:r>
        <w:rPr>
          <w:sz w:val="24"/>
          <w:szCs w:val="22"/>
        </w:rPr>
        <w:t>筛选股票信息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3.2.10.1</w:t>
      </w:r>
      <w:r>
        <w:rPr>
          <w:sz w:val="24"/>
          <w:szCs w:val="24"/>
        </w:rPr>
        <w:t>特性描述</w:t>
      </w:r>
    </w:p>
    <w:p>
      <w:pPr>
        <w:pStyle w:val="Normal"/>
        <w:ind w:left="420" w:firstLine="420"/>
        <w:rPr/>
      </w:pPr>
      <w:r>
        <w:rPr/>
        <w:t>当用户请求筛选股票信息任务时，系统显示筛选项目列表（以复选框形式展示）</w:t>
      </w:r>
      <w:r>
        <w:rPr/>
        <w:t>，并根据历史记录显示用户以前选择的属性；</w:t>
      </w:r>
      <w:r>
        <w:rPr/>
        <w:t>当用户选择某项属性后，系统显示对应属性，当用户取消选择某项属性后，系统隐藏该项属性。系统记录用户选择的所有属性，以后股票信息显示属性均为用户选择显示的内容。</w:t>
      </w:r>
    </w:p>
    <w:p>
      <w:pPr>
        <w:pStyle w:val="Normal"/>
        <w:ind w:left="420" w:firstLine="420"/>
        <w:rPr/>
      </w:pPr>
      <w:r>
        <w:rPr/>
        <w:t xml:space="preserve">优先级 </w:t>
      </w:r>
      <w:r>
        <w:rPr/>
        <w:t xml:space="preserve">= </w:t>
      </w:r>
      <w:r>
        <w:rPr/>
        <w:t>中</w:t>
      </w:r>
    </w:p>
    <w:p>
      <w:pPr>
        <w:pStyle w:val="Normal"/>
        <w:ind w:firstLine="420"/>
        <w:rPr>
          <w:sz w:val="24"/>
          <w:szCs w:val="22"/>
        </w:rPr>
      </w:pPr>
      <w:r>
        <w:rPr>
          <w:sz w:val="24"/>
          <w:szCs w:val="22"/>
        </w:rPr>
        <w:t>3.2.10.2</w:t>
      </w:r>
      <w:r>
        <w:rPr>
          <w:sz w:val="24"/>
          <w:szCs w:val="22"/>
        </w:rPr>
        <w:t>刺激</w:t>
      </w:r>
      <w:r>
        <w:rPr>
          <w:sz w:val="24"/>
          <w:szCs w:val="22"/>
        </w:rPr>
        <w:t>/</w:t>
      </w:r>
      <w:r>
        <w:rPr>
          <w:sz w:val="24"/>
          <w:szCs w:val="22"/>
        </w:rPr>
        <w:t>响应序列</w:t>
      </w:r>
    </w:p>
    <w:p>
      <w:pPr>
        <w:pStyle w:val="Normal"/>
        <w:ind w:left="420" w:firstLine="420"/>
        <w:rPr/>
      </w:pPr>
      <w:r>
        <w:rPr/>
        <w:t>刺激：用户请求筛选股票信息</w:t>
      </w:r>
    </w:p>
    <w:p>
      <w:pPr>
        <w:pStyle w:val="Normal"/>
        <w:ind w:left="420" w:firstLine="420"/>
        <w:rPr/>
      </w:pPr>
      <w:r>
        <w:rPr/>
        <w:t>响应：系统显示筛选项目列表</w:t>
      </w:r>
      <w:r>
        <w:rPr/>
        <w:t>，读取用户记录，显示对应属性</w:t>
      </w:r>
    </w:p>
    <w:p>
      <w:pPr>
        <w:pStyle w:val="Normal"/>
        <w:ind w:left="420" w:firstLine="420"/>
        <w:rPr/>
      </w:pPr>
      <w:r>
        <w:rPr/>
        <w:t>刺激：用户选择属性</w:t>
      </w:r>
    </w:p>
    <w:p>
      <w:pPr>
        <w:pStyle w:val="Normal"/>
        <w:ind w:left="420" w:firstLine="420"/>
        <w:rPr/>
      </w:pPr>
      <w:r>
        <w:rPr/>
        <w:t>响应：系统显示对应属性</w:t>
      </w:r>
    </w:p>
    <w:p>
      <w:pPr>
        <w:pStyle w:val="Normal"/>
        <w:ind w:left="420" w:firstLine="420"/>
        <w:rPr/>
      </w:pPr>
      <w:r>
        <w:rPr/>
        <w:t>刺激：用户取消选择某项属性</w:t>
      </w:r>
    </w:p>
    <w:p>
      <w:pPr>
        <w:pStyle w:val="Normal"/>
        <w:ind w:left="420" w:firstLine="420"/>
        <w:rPr/>
      </w:pPr>
      <w:r>
        <w:rPr/>
        <w:t>响应：系统隐藏对应属性</w:t>
      </w:r>
    </w:p>
    <w:p>
      <w:pPr>
        <w:pStyle w:val="Normal"/>
        <w:ind w:left="420" w:firstLine="420"/>
        <w:rPr/>
      </w:pPr>
      <w:r>
        <w:rPr/>
        <w:t>刺激：用户请求推出筛选股票信息任务</w:t>
      </w:r>
    </w:p>
    <w:p>
      <w:pPr>
        <w:pStyle w:val="Normal"/>
        <w:ind w:left="420" w:firstLine="420"/>
        <w:rPr/>
      </w:pPr>
      <w:r>
        <w:rPr/>
        <w:t>相应：系统退出当前任务，并记录用户选择的所有属性</w:t>
      </w:r>
    </w:p>
    <w:p>
      <w:pPr>
        <w:pStyle w:val="Normal"/>
        <w:ind w:firstLine="420"/>
        <w:rPr>
          <w:sz w:val="24"/>
          <w:szCs w:val="22"/>
        </w:rPr>
      </w:pPr>
      <w:r>
        <w:rPr>
          <w:sz w:val="24"/>
          <w:szCs w:val="22"/>
        </w:rPr>
        <w:t>3.2.10.3</w:t>
      </w:r>
      <w:r>
        <w:rPr>
          <w:sz w:val="24"/>
          <w:szCs w:val="22"/>
        </w:rPr>
        <w:t>相关功能需求</w:t>
      </w:r>
    </w:p>
    <w:tbl>
      <w:tblPr>
        <w:tblStyle w:val="a3"/>
        <w:tblW w:w="7908" w:type="dxa"/>
        <w:jc w:val="left"/>
        <w:tblInd w:w="3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2"/>
        <w:gridCol w:w="5245"/>
      </w:tblGrid>
      <w:tr>
        <w:trPr/>
        <w:tc>
          <w:tcPr>
            <w:tcW w:w="2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FilterStocks.Input</w:t>
            </w:r>
          </w:p>
          <w:p>
            <w:pPr>
              <w:pStyle w:val="Normal"/>
              <w:rPr/>
            </w:pPr>
            <w:r>
              <w:rPr>
                <w:rFonts w:cs="黑体" w:ascii="Calibri" w:hAnsi="Calibri"/>
                <w:szCs w:val="22"/>
              </w:rPr>
              <w:t>FilterStocks.Input.Item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FilterStocks.Input.Cancel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/>
            </w:r>
          </w:p>
        </w:tc>
        <w:tc>
          <w:tcPr>
            <w:tcW w:w="5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cs="黑体"/>
                <w:szCs w:val="22"/>
              </w:rPr>
              <w:t>系统应允许用户在筛选任务中进行鼠标点击操作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在用户输入筛选命令时，系统显示筛选项目列表，参见</w:t>
            </w:r>
            <w:r>
              <w:rPr>
                <w:rFonts w:cs="黑体" w:ascii="Calibri" w:hAnsi="Calibri"/>
                <w:szCs w:val="22"/>
              </w:rPr>
              <w:t>FilterStocks.Key</w:t>
            </w:r>
          </w:p>
          <w:p>
            <w:pPr>
              <w:pStyle w:val="Normal"/>
              <w:rPr/>
            </w:pPr>
            <w:r>
              <w:rPr>
                <w:rFonts w:ascii="Calibri" w:hAnsi="Calibri" w:cs="黑体"/>
                <w:szCs w:val="22"/>
              </w:rPr>
              <w:t>用户输入取消筛选股票信息的命令时，系统关闭当前筛选股票信息任务</w:t>
            </w:r>
          </w:p>
        </w:tc>
      </w:tr>
      <w:tr>
        <w:trPr/>
        <w:tc>
          <w:tcPr>
            <w:tcW w:w="2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FilterStocks.Key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FilterStocks.Key.Valid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/>
            </w:r>
          </w:p>
        </w:tc>
        <w:tc>
          <w:tcPr>
            <w:tcW w:w="5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cs="黑体"/>
                <w:szCs w:val="22"/>
              </w:rPr>
              <w:t>系统允许用户在筛选任务中选择筛选项目或取消选择筛选项目</w:t>
            </w:r>
          </w:p>
          <w:p>
            <w:pPr>
              <w:pStyle w:val="Normal"/>
              <w:rPr/>
            </w:pPr>
            <w:r>
              <w:rPr>
                <w:rFonts w:ascii="Calibri" w:hAnsi="Calibri" w:cs="黑体"/>
                <w:szCs w:val="22"/>
              </w:rPr>
              <w:t>选择筛选项目有效，系统显示筛选结果，参见</w:t>
            </w:r>
            <w:r>
              <w:rPr>
                <w:rFonts w:cs="黑体" w:ascii="Calibri" w:hAnsi="Calibri"/>
                <w:szCs w:val="22"/>
              </w:rPr>
              <w:t>FilterStocks.Display</w:t>
            </w:r>
          </w:p>
        </w:tc>
      </w:tr>
      <w:tr>
        <w:trPr/>
        <w:tc>
          <w:tcPr>
            <w:tcW w:w="2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FilterStocks.Display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FilterStocks.Display.Inquire</w:t>
            </w:r>
          </w:p>
        </w:tc>
        <w:tc>
          <w:tcPr>
            <w:tcW w:w="5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cs="黑体"/>
                <w:szCs w:val="22"/>
              </w:rPr>
              <w:t>系统显示筛选股票结果，更新数据列表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用户选择某只股票，输入查看详细信息命令时，系统执行查看详细信息任务，参见</w:t>
            </w:r>
            <w:r>
              <w:rPr>
                <w:rFonts w:cs="黑体" w:ascii="Calibri" w:hAnsi="Calibri"/>
                <w:szCs w:val="22"/>
              </w:rPr>
              <w:t>3.2.6</w:t>
            </w:r>
            <w:r>
              <w:rPr>
                <w:rFonts w:ascii="Calibri" w:hAnsi="Calibri" w:cs="黑体"/>
                <w:szCs w:val="22"/>
              </w:rPr>
              <w:t>查看详细信息任务</w:t>
            </w:r>
          </w:p>
        </w:tc>
      </w:tr>
      <w:tr>
        <w:trPr/>
        <w:tc>
          <w:tcPr>
            <w:tcW w:w="2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FilterStocks.End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FilterStocks.End.TimeOut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FilterStocks.End.Close</w:t>
            </w:r>
          </w:p>
        </w:tc>
        <w:tc>
          <w:tcPr>
            <w:tcW w:w="5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系统应允许用户要求结束筛选股票信息任务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任务开始两个小时后还没接收到用户的输入，系统取消筛选任务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用户请求结束当前任务，系统关闭筛选股票信息任务，参见</w:t>
            </w:r>
            <w:r>
              <w:rPr>
                <w:rFonts w:cs="黑体" w:ascii="Calibri" w:hAnsi="Calibri"/>
                <w:szCs w:val="22"/>
              </w:rPr>
              <w:t>FilterStocks.Close</w:t>
            </w:r>
          </w:p>
        </w:tc>
      </w:tr>
      <w:tr>
        <w:trPr/>
        <w:tc>
          <w:tcPr>
            <w:tcW w:w="2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黑体" w:ascii="Calibri" w:hAnsi="Calibri"/>
                <w:szCs w:val="22"/>
              </w:rPr>
              <w:t>FilterStocks.Close</w:t>
            </w:r>
          </w:p>
          <w:p>
            <w:pPr>
              <w:pStyle w:val="Normal"/>
              <w:rPr/>
            </w:pPr>
            <w:r>
              <w:rPr>
                <w:rFonts w:cs="黑体" w:ascii="Calibri" w:hAnsi="Calibri"/>
                <w:szCs w:val="22"/>
              </w:rPr>
              <w:t>Filter</w:t>
            </w:r>
            <w:r>
              <w:rPr>
                <w:rFonts w:cs="黑体" w:ascii="Calibri" w:hAnsi="Calibri"/>
                <w:szCs w:val="22"/>
              </w:rPr>
              <w:t>Stocks.Store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cs="黑体" w:ascii="Calibri" w:hAnsi="Calibri"/>
                <w:szCs w:val="22"/>
              </w:rPr>
              <w:t>FilterStocks.Close.Next</w:t>
            </w:r>
          </w:p>
        </w:tc>
        <w:tc>
          <w:tcPr>
            <w:tcW w:w="5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系统关闭筛选股票信息任务</w:t>
            </w:r>
          </w:p>
          <w:p>
            <w:pPr>
              <w:pStyle w:val="Normal"/>
              <w:rPr/>
            </w:pPr>
            <w:r>
              <w:rPr>
                <w:rFonts w:ascii="Calibri" w:hAnsi="Calibri" w:cs="黑体"/>
                <w:szCs w:val="22"/>
              </w:rPr>
              <w:t>系统记录用户</w:t>
            </w:r>
            <w:r>
              <w:rPr>
                <w:rFonts w:ascii="Calibri" w:hAnsi="Calibri" w:cs="黑体"/>
                <w:szCs w:val="22"/>
              </w:rPr>
              <w:t>所选择的所有属性</w:t>
            </w:r>
          </w:p>
          <w:p>
            <w:pPr>
              <w:pStyle w:val="Normal"/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系统开始新的显示股票列表任务，参见</w:t>
            </w:r>
            <w:r>
              <w:rPr>
                <w:rFonts w:cs="黑体" w:ascii="Calibri" w:hAnsi="Calibri"/>
                <w:szCs w:val="22"/>
              </w:rPr>
              <w:t>3.2.2</w:t>
            </w:r>
            <w:r>
              <w:rPr>
                <w:rFonts w:ascii="Calibri" w:hAnsi="Calibri" w:cs="黑体"/>
                <w:szCs w:val="22"/>
              </w:rPr>
              <w:t>显示股票列表任务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2" w:customStyle="1">
    <w:name w:val="2级副标题"/>
    <w:qFormat/>
    <w:pPr>
      <w:widowControl/>
      <w:bidi w:val="0"/>
      <w:jc w:val="left"/>
    </w:pPr>
    <w:rPr>
      <w:rFonts w:ascii="Times New Roman" w:hAnsi="Times New Roman" w:eastAsia="宋体" w:cs="Times New Roman"/>
      <w:color w:val="auto"/>
      <w:sz w:val="24"/>
      <w:szCs w:val="20"/>
      <w:lang w:val="en-US" w:eastAsia="zh-CN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需求规格----sym.dotx</Template>
  <TotalTime>70</TotalTime>
  <Application>LibreOffice/5.0.5.2$Linux_x86 LibreOffice_project/00m0$Build-2</Application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2016-03-02T05:12:00Z</dcterms:created>
  <dc:creator>宋益明</dc:creator>
  <dc:language>zh-CN</dc:language>
  <dcterms:modified xsi:type="dcterms:W3CDTF">2016-04-16T07:36:57Z</dcterms:modified>
  <cp:revision>38</cp:revision>
  <dc:title>查看大盘指数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2052-9.1.0.4327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