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76E9" w14:textId="7905D4DD" w:rsidR="00F055A8" w:rsidRPr="00F055A8" w:rsidRDefault="00F055A8" w:rsidP="00F055A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55A8">
        <w:rPr>
          <w:rFonts w:ascii="Times New Roman" w:hAnsi="Times New Roman" w:cs="Times New Roman"/>
          <w:b/>
          <w:bCs/>
          <w:sz w:val="32"/>
          <w:szCs w:val="32"/>
        </w:rPr>
        <w:t xml:space="preserve">Pizza </w:t>
      </w:r>
      <w:r w:rsidRPr="00F055A8">
        <w:rPr>
          <w:rFonts w:ascii="Times New Roman" w:hAnsi="Times New Roman" w:cs="Times New Roman"/>
          <w:b/>
          <w:bCs/>
          <w:sz w:val="32"/>
          <w:szCs w:val="32"/>
        </w:rPr>
        <w:t>Sales Performance Overview</w:t>
      </w:r>
    </w:p>
    <w:p w14:paraId="7A9F75D3" w14:textId="48E7D395" w:rsidR="00F055A8" w:rsidRPr="00F055A8" w:rsidRDefault="00F055A8" w:rsidP="00F055A8">
      <w:pPr>
        <w:jc w:val="both"/>
        <w:rPr>
          <w:rFonts w:ascii="Times New Roman" w:hAnsi="Times New Roman" w:cs="Times New Roman"/>
          <w:sz w:val="24"/>
          <w:szCs w:val="24"/>
        </w:rPr>
      </w:pPr>
      <w:r w:rsidRPr="00F055A8">
        <w:rPr>
          <w:rFonts w:ascii="Times New Roman" w:hAnsi="Times New Roman" w:cs="Times New Roman"/>
          <w:sz w:val="24"/>
          <w:szCs w:val="24"/>
        </w:rPr>
        <w:t>The</w:t>
      </w:r>
      <w:r w:rsidRPr="00F055A8">
        <w:rPr>
          <w:rFonts w:ascii="Times New Roman" w:hAnsi="Times New Roman" w:cs="Times New Roman"/>
          <w:sz w:val="24"/>
          <w:szCs w:val="24"/>
        </w:rPr>
        <w:t xml:space="preserve"> pizza business generated impressive results with </w:t>
      </w:r>
      <w:r w:rsidRPr="00F055A8">
        <w:rPr>
          <w:rFonts w:ascii="Times New Roman" w:hAnsi="Times New Roman" w:cs="Times New Roman"/>
          <w:b/>
          <w:bCs/>
          <w:sz w:val="24"/>
          <w:szCs w:val="24"/>
        </w:rPr>
        <w:t>$817,860 in total revenue</w:t>
      </w:r>
      <w:r w:rsidRPr="00F055A8">
        <w:rPr>
          <w:rFonts w:ascii="Times New Roman" w:hAnsi="Times New Roman" w:cs="Times New Roman"/>
          <w:sz w:val="24"/>
          <w:szCs w:val="24"/>
        </w:rPr>
        <w:t xml:space="preserve"> from </w:t>
      </w:r>
      <w:r w:rsidRPr="00F055A8">
        <w:rPr>
          <w:rFonts w:ascii="Times New Roman" w:hAnsi="Times New Roman" w:cs="Times New Roman"/>
          <w:b/>
          <w:bCs/>
          <w:sz w:val="24"/>
          <w:szCs w:val="24"/>
        </w:rPr>
        <w:t>48,620 orders</w:t>
      </w:r>
      <w:r w:rsidRPr="00F055A8">
        <w:rPr>
          <w:rFonts w:ascii="Times New Roman" w:hAnsi="Times New Roman" w:cs="Times New Roman"/>
          <w:sz w:val="24"/>
          <w:szCs w:val="24"/>
        </w:rPr>
        <w:t xml:space="preserve">, selling </w:t>
      </w:r>
      <w:r w:rsidRPr="00F055A8">
        <w:rPr>
          <w:rFonts w:ascii="Times New Roman" w:hAnsi="Times New Roman" w:cs="Times New Roman"/>
          <w:b/>
          <w:bCs/>
          <w:sz w:val="24"/>
          <w:szCs w:val="24"/>
        </w:rPr>
        <w:t>49,574 pizzas</w:t>
      </w:r>
      <w:r w:rsidRPr="00F055A8">
        <w:rPr>
          <w:rFonts w:ascii="Times New Roman" w:hAnsi="Times New Roman" w:cs="Times New Roman"/>
          <w:sz w:val="24"/>
          <w:szCs w:val="24"/>
        </w:rPr>
        <w:t xml:space="preserve"> across </w:t>
      </w:r>
      <w:r w:rsidRPr="00F055A8">
        <w:rPr>
          <w:rFonts w:ascii="Times New Roman" w:hAnsi="Times New Roman" w:cs="Times New Roman"/>
          <w:b/>
          <w:bCs/>
          <w:sz w:val="24"/>
          <w:szCs w:val="24"/>
        </w:rPr>
        <w:t>32 different pizza types</w:t>
      </w:r>
      <w:r w:rsidRPr="00F055A8">
        <w:rPr>
          <w:rFonts w:ascii="Times New Roman" w:hAnsi="Times New Roman" w:cs="Times New Roman"/>
          <w:sz w:val="24"/>
          <w:szCs w:val="24"/>
        </w:rPr>
        <w:t xml:space="preserve"> in </w:t>
      </w:r>
      <w:r w:rsidRPr="00F055A8">
        <w:rPr>
          <w:rFonts w:ascii="Times New Roman" w:hAnsi="Times New Roman" w:cs="Times New Roman"/>
          <w:b/>
          <w:bCs/>
          <w:sz w:val="24"/>
          <w:szCs w:val="24"/>
        </w:rPr>
        <w:t>4 categories</w:t>
      </w:r>
      <w:r w:rsidRPr="00F055A8">
        <w:rPr>
          <w:rFonts w:ascii="Times New Roman" w:hAnsi="Times New Roman" w:cs="Times New Roman"/>
          <w:sz w:val="24"/>
          <w:szCs w:val="24"/>
        </w:rPr>
        <w:t xml:space="preserve">, achieving an average price of </w:t>
      </w:r>
      <w:r w:rsidRPr="00F055A8">
        <w:rPr>
          <w:rFonts w:ascii="Times New Roman" w:hAnsi="Times New Roman" w:cs="Times New Roman"/>
          <w:b/>
          <w:bCs/>
          <w:sz w:val="24"/>
          <w:szCs w:val="24"/>
        </w:rPr>
        <w:t>$16.49</w:t>
      </w:r>
      <w:r w:rsidRPr="00F055A8">
        <w:rPr>
          <w:rFonts w:ascii="Times New Roman" w:hAnsi="Times New Roman" w:cs="Times New Roman"/>
          <w:sz w:val="24"/>
          <w:szCs w:val="24"/>
        </w:rPr>
        <w:t xml:space="preserve"> per pizza.</w:t>
      </w:r>
    </w:p>
    <w:p w14:paraId="52780DCC" w14:textId="77777777" w:rsidR="00F055A8" w:rsidRPr="00F055A8" w:rsidRDefault="00F055A8" w:rsidP="00F055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5A8">
        <w:rPr>
          <w:rFonts w:ascii="Times New Roman" w:hAnsi="Times New Roman" w:cs="Times New Roman"/>
          <w:b/>
          <w:bCs/>
          <w:sz w:val="24"/>
          <w:szCs w:val="24"/>
        </w:rPr>
        <w:t>Peak Business Hours &amp; Days</w:t>
      </w:r>
    </w:p>
    <w:p w14:paraId="62B6258C" w14:textId="4FDB1441" w:rsidR="00F055A8" w:rsidRPr="00F055A8" w:rsidRDefault="00F055A8" w:rsidP="00F055A8">
      <w:pPr>
        <w:jc w:val="both"/>
        <w:rPr>
          <w:rFonts w:ascii="Times New Roman" w:hAnsi="Times New Roman" w:cs="Times New Roman"/>
          <w:sz w:val="24"/>
          <w:szCs w:val="24"/>
        </w:rPr>
      </w:pPr>
      <w:r w:rsidRPr="00F055A8">
        <w:rPr>
          <w:rFonts w:ascii="Times New Roman" w:hAnsi="Times New Roman" w:cs="Times New Roman"/>
          <w:sz w:val="24"/>
          <w:szCs w:val="24"/>
        </w:rPr>
        <w:t xml:space="preserve">The data reveals clear patterns in customer behavior. </w:t>
      </w:r>
      <w:r w:rsidRPr="00F055A8">
        <w:rPr>
          <w:rFonts w:ascii="Times New Roman" w:hAnsi="Times New Roman" w:cs="Times New Roman"/>
          <w:b/>
          <w:bCs/>
          <w:sz w:val="24"/>
          <w:szCs w:val="24"/>
        </w:rPr>
        <w:t>Afternoon (19,437 orders) and Evening (19,037 orders)</w:t>
      </w:r>
      <w:r w:rsidRPr="00F055A8">
        <w:rPr>
          <w:rFonts w:ascii="Times New Roman" w:hAnsi="Times New Roman" w:cs="Times New Roman"/>
          <w:sz w:val="24"/>
          <w:szCs w:val="24"/>
        </w:rPr>
        <w:t xml:space="preserve"> dominate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055A8">
        <w:rPr>
          <w:rFonts w:ascii="Times New Roman" w:hAnsi="Times New Roman" w:cs="Times New Roman"/>
          <w:sz w:val="24"/>
          <w:szCs w:val="24"/>
        </w:rPr>
        <w:t>sales, accounting for nearly 80% of daily business, while mornings are slow with only 2,693 orders.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F055A8">
        <w:rPr>
          <w:rFonts w:ascii="Times New Roman" w:hAnsi="Times New Roman" w:cs="Times New Roman"/>
          <w:sz w:val="24"/>
          <w:szCs w:val="24"/>
        </w:rPr>
        <w:t xml:space="preserve"> </w:t>
      </w:r>
      <w:r w:rsidRPr="00F055A8">
        <w:rPr>
          <w:rFonts w:ascii="Times New Roman" w:hAnsi="Times New Roman" w:cs="Times New Roman"/>
          <w:b/>
          <w:bCs/>
          <w:sz w:val="24"/>
          <w:szCs w:val="24"/>
        </w:rPr>
        <w:t>hourly trends show peak activity from 12-1 PM (lunch rush)</w:t>
      </w:r>
      <w:r w:rsidRPr="00F055A8">
        <w:rPr>
          <w:rFonts w:ascii="Times New Roman" w:hAnsi="Times New Roman" w:cs="Times New Roman"/>
          <w:sz w:val="24"/>
          <w:szCs w:val="24"/>
        </w:rPr>
        <w:t xml:space="preserve"> and another surge around </w:t>
      </w:r>
      <w:r w:rsidRPr="00F055A8">
        <w:rPr>
          <w:rFonts w:ascii="Times New Roman" w:hAnsi="Times New Roman" w:cs="Times New Roman"/>
          <w:b/>
          <w:bCs/>
          <w:sz w:val="24"/>
          <w:szCs w:val="24"/>
        </w:rPr>
        <w:t>5-7 PM (dinner rush)</w:t>
      </w:r>
      <w:r w:rsidRPr="00F055A8">
        <w:rPr>
          <w:rFonts w:ascii="Times New Roman" w:hAnsi="Times New Roman" w:cs="Times New Roman"/>
          <w:sz w:val="24"/>
          <w:szCs w:val="24"/>
        </w:rPr>
        <w:t xml:space="preserve">. For weekly patterns, </w:t>
      </w:r>
      <w:r w:rsidRPr="00F055A8">
        <w:rPr>
          <w:rFonts w:ascii="Times New Roman" w:hAnsi="Times New Roman" w:cs="Times New Roman"/>
          <w:b/>
          <w:bCs/>
          <w:sz w:val="24"/>
          <w:szCs w:val="24"/>
        </w:rPr>
        <w:t>Friday leads with 8,106 orders</w:t>
      </w:r>
      <w:r w:rsidRPr="00F055A8">
        <w:rPr>
          <w:rFonts w:ascii="Times New Roman" w:hAnsi="Times New Roman" w:cs="Times New Roman"/>
          <w:sz w:val="24"/>
          <w:szCs w:val="24"/>
        </w:rPr>
        <w:t>, followed closely by Saturday and Thursday, while Sunday shows the lowest activity at 5,917 orders.</w:t>
      </w:r>
    </w:p>
    <w:p w14:paraId="00CB4EEB" w14:textId="77777777" w:rsidR="00F055A8" w:rsidRPr="00F055A8" w:rsidRDefault="00F055A8" w:rsidP="00F055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5A8">
        <w:rPr>
          <w:rFonts w:ascii="Times New Roman" w:hAnsi="Times New Roman" w:cs="Times New Roman"/>
          <w:b/>
          <w:bCs/>
          <w:sz w:val="24"/>
          <w:szCs w:val="24"/>
        </w:rPr>
        <w:t>Product Performance &amp; Customer Preferences</w:t>
      </w:r>
    </w:p>
    <w:p w14:paraId="129F45CC" w14:textId="1A579782" w:rsidR="00F055A8" w:rsidRPr="00F055A8" w:rsidRDefault="00F055A8" w:rsidP="00F055A8">
      <w:pPr>
        <w:jc w:val="both"/>
        <w:rPr>
          <w:rFonts w:ascii="Times New Roman" w:hAnsi="Times New Roman" w:cs="Times New Roman"/>
          <w:sz w:val="24"/>
          <w:szCs w:val="24"/>
        </w:rPr>
      </w:pPr>
      <w:r w:rsidRPr="00F055A8">
        <w:rPr>
          <w:rFonts w:ascii="Times New Roman" w:hAnsi="Times New Roman" w:cs="Times New Roman"/>
          <w:b/>
          <w:bCs/>
          <w:sz w:val="24"/>
          <w:szCs w:val="24"/>
        </w:rPr>
        <w:t>Classic pizzas are your clear winner</w:t>
      </w:r>
      <w:r w:rsidRPr="00F055A8">
        <w:rPr>
          <w:rFonts w:ascii="Times New Roman" w:hAnsi="Times New Roman" w:cs="Times New Roman"/>
          <w:sz w:val="24"/>
          <w:szCs w:val="24"/>
        </w:rPr>
        <w:t xml:space="preserve">, generating both the most orders (14,579)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055A8">
        <w:rPr>
          <w:rFonts w:ascii="Times New Roman" w:hAnsi="Times New Roman" w:cs="Times New Roman"/>
          <w:sz w:val="24"/>
          <w:szCs w:val="24"/>
        </w:rPr>
        <w:t xml:space="preserve">highest revenue ($220K), followed by Supreme ($208K), Chicken ($196K), and Veggie ($194K) categories. The </w:t>
      </w:r>
      <w:r w:rsidRPr="00F055A8">
        <w:rPr>
          <w:rFonts w:ascii="Times New Roman" w:hAnsi="Times New Roman" w:cs="Times New Roman"/>
          <w:b/>
          <w:bCs/>
          <w:sz w:val="24"/>
          <w:szCs w:val="24"/>
        </w:rPr>
        <w:t>Classic Deluxe Pizza</w:t>
      </w:r>
      <w:r w:rsidRPr="00F055A8">
        <w:rPr>
          <w:rFonts w:ascii="Times New Roman" w:hAnsi="Times New Roman" w:cs="Times New Roman"/>
          <w:sz w:val="24"/>
          <w:szCs w:val="24"/>
        </w:rPr>
        <w:t xml:space="preserve"> tops individual sales with 2,416 orders, with Barbecue Chicken, Hawaiian, Pepperoni, and Thai Chicken rounding out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F055A8">
        <w:rPr>
          <w:rFonts w:ascii="Times New Roman" w:hAnsi="Times New Roman" w:cs="Times New Roman"/>
          <w:sz w:val="24"/>
          <w:szCs w:val="24"/>
        </w:rPr>
        <w:t xml:space="preserve"> top 5.</w:t>
      </w:r>
    </w:p>
    <w:p w14:paraId="03454DF9" w14:textId="515AEF72" w:rsidR="00F055A8" w:rsidRPr="00F055A8" w:rsidRDefault="00F055A8" w:rsidP="00F055A8">
      <w:pPr>
        <w:jc w:val="both"/>
        <w:rPr>
          <w:rFonts w:ascii="Times New Roman" w:hAnsi="Times New Roman" w:cs="Times New Roman"/>
          <w:sz w:val="24"/>
          <w:szCs w:val="24"/>
        </w:rPr>
      </w:pPr>
      <w:r w:rsidRPr="00F055A8">
        <w:rPr>
          <w:rFonts w:ascii="Times New Roman" w:hAnsi="Times New Roman" w:cs="Times New Roman"/>
          <w:b/>
          <w:bCs/>
          <w:sz w:val="24"/>
          <w:szCs w:val="24"/>
        </w:rPr>
        <w:t>Large pizzas dominate sales at $19K</w:t>
      </w:r>
      <w:r w:rsidRPr="00F055A8">
        <w:rPr>
          <w:rFonts w:ascii="Times New Roman" w:hAnsi="Times New Roman" w:cs="Times New Roman"/>
          <w:sz w:val="24"/>
          <w:szCs w:val="24"/>
        </w:rPr>
        <w:t>, significantly outperforming Medium ($15K) and Small ($14K) sizes, while Extra-Large and Extra Extra-Large generate minimal revenue ($1K and $0K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55A8">
        <w:rPr>
          <w:rFonts w:ascii="Times New Roman" w:hAnsi="Times New Roman" w:cs="Times New Roman"/>
          <w:sz w:val="24"/>
          <w:szCs w:val="24"/>
        </w:rPr>
        <w:t xml:space="preserve"> respectively). This </w:t>
      </w:r>
      <w:r>
        <w:rPr>
          <w:rFonts w:ascii="Times New Roman" w:hAnsi="Times New Roman" w:cs="Times New Roman"/>
          <w:sz w:val="24"/>
          <w:szCs w:val="24"/>
        </w:rPr>
        <w:t>means</w:t>
      </w:r>
      <w:r w:rsidRPr="00F055A8">
        <w:rPr>
          <w:rFonts w:ascii="Times New Roman" w:hAnsi="Times New Roman" w:cs="Times New Roman"/>
          <w:sz w:val="24"/>
          <w:szCs w:val="24"/>
        </w:rPr>
        <w:t xml:space="preserve"> customers prefer substantial portions when ordering pizza.</w:t>
      </w:r>
    </w:p>
    <w:p w14:paraId="14CD048A" w14:textId="77777777" w:rsidR="00F055A8" w:rsidRPr="00F055A8" w:rsidRDefault="00F055A8" w:rsidP="00F055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5A8">
        <w:rPr>
          <w:rFonts w:ascii="Times New Roman" w:hAnsi="Times New Roman" w:cs="Times New Roman"/>
          <w:b/>
          <w:bCs/>
          <w:sz w:val="24"/>
          <w:szCs w:val="24"/>
        </w:rPr>
        <w:t>Revenue &amp; Pricing Insights</w:t>
      </w:r>
    </w:p>
    <w:p w14:paraId="1833F160" w14:textId="130B23A9" w:rsidR="00F055A8" w:rsidRPr="00F055A8" w:rsidRDefault="00F055A8" w:rsidP="00F055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F055A8">
        <w:rPr>
          <w:rFonts w:ascii="Times New Roman" w:hAnsi="Times New Roman" w:cs="Times New Roman"/>
          <w:sz w:val="24"/>
          <w:szCs w:val="24"/>
        </w:rPr>
        <w:t xml:space="preserve"> </w:t>
      </w:r>
      <w:r w:rsidRPr="00F055A8">
        <w:rPr>
          <w:rFonts w:ascii="Times New Roman" w:hAnsi="Times New Roman" w:cs="Times New Roman"/>
          <w:b/>
          <w:bCs/>
          <w:sz w:val="24"/>
          <w:szCs w:val="24"/>
        </w:rPr>
        <w:t>revenue-generating champions</w:t>
      </w:r>
      <w:r w:rsidRPr="00F055A8">
        <w:rPr>
          <w:rFonts w:ascii="Times New Roman" w:hAnsi="Times New Roman" w:cs="Times New Roman"/>
          <w:sz w:val="24"/>
          <w:szCs w:val="24"/>
        </w:rPr>
        <w:t xml:space="preserve"> are Thai Chicken ($43K), Barbecue Chicken ($43K), and California Chicken ($41K) pizzas. The pricing strategy shows logical size-based increases, with larger pizzas commanding premium prices across all categories.</w:t>
      </w:r>
    </w:p>
    <w:p w14:paraId="1BBFAA6F" w14:textId="77777777" w:rsidR="00F055A8" w:rsidRPr="00F055A8" w:rsidRDefault="00F055A8" w:rsidP="00F055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5A8">
        <w:rPr>
          <w:rFonts w:ascii="Times New Roman" w:hAnsi="Times New Roman" w:cs="Times New Roman"/>
          <w:b/>
          <w:bCs/>
          <w:sz w:val="24"/>
          <w:szCs w:val="24"/>
        </w:rPr>
        <w:t>Customer Behavior</w:t>
      </w:r>
    </w:p>
    <w:p w14:paraId="22FA2926" w14:textId="77777777" w:rsidR="00F055A8" w:rsidRPr="00F055A8" w:rsidRDefault="00F055A8" w:rsidP="00F055A8">
      <w:pPr>
        <w:jc w:val="both"/>
        <w:rPr>
          <w:rFonts w:ascii="Times New Roman" w:hAnsi="Times New Roman" w:cs="Times New Roman"/>
          <w:sz w:val="24"/>
          <w:szCs w:val="24"/>
        </w:rPr>
      </w:pPr>
      <w:r w:rsidRPr="00F055A8">
        <w:rPr>
          <w:rFonts w:ascii="Times New Roman" w:hAnsi="Times New Roman" w:cs="Times New Roman"/>
          <w:sz w:val="24"/>
          <w:szCs w:val="24"/>
        </w:rPr>
        <w:t xml:space="preserve">A striking finding is that </w:t>
      </w:r>
      <w:r w:rsidRPr="00F055A8">
        <w:rPr>
          <w:rFonts w:ascii="Times New Roman" w:hAnsi="Times New Roman" w:cs="Times New Roman"/>
          <w:b/>
          <w:bCs/>
          <w:sz w:val="24"/>
          <w:szCs w:val="24"/>
        </w:rPr>
        <w:t>98.09% of customers order only one pizza at a time</w:t>
      </w:r>
      <w:r w:rsidRPr="00F055A8">
        <w:rPr>
          <w:rFonts w:ascii="Times New Roman" w:hAnsi="Times New Roman" w:cs="Times New Roman"/>
          <w:sz w:val="24"/>
          <w:szCs w:val="24"/>
        </w:rPr>
        <w:t>, with just 1.91% ordering multiple pizzas. This suggests most orders are for individual consumption or small groups rather than large gatherings.</w:t>
      </w:r>
    </w:p>
    <w:p w14:paraId="72095734" w14:textId="546C3D2D" w:rsidR="00F055A8" w:rsidRPr="00F055A8" w:rsidRDefault="00F055A8" w:rsidP="00F055A8">
      <w:pPr>
        <w:jc w:val="both"/>
        <w:rPr>
          <w:rFonts w:ascii="Times New Roman" w:hAnsi="Times New Roman" w:cs="Times New Roman"/>
          <w:sz w:val="24"/>
          <w:szCs w:val="24"/>
        </w:rPr>
      </w:pPr>
      <w:r w:rsidRPr="00F055A8">
        <w:rPr>
          <w:rFonts w:ascii="Times New Roman" w:hAnsi="Times New Roman" w:cs="Times New Roman"/>
          <w:b/>
          <w:bCs/>
          <w:sz w:val="24"/>
          <w:szCs w:val="24"/>
        </w:rPr>
        <w:t>Non-vegetarian pizzas significantly outperform vegetarian options</w:t>
      </w:r>
      <w:r w:rsidRPr="00F055A8">
        <w:rPr>
          <w:rFonts w:ascii="Times New Roman" w:hAnsi="Times New Roman" w:cs="Times New Roman"/>
          <w:sz w:val="24"/>
          <w:szCs w:val="24"/>
        </w:rPr>
        <w:t xml:space="preserve"> with 37,171 orders versus 11,449 vegetarian orders, indicating a strong preference for meat-based pizzas among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F055A8">
        <w:rPr>
          <w:rFonts w:ascii="Times New Roman" w:hAnsi="Times New Roman" w:cs="Times New Roman"/>
          <w:sz w:val="24"/>
          <w:szCs w:val="24"/>
        </w:rPr>
        <w:t xml:space="preserve"> customer base.</w:t>
      </w:r>
    </w:p>
    <w:p w14:paraId="6B635784" w14:textId="77777777" w:rsidR="00F055A8" w:rsidRPr="00F055A8" w:rsidRDefault="00F055A8" w:rsidP="00F055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5A8">
        <w:rPr>
          <w:rFonts w:ascii="Times New Roman" w:hAnsi="Times New Roman" w:cs="Times New Roman"/>
          <w:b/>
          <w:bCs/>
          <w:sz w:val="24"/>
          <w:szCs w:val="24"/>
        </w:rPr>
        <w:t>Strategic Recommendations</w:t>
      </w:r>
    </w:p>
    <w:p w14:paraId="628D4E42" w14:textId="7A469FFB" w:rsidR="00F055A8" w:rsidRPr="00F055A8" w:rsidRDefault="00F055A8" w:rsidP="00F055A8">
      <w:pPr>
        <w:jc w:val="both"/>
        <w:rPr>
          <w:rFonts w:ascii="Times New Roman" w:hAnsi="Times New Roman" w:cs="Times New Roman"/>
          <w:sz w:val="24"/>
          <w:szCs w:val="24"/>
        </w:rPr>
      </w:pPr>
      <w:r w:rsidRPr="00F055A8">
        <w:rPr>
          <w:rFonts w:ascii="Times New Roman" w:hAnsi="Times New Roman" w:cs="Times New Roman"/>
          <w:sz w:val="24"/>
          <w:szCs w:val="24"/>
        </w:rPr>
        <w:t>Focus marketing efforts on peak hours (lunch and dinner rushes) and strongest days (Friday-Saturday). Consider promoting vegetarian options to capture that underserved market segment</w:t>
      </w:r>
      <w:r>
        <w:rPr>
          <w:rFonts w:ascii="Times New Roman" w:hAnsi="Times New Roman" w:cs="Times New Roman"/>
          <w:sz w:val="24"/>
          <w:szCs w:val="24"/>
        </w:rPr>
        <w:t xml:space="preserve"> too</w:t>
      </w:r>
      <w:r w:rsidRPr="00F055A8">
        <w:rPr>
          <w:rFonts w:ascii="Times New Roman" w:hAnsi="Times New Roman" w:cs="Times New Roman"/>
          <w:sz w:val="24"/>
          <w:szCs w:val="24"/>
        </w:rPr>
        <w:t xml:space="preserve">. The dominance of large-size orders suggests customers value portion size, so ensure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F055A8">
        <w:rPr>
          <w:rFonts w:ascii="Times New Roman" w:hAnsi="Times New Roman" w:cs="Times New Roman"/>
          <w:sz w:val="24"/>
          <w:szCs w:val="24"/>
        </w:rPr>
        <w:t xml:space="preserve"> large pizzas deliver on both quantity and quality. Finally, explore bundle deals or family packs to increase the currently low multiple-pizza order rate.</w:t>
      </w:r>
    </w:p>
    <w:sectPr w:rsidR="00F055A8" w:rsidRPr="00F05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A8"/>
    <w:rsid w:val="00F0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B8D2F"/>
  <w15:chartTrackingRefBased/>
  <w15:docId w15:val="{543BA5B1-9BB5-4036-93E2-2DE2932D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367</Words>
  <Characters>2211</Characters>
  <Application>Microsoft Office Word</Application>
  <DocSecurity>0</DocSecurity>
  <Lines>36</Lines>
  <Paragraphs>14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Kator</dc:creator>
  <cp:keywords/>
  <dc:description/>
  <cp:lastModifiedBy>Kingsley Kator</cp:lastModifiedBy>
  <cp:revision>1</cp:revision>
  <dcterms:created xsi:type="dcterms:W3CDTF">2025-05-25T11:07:00Z</dcterms:created>
  <dcterms:modified xsi:type="dcterms:W3CDTF">2025-05-25T11:19:00Z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a6777366-ce20-4fb0-9309-4e4fc039e123</vt:lpwstr>
  </property>
</Properties>
</file>