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8B" w:rsidRPr="007E56BC" w:rsidRDefault="00776E8B" w:rsidP="00776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bookmarkStart w:id="0" w:name="OLE_LINK22"/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Module Social</w:t>
      </w:r>
      <w:r w:rsidR="00D43A7D"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 et l’Intégration SPAD </w:t>
      </w:r>
      <w:proofErr w:type="spellStart"/>
      <w:r w:rsidR="00D43A7D"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RealTime</w:t>
      </w:r>
      <w:proofErr w:type="spellEnd"/>
    </w:p>
    <w:bookmarkEnd w:id="0"/>
    <w:p w:rsidR="007E56BC" w:rsidRPr="007E56BC" w:rsidRDefault="0025723A" w:rsidP="00E568FE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F63C00" w:rsidRDefault="00F63C00" w:rsidP="00E568FE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Les réseaux sociaux interviennent en tant que nouveaux canaux de communication au sein de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CRM. Ce qui mène l’équipe R&amp;D CRM à développer leur propre connecteur social qui répond aux fonctionnalités attendues par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CRM.</w:t>
      </w:r>
    </w:p>
    <w:p w:rsidR="00D02EE6" w:rsidRDefault="00D02EE6" w:rsidP="00D02EE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Dans </w:t>
      </w:r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le cadre de la nouvelle offre qui propose </w:t>
      </w:r>
      <w:proofErr w:type="spellStart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il a été prévu une migration totale du connecteur social 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de </w:t>
      </w:r>
      <w:proofErr w:type="spellStart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</w:t>
      </w:r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un module indépendant qui s’appuie sur la nouvelle architecture DDD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ajoutant de certaines évolutions. L’intégration du </w:t>
      </w:r>
      <w:proofErr w:type="spellStart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le module était une des primordiales évolutions qui a été planifié sur le module social à travers l’appel aux fonctionnalités </w:t>
      </w:r>
      <w:r w:rsidR="00F7191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de 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la solution SPAD </w:t>
      </w:r>
      <w:proofErr w:type="spellStart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>RealTime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. </w:t>
      </w:r>
    </w:p>
    <w:p w:rsidR="00F71911" w:rsidRPr="005D1D12" w:rsidRDefault="005D1D12" w:rsidP="00D02EE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La part de mes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travaux  dans cette partie, n’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était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pas la migration du connecteur social en module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>DDD.  E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lle était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une première partie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332059" w:rsidRP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l'initiation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>des développements sur le module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par la création de la structure nécessaire basée sur l’architecture DDD. 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Et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Dans une 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>second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partie, elle était de 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tro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uver une approche </w:t>
      </w:r>
      <w:r w:rsid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d’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intégrer le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s model de </w:t>
      </w:r>
      <w:proofErr w:type="spellStart"/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la solution</w:t>
      </w:r>
      <w:r w:rsid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se basant sur le connecteur social existant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.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</w:p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Etude de l’existant </w:t>
      </w:r>
    </w:p>
    <w:p w:rsidR="00F63C00" w:rsidRPr="008160C6" w:rsidRDefault="00F63C00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Connecteur social </w:t>
      </w:r>
      <w:proofErr w:type="spellStart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Coheris</w:t>
      </w:r>
      <w:proofErr w:type="spellEnd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CRM :</w:t>
      </w:r>
    </w:p>
    <w:p w:rsidR="00F63C00" w:rsidRPr="00D02EE6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>La brique Social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apporte la connectivité à diverse fonctionnalités dont on peut citer par exemple : 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Administration des profils Facebook et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des utilisateurs CRM,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Management des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Fanpages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Facebook :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Consultation des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Posts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publiés sur les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administrées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r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éponse aux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posts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sur le mur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i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dentification et gestion du cycle de vie des statuts des publications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…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lastRenderedPageBreak/>
        <w:t xml:space="preserve">alimentation de dossier client sur CRM : Recherche du profil Facebook d'une personne, Recherche du profil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 d'une personne,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Récupération des indicateurs sociaux (Facebook :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Likes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Friends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Post/Comment,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|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: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Followers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Tweets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) pour la mesure d'influence de la personne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…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ciblage et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Reporting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 :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Usage des données sociales dans le Ciblage ou le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reportin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g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u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sage des indicateurs sociaux dans le ciblage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… </w:t>
      </w:r>
    </w:p>
    <w:p w:rsidR="00F63C00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Le connecteur est une brique applicative indépendante (on-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premise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saas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). Il offre une API REST </w:t>
      </w:r>
      <w:bookmarkStart w:id="1" w:name="OLE_LINK53"/>
      <w:bookmarkStart w:id="2" w:name="OLE_LINK54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qui répond aux fonctionnalités décrit-y dessus.</w:t>
      </w:r>
    </w:p>
    <w:bookmarkEnd w:id="1"/>
    <w:bookmarkEnd w:id="2"/>
    <w:p w:rsidR="00F63C00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 effet, i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 a sa propre base de données qui stocke les informations et les données associées aux profils Facebook et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Twitter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renseignés par les utilisateurs. </w:t>
      </w:r>
    </w:p>
    <w:p w:rsidR="008160C6" w:rsidRDefault="008160C6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8160C6" w:rsidRPr="008160C6" w:rsidRDefault="008160C6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SPAD </w:t>
      </w:r>
      <w:bookmarkStart w:id="3" w:name="OLE_LINK35"/>
      <w:proofErr w:type="spellStart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RealTime</w:t>
      </w:r>
      <w:bookmarkEnd w:id="3"/>
      <w:proofErr w:type="spellEnd"/>
    </w:p>
    <w:p w:rsidR="008160C6" w:rsidRDefault="00B35E25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Ce module</w:t>
      </w:r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permet d’utiliser les modèles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SPAD</w:t>
      </w:r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pour répondre en temps réel aux requêtes de </w:t>
      </w:r>
      <w:proofErr w:type="spellStart"/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scoring</w:t>
      </w:r>
      <w:proofErr w:type="spellEnd"/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ou de typologie.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 effet, et a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près des travaux qui ont été réalisées en parallèle de mon stage, le serveur a été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enrichi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par des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modèles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 fouille </w:t>
      </w:r>
      <w:r w:rsidR="008160C6"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de textes</w:t>
      </w:r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(</w:t>
      </w:r>
      <w:proofErr w:type="spellStart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)</w:t>
      </w:r>
      <w:r w:rsidR="008160C6"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basées sur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des 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algorithme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s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d’apprentissage </w:t>
      </w:r>
      <w:bookmarkStart w:id="4" w:name="OLE_LINK47"/>
      <w:bookmarkStart w:id="5" w:name="OLE_LINK48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bayésiennes</w:t>
      </w:r>
      <w:bookmarkEnd w:id="4"/>
      <w:bookmarkEnd w:id="5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.</w:t>
      </w:r>
    </w:p>
    <w:p w:rsidR="0091556D" w:rsidRPr="0091556D" w:rsidRDefault="0091556D" w:rsidP="008160C6">
      <w:pP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</w:pP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Architecture</w:t>
      </w:r>
    </w:p>
    <w:p w:rsidR="004E51DB" w:rsidRDefault="004E51DB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Verdana" w:hAnsi="Verdana"/>
          <w:sz w:val="24"/>
        </w:rPr>
        <w:t>Le module offre</w:t>
      </w:r>
      <w:r w:rsidRPr="00555BF6">
        <w:rPr>
          <w:rFonts w:ascii="Verdana" w:hAnsi="Verdana"/>
          <w:sz w:val="24"/>
        </w:rPr>
        <w:t xml:space="preserve"> une API REST qui utilise un dictionnaire JSON pour les paramètres en entrée et en sortie et 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qui répond aux fonctionnalités décrit-y dessus.</w:t>
      </w:r>
    </w:p>
    <w:p w:rsidR="003F0F2E" w:rsidRDefault="003F0F2E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La mise en œuvre du modèle se fait par la création d’un fichier « .model ». Chaque type de modèle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une représentation qui différente aux autre type. </w:t>
      </w:r>
    </w:p>
    <w:p w:rsidR="003F0F2E" w:rsidRDefault="003F0F2E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4E51DB" w:rsidRDefault="004E51DB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4E51DB" w:rsidRDefault="004E51DB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555BF6">
        <w:rPr>
          <w:noProof/>
        </w:rPr>
        <w:drawing>
          <wp:inline distT="0" distB="0" distL="0" distR="0" wp14:anchorId="721AB9EF" wp14:editId="065BF1F3">
            <wp:extent cx="6738419" cy="3514725"/>
            <wp:effectExtent l="0" t="0" r="0" b="0"/>
            <wp:docPr id="17" name="Image 20" descr="C:\Users\oelabed\AppData\Local\Temp\Blank Network Diagram - SPAD Real Ti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elabed\AppData\Local\Temp\Blank Network Diagram - SPAD Real Time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992" cy="353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25" w:rsidRDefault="0091556D" w:rsidP="008160C6">
      <w:pP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</w:pP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Model</w:t>
      </w:r>
      <w: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 xml:space="preserve"> </w:t>
      </w:r>
      <w:proofErr w:type="spellStart"/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Bayesien</w:t>
      </w:r>
      <w:proofErr w:type="spellEnd"/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 xml:space="preserve"> pour champs texte:</w:t>
      </w:r>
    </w:p>
    <w:p w:rsidR="0091556D" w:rsidRDefault="0091556D" w:rsidP="0091556D">
      <w:r>
        <w:t xml:space="preserve">Le modèle bayésien est utilisé pour affecter un texte libre dans une catégorie </w:t>
      </w:r>
      <w:proofErr w:type="spellStart"/>
      <w:r>
        <w:t>parmis</w:t>
      </w:r>
      <w:proofErr w:type="spellEnd"/>
      <w:r>
        <w:t xml:space="preserve"> N catégories prédéfinis</w:t>
      </w:r>
      <w:r w:rsidR="00903318">
        <w:t xml:space="preserve">. Dans le cas des commentaires et les </w:t>
      </w:r>
      <w:proofErr w:type="spellStart"/>
      <w:r w:rsidR="00903318">
        <w:t>F</w:t>
      </w:r>
      <w:r w:rsidR="005A5672">
        <w:t>eed</w:t>
      </w:r>
      <w:proofErr w:type="spellEnd"/>
      <w:r w:rsidR="005A5672">
        <w:t xml:space="preserve"> F</w:t>
      </w:r>
      <w:r w:rsidR="00903318">
        <w:t>acebook, on peut classifier automatiquement le message selon une catégorie de sollicitation : Demande, Opportunité, Intervention, lead. Le fichier conteneur du modèle doit être sous le format suivant :</w:t>
      </w:r>
    </w:p>
    <w:p w:rsidR="00903318" w:rsidRDefault="00903318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</w:t>
      </w:r>
      <w:r>
        <w:rPr>
          <w:sz w:val="20"/>
          <w:szCs w:val="20"/>
          <w:shd w:val="clear" w:color="auto" w:fill="FCFCFC"/>
          <w:lang w:val="en-US"/>
        </w:rPr>
        <w:t>elClass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maestro.web.bayes.Text</w:t>
      </w:r>
      <w:r w:rsidRPr="00903318">
        <w:rPr>
          <w:sz w:val="20"/>
          <w:szCs w:val="20"/>
          <w:shd w:val="clear" w:color="auto" w:fill="FCFCFC"/>
          <w:lang w:val="en-US"/>
        </w:rPr>
        <w:t>BayesModel</w:t>
      </w:r>
      <w:proofErr w:type="spellEnd"/>
    </w:p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modelName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903318">
        <w:rPr>
          <w:sz w:val="20"/>
          <w:szCs w:val="20"/>
          <w:shd w:val="clear" w:color="auto" w:fill="FCFCFC"/>
          <w:lang w:val="en-US"/>
        </w:rPr>
        <w:t>bayesien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 xml:space="preserve"> Motif</w:t>
      </w:r>
    </w:p>
    <w:p w:rsidR="00903318" w:rsidRPr="0030753B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r w:rsidRPr="0030753B">
        <w:rPr>
          <w:sz w:val="20"/>
          <w:szCs w:val="20"/>
          <w:shd w:val="clear" w:color="auto" w:fill="FCFCFC"/>
          <w:lang w:val="en-US"/>
        </w:rPr>
        <w:t>possibleValues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r w:rsidRPr="0030753B">
        <w:rPr>
          <w:sz w:val="20"/>
          <w:szCs w:val="20"/>
          <w:shd w:val="clear" w:color="auto" w:fill="FCFCFC"/>
          <w:lang w:val="en-US"/>
        </w:rPr>
        <w:t>demande</w:t>
      </w:r>
      <w:proofErr w:type="gramStart"/>
      <w:r w:rsidRPr="0030753B">
        <w:rPr>
          <w:sz w:val="20"/>
          <w:szCs w:val="20"/>
          <w:shd w:val="clear" w:color="auto" w:fill="FCFCFC"/>
          <w:lang w:val="en-US"/>
        </w:rPr>
        <w:t>,opportunity,lead,intervention</w:t>
      </w:r>
      <w:proofErr w:type="spellEnd"/>
      <w:proofErr w:type="gramEnd"/>
    </w:p>
    <w:p w:rsid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minLength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903318">
        <w:rPr>
          <w:sz w:val="20"/>
          <w:szCs w:val="20"/>
          <w:shd w:val="clear" w:color="auto" w:fill="FCFCFC"/>
          <w:lang w:val="en-US"/>
        </w:rPr>
        <w:t>3</w:t>
      </w:r>
    </w:p>
    <w:p w:rsid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lang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="0030753B">
        <w:rPr>
          <w:sz w:val="20"/>
          <w:szCs w:val="20"/>
          <w:shd w:val="clear" w:color="auto" w:fill="FCFCFC"/>
          <w:lang w:val="en-US"/>
        </w:rPr>
        <w:t>fr</w:t>
      </w:r>
      <w:proofErr w:type="spellEnd"/>
    </w:p>
    <w:p w:rsidR="0030753B" w:rsidRPr="0030753B" w:rsidRDefault="0030753B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targetName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>
        <w:rPr>
          <w:sz w:val="20"/>
          <w:szCs w:val="20"/>
          <w:shd w:val="clear" w:color="auto" w:fill="FCFCFC"/>
          <w:lang w:val="en-US"/>
        </w:rPr>
        <w:t>target</w:t>
      </w:r>
    </w:p>
    <w:p w:rsidR="0030753B" w:rsidRPr="00903318" w:rsidRDefault="0030753B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keysToParse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30753B">
        <w:rPr>
          <w:sz w:val="20"/>
          <w:szCs w:val="20"/>
          <w:shd w:val="clear" w:color="auto" w:fill="FCFCFC"/>
          <w:lang w:val="en-US"/>
        </w:rPr>
        <w:t>text</w:t>
      </w:r>
      <w:proofErr w:type="spellEnd"/>
    </w:p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r w:rsidRPr="00903318">
        <w:rPr>
          <w:sz w:val="20"/>
          <w:szCs w:val="20"/>
          <w:shd w:val="clear" w:color="auto" w:fill="FCFCFC"/>
          <w:lang w:val="en-US"/>
        </w:rPr>
        <w:t>learnFile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=&lt;</w:t>
      </w:r>
      <w:proofErr w:type="spellStart"/>
      <w:r w:rsidRPr="00903318">
        <w:rPr>
          <w:sz w:val="20"/>
          <w:szCs w:val="20"/>
          <w:shd w:val="clear" w:color="auto" w:fill="FCFCFC"/>
          <w:lang w:val="en-US"/>
        </w:rPr>
        <w:t>com.spad.modelsdir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&gt;\text\posts-synopsis.txt</w:t>
      </w:r>
    </w:p>
    <w:p w:rsidR="00903318" w:rsidRPr="00903318" w:rsidRDefault="00903318" w:rsidP="00903318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</w:t>
      </w:r>
      <w:proofErr w:type="spellStart"/>
      <w:r w:rsidRPr="00903318">
        <w:rPr>
          <w:sz w:val="20"/>
          <w:szCs w:val="20"/>
          <w:shd w:val="clear" w:color="auto" w:fill="FCFCFC"/>
        </w:rPr>
        <w:t>Modéle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de bayésien naïfs en mode </w:t>
      </w:r>
      <w:proofErr w:type="spellStart"/>
      <w:r w:rsidRPr="00903318">
        <w:rPr>
          <w:sz w:val="20"/>
          <w:szCs w:val="20"/>
          <w:shd w:val="clear" w:color="auto" w:fill="FCFCFC"/>
        </w:rPr>
        <w:t>random</w:t>
      </w:r>
      <w:proofErr w:type="spellEnd"/>
      <w:r w:rsidRPr="00903318">
        <w:rPr>
          <w:sz w:val="20"/>
          <w:szCs w:val="20"/>
          <w:shd w:val="clear" w:color="auto" w:fill="FCFCFC"/>
        </w:rPr>
        <w:t>.</w:t>
      </w:r>
    </w:p>
    <w:p w:rsidR="00903318" w:rsidRPr="00903318" w:rsidRDefault="00903318" w:rsidP="00903318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##pour tester l'intégration avec CRM.</w:t>
      </w:r>
    </w:p>
    <w:p w:rsidR="00903318" w:rsidRDefault="00903318" w:rsidP="00903318">
      <w:pPr>
        <w:rPr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 xml:space="preserve">##renvoie une des valeurs au hasard </w:t>
      </w:r>
      <w:proofErr w:type="spellStart"/>
      <w:r w:rsidRPr="00903318">
        <w:rPr>
          <w:sz w:val="20"/>
          <w:szCs w:val="20"/>
          <w:shd w:val="clear" w:color="auto" w:fill="FCFCFC"/>
        </w:rPr>
        <w:t>parmis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la liste des possible</w:t>
      </w:r>
      <w:r w:rsidRPr="00903318">
        <w:rPr>
          <w:shd w:val="clear" w:color="auto" w:fill="FCFCFC"/>
        </w:rPr>
        <w:t xml:space="preserve"> </w:t>
      </w:r>
    </w:p>
    <w:p w:rsidR="00903318" w:rsidRPr="00903318" w:rsidRDefault="00903318" w:rsidP="00903318">
      <w:pPr>
        <w:rPr>
          <w:shd w:val="clear" w:color="auto" w:fill="FCFCFC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21"/>
        <w:gridCol w:w="3913"/>
        <w:gridCol w:w="755"/>
        <w:gridCol w:w="3073"/>
      </w:tblGrid>
      <w:tr w:rsidR="003F0F2E" w:rsidTr="00EE23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Valeur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Défaut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commentaire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modelClass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maestro.web.bayes.TextBayesModel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obligatoire indique la classe qui implémente ce modèle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&lt;libre&gt;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 du modèle dans le serveur, il sert d'identifiant pour les appels REST et doit être unique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possibleValues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liste de valeur séparée par des ","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 nombre de valeur possible que prédit ce modèle.</w:t>
            </w:r>
          </w:p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il est aujourd'hui impossible de prendre en compte des valeurs contenant des ","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keysToParse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liste </w:t>
            </w:r>
            <w:r w:rsidR="00B8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 clefs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",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ensemble des variables du dictionnaire passé en paramètre qui doivent être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parsées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pour l'analyse textuelle.</w:t>
            </w:r>
          </w:p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Toutes les valeurs sont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considéré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comme le même texte concaténé. Si il n'est pas spécifié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parsera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 valeurs associées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aux clef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 et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".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targetName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 de la variable cible pour l'apprentissage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 de la variable cible dans le dictionnaire passé à la méthode d'apprentissage. Les valeurs associées à la clef doivent être dans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possibleValues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3F0F2E" w:rsidRDefault="003F0F2E" w:rsidP="00EE236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 il n'est pas spécifié on regarder la valeur associée à la clef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target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langage pour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langage pour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 stop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texte. Par défaut on est en français, si le code est différent de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on est en anglais. (2 langages supportés seulement pour l'instant).</w:t>
            </w:r>
          </w:p>
        </w:tc>
      </w:tr>
      <w:tr w:rsidR="003F0F2E" w:rsidTr="00EE2364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minLength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taille minimum d'un mot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EE2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 les mots de taille inférieure à cette valeur sont supprimés après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8160C6" w:rsidRPr="00555BF6" w:rsidRDefault="008160C6" w:rsidP="004E51DB">
      <w:pPr>
        <w:rPr>
          <w:rFonts w:ascii="Verdana" w:hAnsi="Verdana"/>
          <w:sz w:val="24"/>
        </w:rPr>
      </w:pPr>
    </w:p>
    <w:p w:rsidR="008160C6" w:rsidRDefault="008160C6" w:rsidP="008160C6"/>
    <w:p w:rsidR="00F63C00" w:rsidRDefault="008160C6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Base</w:t>
      </w:r>
      <w: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de </w:t>
      </w:r>
      <w:r w:rsidR="0030753B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données</w:t>
      </w: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de tests</w:t>
      </w:r>
    </w:p>
    <w:p w:rsidR="00000D8E" w:rsidRDefault="005A5672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Afin de tester 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fonctionnellement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l’efficacité de l’algorithme 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>bayésien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des model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tex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>t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mining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on a besoin d’une base de données de test </w:t>
      </w: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qui contient des commentaires et des </w:t>
      </w:r>
      <w:proofErr w:type="spellStart"/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posts</w:t>
      </w:r>
      <w:proofErr w:type="spellEnd"/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réels. </w:t>
      </w:r>
    </w:p>
    <w:p w:rsidR="008160C6" w:rsidRDefault="001B45F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En effet,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L’existant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connecteur social a été branché sur des pages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Facebook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 test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s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. Elle ne</w:t>
      </w:r>
      <w:r w:rsidR="005A567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contient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pas de véritable message qui ont de sens sur la page.</w:t>
      </w:r>
      <w:r w:rsidR="005A567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Alors elle nécessite de choisir une page Facebook publique  pour </w:t>
      </w: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alimenter nos bases de données. Cela nécessite une connaissance de l’API Graph du Facebook qu’elle nous permet d’extraire les données publique sur une page choisie son administrateur.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De plus, on pourra même afficher le nom de l’internaute et son image publique sur Facebook.</w:t>
      </w: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P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lastRenderedPageBreak/>
        <w:t>Réalisation</w:t>
      </w:r>
    </w:p>
    <w:p w:rsidR="00B83AA7" w:rsidRDefault="00AC6BB2" w:rsidP="00AC6BB2">
      <w:r>
        <w:t xml:space="preserve">L’essentiel du travail a consisté d’appliquer </w:t>
      </w:r>
      <w:r w:rsidR="0002505B">
        <w:t xml:space="preserve">les mêmes travaux </w:t>
      </w:r>
      <w:r w:rsidR="006A26E0">
        <w:t>réalisés</w:t>
      </w:r>
      <w:r w:rsidR="00715A6C">
        <w:t xml:space="preserve"> dans le module </w:t>
      </w:r>
      <w:proofErr w:type="spellStart"/>
      <w:r w:rsidR="00715A6C">
        <w:t>scheduler</w:t>
      </w:r>
      <w:proofErr w:type="spellEnd"/>
      <w:r w:rsidR="0002505B">
        <w:t xml:space="preserve">. </w:t>
      </w:r>
      <w:r w:rsidR="00B83AA7">
        <w:t>Mais la</w:t>
      </w:r>
      <w:r w:rsidR="0002505B">
        <w:t xml:space="preserve"> différence était </w:t>
      </w:r>
      <w:r w:rsidR="00B83AA7">
        <w:t xml:space="preserve">de ne pas aborder les travaux de migration du connecteur social CRM vers le nouveau module DDD. Ces derniers ont été planifiés pour des sprints qui commencent à la fin de mon stage. </w:t>
      </w:r>
    </w:p>
    <w:p w:rsidR="00B83AA7" w:rsidRDefault="00B83AA7" w:rsidP="00AC6BB2">
      <w:r>
        <w:t xml:space="preserve">Finalement, le but était de mettre en œuvre la testabilité des </w:t>
      </w:r>
      <w:proofErr w:type="spellStart"/>
      <w:r>
        <w:t>alogrithmes</w:t>
      </w:r>
      <w:proofErr w:type="spellEnd"/>
      <w:r>
        <w:t xml:space="preserve"> de </w:t>
      </w:r>
      <w:proofErr w:type="spellStart"/>
      <w:r>
        <w:t>textminig</w:t>
      </w:r>
      <w:proofErr w:type="spellEnd"/>
      <w:r>
        <w:t xml:space="preserve"> du serveur </w:t>
      </w:r>
      <w:proofErr w:type="spellStart"/>
      <w:r>
        <w:t>RealTime</w:t>
      </w:r>
      <w:proofErr w:type="spellEnd"/>
      <w:r>
        <w:t xml:space="preserve"> SPAD sur des sources de donnée réel.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>Branchement avec l’existant connecteur social CRM</w:t>
      </w:r>
    </w:p>
    <w:p w:rsidR="00C6731A" w:rsidRDefault="00637580" w:rsidP="006A26E0">
      <w:r>
        <w:t>D’un point de vue structurel, et c</w:t>
      </w:r>
      <w:r w:rsidR="006A26E0">
        <w:t xml:space="preserve">omme dans l’exemple du Framework Quartz dans le module </w:t>
      </w:r>
      <w:proofErr w:type="spellStart"/>
      <w:r w:rsidR="006A26E0">
        <w:t>scheduler</w:t>
      </w:r>
      <w:proofErr w:type="spellEnd"/>
      <w:r w:rsidR="006A26E0">
        <w:t>, les interfaces responsables aux appels aux web services externes ont été définies dans la couche infrastructure comme étant une ressource externe</w:t>
      </w:r>
      <w:r>
        <w:t xml:space="preserve"> du nouvel module social</w:t>
      </w:r>
      <w:r w:rsidR="006A26E0">
        <w:t xml:space="preserve">. </w:t>
      </w:r>
    </w:p>
    <w:p w:rsidR="00C6731A" w:rsidRDefault="00C6731A" w:rsidP="006A26E0"/>
    <w:p w:rsidR="00637580" w:rsidRDefault="00637580" w:rsidP="006A26E0">
      <w:r>
        <w:t xml:space="preserve">Afin de récupérer les </w:t>
      </w:r>
      <w:proofErr w:type="spellStart"/>
      <w:r>
        <w:t>posts</w:t>
      </w:r>
      <w:proofErr w:type="spellEnd"/>
      <w:r>
        <w:t xml:space="preserve"> Facebook et les commentaires d’une </w:t>
      </w:r>
      <w:proofErr w:type="spellStart"/>
      <w:r>
        <w:t>fanpage</w:t>
      </w:r>
      <w:proofErr w:type="spellEnd"/>
      <w:r>
        <w:t xml:space="preserve"> publique,  j’avais besoin d’étendre l’api du connecteur social CRM avec des nouvelles fonctionnalités. </w:t>
      </w:r>
    </w:p>
    <w:p w:rsidR="00637580" w:rsidRDefault="00637580" w:rsidP="006A26E0"/>
    <w:p w:rsidR="00637580" w:rsidRDefault="00637580" w:rsidP="006A26E0">
      <w:r>
        <w:t xml:space="preserve">Image </w:t>
      </w:r>
    </w:p>
    <w:p w:rsidR="00637580" w:rsidRDefault="00637580" w:rsidP="006A26E0"/>
    <w:p w:rsidR="006A26E0" w:rsidRDefault="00637580" w:rsidP="006A26E0">
      <w:r>
        <w:t xml:space="preserve">Tous ces appels ajoutés, elle prend le nom de la </w:t>
      </w:r>
      <w:proofErr w:type="spellStart"/>
      <w:r>
        <w:t>fanpage</w:t>
      </w:r>
      <w:proofErr w:type="spellEnd"/>
      <w:r>
        <w:t xml:space="preserve"> comme un paramètre de recherche dans le graph API </w:t>
      </w:r>
      <w:proofErr w:type="spellStart"/>
      <w:r>
        <w:t>facebook</w:t>
      </w:r>
      <w:proofErr w:type="spellEnd"/>
      <w:r>
        <w:t xml:space="preserve">. De plus, il était primordiale de migré les sources des entités métier, les porteuses des informations, du connecteur social CRM vers la couche </w:t>
      </w:r>
      <w:proofErr w:type="spellStart"/>
      <w:r>
        <w:t>shared-kernel</w:t>
      </w:r>
      <w:proofErr w:type="spellEnd"/>
      <w:r>
        <w:t xml:space="preserve"> </w:t>
      </w:r>
      <w:r>
        <w:lastRenderedPageBreak/>
        <w:t>afin de ne pas tomber sur des conflits entre les objets passés en JSON et les entités Domain de la nouvelle architecture.</w:t>
      </w:r>
    </w:p>
    <w:p w:rsidR="00B92CCF" w:rsidRPr="00000D8E" w:rsidRDefault="00B92CCF" w:rsidP="006A26E0">
      <w:r>
        <w:t xml:space="preserve">En fin, pour alimenter la base de données du connecteur social, j’ai créé une tache </w:t>
      </w:r>
      <w:proofErr w:type="spellStart"/>
      <w:r>
        <w:t>scheduler</w:t>
      </w:r>
      <w:proofErr w:type="spellEnd"/>
      <w:r>
        <w:t xml:space="preserve"> qui fait la mise à jour périodiquement avec des nouvelles </w:t>
      </w:r>
      <w:proofErr w:type="spellStart"/>
      <w:r>
        <w:t>posts</w:t>
      </w:r>
      <w:proofErr w:type="spellEnd"/>
      <w:r>
        <w:t xml:space="preserve"> et commentaires d’une page public. 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 xml:space="preserve">Intégration de SPAD </w:t>
      </w:r>
      <w:proofErr w:type="spellStart"/>
      <w:r w:rsidRPr="00000D8E">
        <w:rPr>
          <w:u w:val="single"/>
        </w:rPr>
        <w:t>RealTime</w:t>
      </w:r>
      <w:proofErr w:type="spellEnd"/>
    </w:p>
    <w:p w:rsidR="006A26E0" w:rsidRDefault="00F67CC5" w:rsidP="006A26E0">
      <w:r>
        <w:t xml:space="preserve">De la même manière, et comme pour l’existant connecteur social CRM, le branchement était cotés infrastructure. Mais avant de commencer, il était nécessaire de faire des tests sur l’api de </w:t>
      </w:r>
      <w:proofErr w:type="spellStart"/>
      <w:r>
        <w:t>spad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pour savoir les paramètres entrées/sortie des requêtes.  </w:t>
      </w:r>
    </w:p>
    <w:p w:rsidR="00F67CC5" w:rsidRDefault="00F67CC5" w:rsidP="006A26E0">
      <w:r>
        <w:t>Prenant l’exemple du modèle de qualification des</w:t>
      </w:r>
      <w:r w:rsidR="00AB6F35">
        <w:t xml:space="preserve"> messages selon leur motif « </w:t>
      </w:r>
      <w:proofErr w:type="spellStart"/>
      <w:r w:rsidR="00AB6F35">
        <w:t>bayesien</w:t>
      </w:r>
      <w:proofErr w:type="spellEnd"/>
      <w:r w:rsidR="00AB6F35">
        <w:t xml:space="preserve"> motif » : </w:t>
      </w:r>
    </w:p>
    <w:p w:rsidR="00CF50DC" w:rsidRDefault="00CF50DC" w:rsidP="006A26E0">
      <w:r>
        <w:t xml:space="preserve">Fichier </w:t>
      </w:r>
      <w:r w:rsidR="000503D8">
        <w:t xml:space="preserve"> </w:t>
      </w:r>
      <w:proofErr w:type="spellStart"/>
      <w:r>
        <w:t>bayesienMotif.model</w:t>
      </w:r>
      <w:proofErr w:type="spellEnd"/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</w:t>
      </w:r>
      <w:r>
        <w:rPr>
          <w:sz w:val="20"/>
          <w:szCs w:val="20"/>
          <w:shd w:val="clear" w:color="auto" w:fill="FCFCFC"/>
          <w:lang w:val="en-US"/>
        </w:rPr>
        <w:t>elClass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maestro.web.bayes.Text</w:t>
      </w:r>
      <w:r w:rsidRPr="00903318">
        <w:rPr>
          <w:sz w:val="20"/>
          <w:szCs w:val="20"/>
          <w:shd w:val="clear" w:color="auto" w:fill="FCFCFC"/>
          <w:lang w:val="en-US"/>
        </w:rPr>
        <w:t>BayesModel</w:t>
      </w:r>
      <w:proofErr w:type="spellEnd"/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>
        <w:rPr>
          <w:sz w:val="20"/>
          <w:szCs w:val="20"/>
          <w:shd w:val="clear" w:color="auto" w:fill="FCFCFC"/>
          <w:lang w:val="en-US"/>
        </w:rPr>
        <w:t>modelName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bayesien</w:t>
      </w:r>
      <w:proofErr w:type="spellEnd"/>
      <w:r>
        <w:rPr>
          <w:sz w:val="20"/>
          <w:szCs w:val="20"/>
          <w:shd w:val="clear" w:color="auto" w:fill="FCFCFC"/>
          <w:lang w:val="en-US"/>
        </w:rPr>
        <w:t xml:space="preserve"> m</w:t>
      </w:r>
      <w:r w:rsidRPr="00903318">
        <w:rPr>
          <w:sz w:val="20"/>
          <w:szCs w:val="20"/>
          <w:shd w:val="clear" w:color="auto" w:fill="FCFCFC"/>
          <w:lang w:val="en-US"/>
        </w:rPr>
        <w:t>otif</w:t>
      </w:r>
    </w:p>
    <w:p w:rsidR="00AB6F35" w:rsidRPr="0030753B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possibleValues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30753B">
        <w:rPr>
          <w:sz w:val="20"/>
          <w:szCs w:val="20"/>
          <w:shd w:val="clear" w:color="auto" w:fill="FCFCFC"/>
          <w:lang w:val="en-US"/>
        </w:rPr>
        <w:t>demande,opportunity,lead,intervention</w:t>
      </w:r>
      <w:proofErr w:type="spellEnd"/>
    </w:p>
    <w:p w:rsidR="00AB6F35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minLength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903318">
        <w:rPr>
          <w:sz w:val="20"/>
          <w:szCs w:val="20"/>
          <w:shd w:val="clear" w:color="auto" w:fill="FCFCFC"/>
          <w:lang w:val="en-US"/>
        </w:rPr>
        <w:t>3</w:t>
      </w:r>
    </w:p>
    <w:p w:rsidR="00AB6F35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lang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fr</w:t>
      </w:r>
      <w:proofErr w:type="spellEnd"/>
    </w:p>
    <w:p w:rsidR="00AB6F35" w:rsidRPr="0030753B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targetName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>
        <w:rPr>
          <w:sz w:val="20"/>
          <w:szCs w:val="20"/>
          <w:shd w:val="clear" w:color="auto" w:fill="FCFCFC"/>
          <w:lang w:val="en-US"/>
        </w:rPr>
        <w:t>target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keysToParse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30753B">
        <w:rPr>
          <w:sz w:val="20"/>
          <w:szCs w:val="20"/>
          <w:shd w:val="clear" w:color="auto" w:fill="FCFCFC"/>
          <w:lang w:val="en-US"/>
        </w:rPr>
        <w:t>text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</w:t>
      </w:r>
      <w:proofErr w:type="spellStart"/>
      <w:r w:rsidRPr="00903318">
        <w:rPr>
          <w:sz w:val="20"/>
          <w:szCs w:val="20"/>
          <w:shd w:val="clear" w:color="auto" w:fill="FCFCFC"/>
        </w:rPr>
        <w:t>Modéle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de bayésien naïfs en mode </w:t>
      </w:r>
      <w:proofErr w:type="spellStart"/>
      <w:r w:rsidRPr="00903318">
        <w:rPr>
          <w:sz w:val="20"/>
          <w:szCs w:val="20"/>
          <w:shd w:val="clear" w:color="auto" w:fill="FCFCFC"/>
        </w:rPr>
        <w:t>random</w:t>
      </w:r>
      <w:proofErr w:type="spellEnd"/>
      <w:r w:rsidRPr="00903318">
        <w:rPr>
          <w:sz w:val="20"/>
          <w:szCs w:val="20"/>
          <w:shd w:val="clear" w:color="auto" w:fill="FCFCFC"/>
        </w:rPr>
        <w:t>.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##pour tester l'intégration avec CRM.</w:t>
      </w:r>
    </w:p>
    <w:p w:rsidR="00AB6F35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 xml:space="preserve">##renvoie une des valeurs au hasard </w:t>
      </w:r>
      <w:proofErr w:type="spellStart"/>
      <w:r w:rsidRPr="00903318">
        <w:rPr>
          <w:sz w:val="20"/>
          <w:szCs w:val="20"/>
          <w:shd w:val="clear" w:color="auto" w:fill="FCFCFC"/>
        </w:rPr>
        <w:t>parmis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la liste des possible</w:t>
      </w:r>
    </w:p>
    <w:p w:rsidR="00CF50DC" w:rsidRDefault="00CF50DC" w:rsidP="00CF50DC">
      <w:r>
        <w:t xml:space="preserve">Les paramètres  d’entrées sous format </w:t>
      </w:r>
      <w:proofErr w:type="spellStart"/>
      <w:r>
        <w:t>json</w:t>
      </w:r>
      <w:proofErr w:type="spellEnd"/>
      <w:r>
        <w:t xml:space="preserve"> </w:t>
      </w:r>
    </w:p>
    <w:p w:rsidR="00AB6F35" w:rsidRDefault="00AB6F35" w:rsidP="00AB6F3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modelName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bayesien</w:t>
      </w:r>
      <w:proofErr w:type="spellEnd"/>
      <w:r>
        <w:rPr>
          <w:rFonts w:ascii="Consolas" w:hAnsi="Consolas" w:cs="Consolas"/>
          <w:sz w:val="20"/>
          <w:szCs w:val="20"/>
        </w:rPr>
        <w:t xml:space="preserve"> Motif, </w:t>
      </w:r>
      <w:proofErr w:type="spellStart"/>
      <w:r>
        <w:rPr>
          <w:rFonts w:ascii="Consolas" w:hAnsi="Consolas" w:cs="Consolas"/>
          <w:sz w:val="20"/>
          <w:szCs w:val="20"/>
        </w:rPr>
        <w:t>nameToValueMap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={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text</w:t>
      </w:r>
      <w:proofErr w:type="spellEnd"/>
      <w:r>
        <w:rPr>
          <w:rFonts w:ascii="Consolas" w:hAnsi="Consolas" w:cs="Consolas"/>
          <w:sz w:val="20"/>
          <w:szCs w:val="20"/>
        </w:rPr>
        <w:t xml:space="preserve">=Cela fait maintenant 2 mois que je me </w:t>
      </w:r>
      <w:proofErr w:type="spellStart"/>
      <w:r>
        <w:rPr>
          <w:rFonts w:ascii="Consolas" w:hAnsi="Consolas" w:cs="Consolas"/>
          <w:sz w:val="20"/>
          <w:szCs w:val="20"/>
        </w:rPr>
        <w:t>plaind</w:t>
      </w:r>
      <w:proofErr w:type="spellEnd"/>
      <w:r>
        <w:rPr>
          <w:rFonts w:ascii="Consolas" w:hAnsi="Consolas" w:cs="Consolas"/>
          <w:sz w:val="20"/>
          <w:szCs w:val="20"/>
        </w:rPr>
        <w:t xml:space="preserve"> de ne pl</w:t>
      </w:r>
      <w:r w:rsidR="00CF50DC">
        <w:rPr>
          <w:rFonts w:ascii="Consolas" w:hAnsi="Consolas" w:cs="Consolas"/>
          <w:sz w:val="20"/>
          <w:szCs w:val="20"/>
        </w:rPr>
        <w:t>us pouvoir commander sur le net</w:t>
      </w:r>
      <w:r>
        <w:rPr>
          <w:rFonts w:ascii="Consolas" w:hAnsi="Consolas" w:cs="Consolas"/>
          <w:sz w:val="20"/>
          <w:szCs w:val="20"/>
        </w:rPr>
        <w:t>}}</w:t>
      </w:r>
    </w:p>
    <w:p w:rsidR="00CF50DC" w:rsidRDefault="00CF50DC" w:rsidP="00CF50DC">
      <w:r>
        <w:t xml:space="preserve">Retour sous format </w:t>
      </w:r>
      <w:proofErr w:type="spellStart"/>
      <w:r>
        <w:t>json</w:t>
      </w:r>
      <w:proofErr w:type="spellEnd"/>
    </w:p>
    <w:p w:rsidR="00CF50DC" w:rsidRDefault="00CF50DC" w:rsidP="00AB6F35">
      <w:r>
        <w:rPr>
          <w:rFonts w:ascii="Consolas" w:hAnsi="Consolas" w:cs="Consolas"/>
          <w:sz w:val="20"/>
          <w:szCs w:val="20"/>
        </w:rPr>
        <w:lastRenderedPageBreak/>
        <w:t>["intervention",32.38115350352977</w:t>
      </w:r>
      <w:proofErr w:type="gramStart"/>
      <w:r w:rsidR="004E4552">
        <w:rPr>
          <w:rFonts w:ascii="Consolas" w:hAnsi="Consolas" w:cs="Consolas"/>
          <w:sz w:val="20"/>
          <w:szCs w:val="20"/>
        </w:rPr>
        <w:t>,3.8666739556296896</w:t>
      </w:r>
      <w:r>
        <w:rPr>
          <w:rFonts w:ascii="Consolas" w:hAnsi="Consolas" w:cs="Consolas"/>
          <w:sz w:val="20"/>
          <w:szCs w:val="20"/>
        </w:rPr>
        <w:t>,22.402458516347743</w:t>
      </w:r>
      <w:proofErr w:type="gramEnd"/>
      <w:r w:rsidR="004E4552">
        <w:rPr>
          <w:rFonts w:ascii="Consolas" w:hAnsi="Consolas" w:cs="Consolas"/>
          <w:sz w:val="20"/>
          <w:szCs w:val="20"/>
        </w:rPr>
        <w:t>,</w:t>
      </w:r>
      <w:r w:rsidR="004E4552" w:rsidRPr="004E4552">
        <w:rPr>
          <w:rFonts w:ascii="Consolas" w:hAnsi="Consolas" w:cs="Consolas"/>
          <w:sz w:val="20"/>
          <w:szCs w:val="20"/>
        </w:rPr>
        <w:t xml:space="preserve"> </w:t>
      </w:r>
      <w:r w:rsidR="004E4552">
        <w:rPr>
          <w:rFonts w:ascii="Consolas" w:hAnsi="Consolas" w:cs="Consolas"/>
          <w:sz w:val="20"/>
          <w:szCs w:val="20"/>
        </w:rPr>
        <w:t>41.349714024492805</w:t>
      </w:r>
      <w:r>
        <w:rPr>
          <w:rFonts w:ascii="Consolas" w:hAnsi="Consolas" w:cs="Consolas"/>
          <w:sz w:val="20"/>
          <w:szCs w:val="20"/>
        </w:rPr>
        <w:t>]</w:t>
      </w:r>
    </w:p>
    <w:p w:rsidR="00CF50DC" w:rsidRDefault="00CF50DC" w:rsidP="006A26E0">
      <w:r>
        <w:t>On s’intéresse plutôt au retour qu’il nous a fourni le serveur pour une qualification d’un message. En effet, la liste comme on le constate contient la décision du serveur à propos du contenu de message </w:t>
      </w:r>
      <w:r w:rsidRPr="004E4552">
        <w:rPr>
          <w:i/>
        </w:rPr>
        <w:t>intervention</w:t>
      </w:r>
      <w:r>
        <w:t xml:space="preserve"> suivi de </w:t>
      </w:r>
      <w:r w:rsidR="004E4552">
        <w:t>pourcentage de chaque Target  dans le même ordre qui a été écrit dans le fichier du model.</w:t>
      </w:r>
      <w:r>
        <w:t xml:space="preserve"> </w:t>
      </w:r>
      <w:r w:rsidR="004E4552">
        <w:t xml:space="preserve">Dans un premier temps, et suivant la spécification fonctionnelle du module, on a besoin juste de sauvegarder le motif décisif de la requête dans un champ </w:t>
      </w:r>
      <w:bookmarkStart w:id="6" w:name="OLE_LINK60"/>
      <w:bookmarkStart w:id="7" w:name="OLE_LINK61"/>
      <w:proofErr w:type="spellStart"/>
      <w:r w:rsidR="004E4552" w:rsidRPr="004E4552">
        <w:rPr>
          <w:i/>
        </w:rPr>
        <w:t>BusinessMotif</w:t>
      </w:r>
      <w:proofErr w:type="spellEnd"/>
      <w:r w:rsidR="004E4552">
        <w:t xml:space="preserve"> </w:t>
      </w:r>
      <w:bookmarkEnd w:id="6"/>
      <w:bookmarkEnd w:id="7"/>
      <w:r w:rsidR="004E4552">
        <w:t>que je l’ai ajouté pour l’entité commentaire et l’entité Post.</w:t>
      </w:r>
    </w:p>
    <w:p w:rsidR="004E4552" w:rsidRDefault="000503D8" w:rsidP="006A26E0">
      <w:r>
        <w:t xml:space="preserve">A noter dans </w:t>
      </w:r>
      <w:r w:rsidR="0045203E">
        <w:t>les développements</w:t>
      </w:r>
      <w:r>
        <w:t xml:space="preserve"> </w:t>
      </w:r>
      <w:r w:rsidR="0045203E">
        <w:t xml:space="preserve">des interfaces responsables aux appels </w:t>
      </w:r>
      <w:proofErr w:type="spellStart"/>
      <w:r w:rsidR="0045203E">
        <w:t>webservice</w:t>
      </w:r>
      <w:proofErr w:type="spellEnd"/>
      <w:r w:rsidR="0045203E">
        <w:t xml:space="preserve"> au serveur SPAD </w:t>
      </w:r>
      <w:proofErr w:type="spellStart"/>
      <w:r w:rsidR="0045203E">
        <w:t>RealTime</w:t>
      </w:r>
      <w:proofErr w:type="spellEnd"/>
      <w:r w:rsidR="0045203E">
        <w:t xml:space="preserve">, on peut passer une liste de model à jouer sur un message.  </w:t>
      </w:r>
      <w:r>
        <w:t xml:space="preserve"> </w:t>
      </w:r>
    </w:p>
    <w:p w:rsidR="0045203E" w:rsidRPr="00000D8E" w:rsidRDefault="0045203E" w:rsidP="006A26E0">
      <w:r>
        <w:t xml:space="preserve">Image classe interface </w:t>
      </w:r>
      <w:proofErr w:type="spellStart"/>
      <w:r>
        <w:t>wrapper</w:t>
      </w:r>
      <w:proofErr w:type="spellEnd"/>
      <w:r>
        <w:t xml:space="preserve"> liste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>Prototype IHM </w:t>
      </w:r>
    </w:p>
    <w:p w:rsidR="00877318" w:rsidRDefault="00877318" w:rsidP="00000D8E">
      <w:pPr>
        <w:rPr>
          <w:rFonts w:asciiTheme="majorHAnsi" w:hAnsiTheme="majorHAnsi"/>
          <w:sz w:val="30"/>
          <w:szCs w:val="30"/>
        </w:rPr>
      </w:pPr>
      <w:r>
        <w:t xml:space="preserve">En fin, </w:t>
      </w:r>
      <w:r w:rsidR="00B92CCF">
        <w:t>et afin</w:t>
      </w:r>
      <w:r w:rsidR="009A292C">
        <w:t xml:space="preserve"> de visualiser le </w:t>
      </w:r>
      <w:proofErr w:type="spellStart"/>
      <w:r w:rsidR="009A292C">
        <w:t>resultat</w:t>
      </w:r>
      <w:proofErr w:type="spellEnd"/>
      <w:r w:rsidR="009A292C">
        <w:t xml:space="preserve"> de mon travail</w:t>
      </w:r>
      <w:r w:rsidR="009A292C">
        <w:rPr>
          <w:rFonts w:asciiTheme="majorHAnsi" w:hAnsiTheme="majorHAnsi"/>
          <w:sz w:val="30"/>
          <w:szCs w:val="30"/>
        </w:rPr>
        <w:t xml:space="preserve"> du le module social, </w:t>
      </w:r>
      <w:r>
        <w:rPr>
          <w:rFonts w:asciiTheme="majorHAnsi" w:hAnsiTheme="majorHAnsi"/>
          <w:sz w:val="30"/>
          <w:szCs w:val="30"/>
        </w:rPr>
        <w:t xml:space="preserve"> j’</w:t>
      </w:r>
      <w:r w:rsidR="009A292C">
        <w:rPr>
          <w:rFonts w:asciiTheme="majorHAnsi" w:hAnsiTheme="majorHAnsi"/>
          <w:sz w:val="30"/>
          <w:szCs w:val="30"/>
        </w:rPr>
        <w:t>ai étais mené à réalise une</w:t>
      </w:r>
      <w:r>
        <w:rPr>
          <w:rFonts w:asciiTheme="majorHAnsi" w:hAnsiTheme="majorHAnsi"/>
          <w:sz w:val="30"/>
          <w:szCs w:val="30"/>
        </w:rPr>
        <w:t xml:space="preserve"> IHM qui affiche les messages provenant  du post</w:t>
      </w:r>
      <w:r w:rsidR="00B92CCF">
        <w:rPr>
          <w:rFonts w:asciiTheme="majorHAnsi" w:hAnsiTheme="majorHAnsi"/>
          <w:sz w:val="30"/>
          <w:szCs w:val="30"/>
        </w:rPr>
        <w:t xml:space="preserve"> ou du commentaire avec leur qualification</w:t>
      </w:r>
      <w:r w:rsidR="009A292C">
        <w:rPr>
          <w:rFonts w:asciiTheme="majorHAnsi" w:hAnsiTheme="majorHAnsi"/>
          <w:sz w:val="30"/>
          <w:szCs w:val="30"/>
        </w:rPr>
        <w:t xml:space="preserve"> selon le champ </w:t>
      </w:r>
      <w:proofErr w:type="spellStart"/>
      <w:r w:rsidR="009A292C" w:rsidRPr="004E4552">
        <w:rPr>
          <w:i/>
        </w:rPr>
        <w:t>BusinessMotif</w:t>
      </w:r>
      <w:proofErr w:type="spellEnd"/>
      <w:r w:rsidR="00B92CCF">
        <w:rPr>
          <w:rFonts w:asciiTheme="majorHAnsi" w:hAnsiTheme="majorHAnsi"/>
          <w:sz w:val="30"/>
          <w:szCs w:val="30"/>
        </w:rPr>
        <w:t>.</w:t>
      </w:r>
      <w:r w:rsidR="009A292C">
        <w:rPr>
          <w:rFonts w:asciiTheme="majorHAnsi" w:hAnsiTheme="majorHAnsi"/>
          <w:sz w:val="30"/>
          <w:szCs w:val="30"/>
        </w:rPr>
        <w:t xml:space="preserve"> </w:t>
      </w:r>
      <w:r w:rsidR="00B92CCF">
        <w:rPr>
          <w:rFonts w:asciiTheme="majorHAnsi" w:hAnsiTheme="majorHAnsi"/>
          <w:sz w:val="30"/>
          <w:szCs w:val="30"/>
        </w:rPr>
        <w:t xml:space="preserve"> </w:t>
      </w:r>
    </w:p>
    <w:p w:rsidR="004E4710" w:rsidRDefault="004E4710" w:rsidP="00000D8E">
      <w:pPr>
        <w:rPr>
          <w:rFonts w:asciiTheme="majorHAnsi" w:hAnsiTheme="majorHAnsi"/>
          <w:sz w:val="30"/>
          <w:szCs w:val="30"/>
        </w:rPr>
      </w:pPr>
      <w:proofErr w:type="gramStart"/>
      <w:r>
        <w:rPr>
          <w:rFonts w:asciiTheme="majorHAnsi" w:hAnsiTheme="majorHAnsi"/>
          <w:sz w:val="30"/>
          <w:szCs w:val="30"/>
        </w:rPr>
        <w:t>image</w:t>
      </w:r>
      <w:proofErr w:type="gramEnd"/>
    </w:p>
    <w:p w:rsidR="004E4710" w:rsidRDefault="004E4710" w:rsidP="00000D8E">
      <w:pPr>
        <w:rPr>
          <w:rFonts w:asciiTheme="majorHAnsi" w:hAnsiTheme="majorHAnsi"/>
          <w:sz w:val="30"/>
          <w:szCs w:val="30"/>
        </w:rPr>
      </w:pPr>
    </w:p>
    <w:p w:rsidR="009A292C" w:rsidRDefault="009A292C" w:rsidP="00000D8E">
      <w:pPr>
        <w:rPr>
          <w:rFonts w:asciiTheme="majorHAnsi" w:hAnsiTheme="majorHAnsi"/>
          <w:sz w:val="30"/>
          <w:szCs w:val="30"/>
        </w:rPr>
      </w:pPr>
      <w:r>
        <w:t xml:space="preserve">De plus, </w:t>
      </w:r>
      <w:r w:rsidR="00F11F61">
        <w:t xml:space="preserve">il m’a </w:t>
      </w:r>
      <w:r>
        <w:t>été demandé</w:t>
      </w:r>
      <w:r w:rsidR="00E700AB">
        <w:t xml:space="preserve"> de rendre le champ de la qualification éditable pour </w:t>
      </w:r>
      <w:r w:rsidR="00F11F61">
        <w:t>requalifier</w:t>
      </w:r>
      <w:r w:rsidR="00E700AB">
        <w:t xml:space="preserve"> </w:t>
      </w:r>
      <w:r w:rsidR="004E4710">
        <w:t xml:space="preserve">le motif qui lance l’apprentissage du serveur SPAD </w:t>
      </w:r>
      <w:proofErr w:type="spellStart"/>
      <w:r w:rsidR="004E4710">
        <w:t>realTime</w:t>
      </w:r>
      <w:proofErr w:type="spellEnd"/>
      <w:r w:rsidR="004E4710">
        <w:t xml:space="preserve"> sur la qualification qu’il a déjà fait. </w:t>
      </w:r>
      <w:r w:rsidR="00F11F61">
        <w:t xml:space="preserve"> </w:t>
      </w:r>
    </w:p>
    <w:p w:rsidR="009A292C" w:rsidRDefault="004E4710" w:rsidP="00000D8E">
      <w:r>
        <w:t>Image 2</w:t>
      </w:r>
    </w:p>
    <w:p w:rsidR="00EE2364" w:rsidRDefault="00EE2364" w:rsidP="00000D8E"/>
    <w:p w:rsidR="00EE2364" w:rsidRPr="00877318" w:rsidRDefault="00EE2364" w:rsidP="00000D8E"/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EE2364" w:rsidRPr="007E56BC" w:rsidRDefault="00EE2364" w:rsidP="00EE236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EE2364" w:rsidP="00EE2364">
      <w:r>
        <w:t xml:space="preserve">L’intégration de SPAD </w:t>
      </w:r>
      <w:r w:rsidR="00835767">
        <w:t>Rea</w:t>
      </w:r>
      <w:bookmarkStart w:id="8" w:name="_GoBack"/>
      <w:bookmarkEnd w:id="8"/>
      <w:r w:rsidR="00835767">
        <w:t>l Time</w:t>
      </w:r>
      <w:r>
        <w:t xml:space="preserve"> dans le module social </w:t>
      </w:r>
      <w:smartTag w:uri="urn:schemas-microsoft-com:office:smarttags" w:element="stockticker">
        <w:r>
          <w:t>DDD</w:t>
        </w:r>
      </w:smartTag>
      <w:r>
        <w:t xml:space="preserve"> a été un travail extrêmement complet et permettra dans les prochaines itérations</w:t>
      </w:r>
      <w:r w:rsidR="00835767">
        <w:t xml:space="preserve"> quel que soit pour l</w:t>
      </w:r>
      <w:r>
        <w:t>’équipe SPAD ou l’</w:t>
      </w:r>
      <w:r w:rsidR="00835767">
        <w:t>équipe</w:t>
      </w:r>
      <w:r>
        <w:t xml:space="preserve"> R&amp;D </w:t>
      </w:r>
      <w:smartTag w:uri="urn:schemas-microsoft-com:office:smarttags" w:element="stockticker">
        <w:r>
          <w:t>CRM</w:t>
        </w:r>
      </w:smartTag>
      <w:r>
        <w:t xml:space="preserve"> de tester </w:t>
      </w:r>
      <w:r w:rsidR="00835767">
        <w:t>l’efficacité des</w:t>
      </w:r>
      <w:r>
        <w:t xml:space="preserve"> algorithmes</w:t>
      </w:r>
      <w:r w:rsidR="00835767">
        <w:t xml:space="preserve"> Bayésiens naïves sur la qualification. En effet, l</w:t>
      </w:r>
      <w:r w:rsidR="00835767">
        <w:t xml:space="preserve">es </w:t>
      </w:r>
      <w:r w:rsidR="00835767">
        <w:t>réalisations</w:t>
      </w:r>
      <w:r w:rsidR="00835767">
        <w:t xml:space="preserve"> ont ´</w:t>
      </w:r>
      <w:r w:rsidR="00835767">
        <w:t>été</w:t>
      </w:r>
      <w:r w:rsidR="00835767">
        <w:t xml:space="preserve"> </w:t>
      </w:r>
      <w:r w:rsidR="00835767">
        <w:t>fragmentées en plusieurs étapes</w:t>
      </w:r>
      <w:r w:rsidR="00835767">
        <w:t xml:space="preserve"> af</w:t>
      </w:r>
      <w:r w:rsidR="00835767">
        <w:t>in d’accompagner les travaux d’études</w:t>
      </w:r>
      <w:r w:rsidR="00835767">
        <w:t xml:space="preserve"> </w:t>
      </w:r>
      <w:r w:rsidR="00835767">
        <w:t>menés</w:t>
      </w:r>
      <w:r w:rsidR="00835767">
        <w:t xml:space="preserve"> en </w:t>
      </w:r>
      <w:r w:rsidR="00835767">
        <w:t>parallèle</w:t>
      </w:r>
      <w:r w:rsidR="00835767">
        <w:t>.</w:t>
      </w:r>
      <w:r w:rsidR="00835767">
        <w:t xml:space="preserve"> Toujours en cours de développement,</w:t>
      </w:r>
      <w:r w:rsidR="00835767" w:rsidRPr="00835767">
        <w:t xml:space="preserve"> </w:t>
      </w:r>
      <w:r w:rsidR="00835767">
        <w:t xml:space="preserve">la </w:t>
      </w:r>
      <w:r w:rsidR="00835767">
        <w:t xml:space="preserve">finalité de ce projet est de remplacer l’existant connecteur social par un module indépendant avec des fonctions plus avancé comme le </w:t>
      </w:r>
      <w:proofErr w:type="spellStart"/>
      <w:r w:rsidR="00835767">
        <w:t>textmining</w:t>
      </w:r>
      <w:proofErr w:type="spellEnd"/>
      <w:r w:rsidR="00835767">
        <w:t xml:space="preserve"> qui répond aux attentes des clients. </w:t>
      </w: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sectPr w:rsidR="0025723A" w:rsidRPr="007E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D5453"/>
    <w:multiLevelType w:val="hybridMultilevel"/>
    <w:tmpl w:val="580E99E2"/>
    <w:lvl w:ilvl="0" w:tplc="040C001B">
      <w:start w:val="1"/>
      <w:numFmt w:val="lowerRoman"/>
      <w:lvlText w:val="%1."/>
      <w:lvlJc w:val="right"/>
      <w:pPr>
        <w:ind w:left="3060" w:hanging="360"/>
      </w:pPr>
    </w:lvl>
    <w:lvl w:ilvl="1" w:tplc="040C0019" w:tentative="1">
      <w:start w:val="1"/>
      <w:numFmt w:val="lowerLetter"/>
      <w:lvlText w:val="%2."/>
      <w:lvlJc w:val="left"/>
      <w:pPr>
        <w:ind w:left="3780" w:hanging="360"/>
      </w:pPr>
    </w:lvl>
    <w:lvl w:ilvl="2" w:tplc="040C001B" w:tentative="1">
      <w:start w:val="1"/>
      <w:numFmt w:val="lowerRoman"/>
      <w:lvlText w:val="%3."/>
      <w:lvlJc w:val="right"/>
      <w:pPr>
        <w:ind w:left="4500" w:hanging="180"/>
      </w:pPr>
    </w:lvl>
    <w:lvl w:ilvl="3" w:tplc="040C000F" w:tentative="1">
      <w:start w:val="1"/>
      <w:numFmt w:val="decimal"/>
      <w:lvlText w:val="%4."/>
      <w:lvlJc w:val="left"/>
      <w:pPr>
        <w:ind w:left="5220" w:hanging="360"/>
      </w:pPr>
    </w:lvl>
    <w:lvl w:ilvl="4" w:tplc="040C0019" w:tentative="1">
      <w:start w:val="1"/>
      <w:numFmt w:val="lowerLetter"/>
      <w:lvlText w:val="%5."/>
      <w:lvlJc w:val="left"/>
      <w:pPr>
        <w:ind w:left="5940" w:hanging="360"/>
      </w:pPr>
    </w:lvl>
    <w:lvl w:ilvl="5" w:tplc="040C001B" w:tentative="1">
      <w:start w:val="1"/>
      <w:numFmt w:val="lowerRoman"/>
      <w:lvlText w:val="%6."/>
      <w:lvlJc w:val="right"/>
      <w:pPr>
        <w:ind w:left="6660" w:hanging="180"/>
      </w:pPr>
    </w:lvl>
    <w:lvl w:ilvl="6" w:tplc="040C000F" w:tentative="1">
      <w:start w:val="1"/>
      <w:numFmt w:val="decimal"/>
      <w:lvlText w:val="%7."/>
      <w:lvlJc w:val="left"/>
      <w:pPr>
        <w:ind w:left="7380" w:hanging="360"/>
      </w:pPr>
    </w:lvl>
    <w:lvl w:ilvl="7" w:tplc="040C0019" w:tentative="1">
      <w:start w:val="1"/>
      <w:numFmt w:val="lowerLetter"/>
      <w:lvlText w:val="%8."/>
      <w:lvlJc w:val="left"/>
      <w:pPr>
        <w:ind w:left="8100" w:hanging="360"/>
      </w:pPr>
    </w:lvl>
    <w:lvl w:ilvl="8" w:tplc="040C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C70A58"/>
    <w:multiLevelType w:val="hybridMultilevel"/>
    <w:tmpl w:val="E6BA1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72279"/>
    <w:multiLevelType w:val="multilevel"/>
    <w:tmpl w:val="811E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30A4A"/>
    <w:multiLevelType w:val="hybridMultilevel"/>
    <w:tmpl w:val="B0FC3DD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90757A"/>
    <w:multiLevelType w:val="hybridMultilevel"/>
    <w:tmpl w:val="57E8C5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F43632"/>
    <w:multiLevelType w:val="hybridMultilevel"/>
    <w:tmpl w:val="C3A2D46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2"/>
  </w:num>
  <w:num w:numId="9">
    <w:abstractNumId w:val="0"/>
  </w:num>
  <w:num w:numId="10">
    <w:abstractNumId w:val="13"/>
  </w:num>
  <w:num w:numId="11">
    <w:abstractNumId w:val="16"/>
  </w:num>
  <w:num w:numId="12">
    <w:abstractNumId w:val="7"/>
  </w:num>
  <w:num w:numId="13">
    <w:abstractNumId w:val="4"/>
  </w:num>
  <w:num w:numId="14">
    <w:abstractNumId w:val="17"/>
  </w:num>
  <w:num w:numId="15">
    <w:abstractNumId w:val="15"/>
  </w:num>
  <w:num w:numId="16">
    <w:abstractNumId w:val="14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00D8E"/>
    <w:rsid w:val="0002505B"/>
    <w:rsid w:val="00030C01"/>
    <w:rsid w:val="000503D8"/>
    <w:rsid w:val="000513E3"/>
    <w:rsid w:val="0006035F"/>
    <w:rsid w:val="0007440D"/>
    <w:rsid w:val="000F08C0"/>
    <w:rsid w:val="001039DD"/>
    <w:rsid w:val="001370B7"/>
    <w:rsid w:val="0014047E"/>
    <w:rsid w:val="00145D88"/>
    <w:rsid w:val="00183B70"/>
    <w:rsid w:val="001923D7"/>
    <w:rsid w:val="001A7744"/>
    <w:rsid w:val="001B45FE"/>
    <w:rsid w:val="001C5284"/>
    <w:rsid w:val="0022327B"/>
    <w:rsid w:val="00224CA3"/>
    <w:rsid w:val="00247CD4"/>
    <w:rsid w:val="0025723A"/>
    <w:rsid w:val="002A54A5"/>
    <w:rsid w:val="002B4A19"/>
    <w:rsid w:val="002C4576"/>
    <w:rsid w:val="002E3E26"/>
    <w:rsid w:val="002F459D"/>
    <w:rsid w:val="00300DCD"/>
    <w:rsid w:val="0030753B"/>
    <w:rsid w:val="00311373"/>
    <w:rsid w:val="0032183F"/>
    <w:rsid w:val="00332059"/>
    <w:rsid w:val="0033465D"/>
    <w:rsid w:val="003420AE"/>
    <w:rsid w:val="00363E5E"/>
    <w:rsid w:val="00370C20"/>
    <w:rsid w:val="00374AA2"/>
    <w:rsid w:val="003A3377"/>
    <w:rsid w:val="003F0F2E"/>
    <w:rsid w:val="0040212B"/>
    <w:rsid w:val="00420F72"/>
    <w:rsid w:val="004256A2"/>
    <w:rsid w:val="004415D4"/>
    <w:rsid w:val="004511E6"/>
    <w:rsid w:val="0045203E"/>
    <w:rsid w:val="004625AE"/>
    <w:rsid w:val="00466098"/>
    <w:rsid w:val="004952A4"/>
    <w:rsid w:val="004B28B7"/>
    <w:rsid w:val="004C52A4"/>
    <w:rsid w:val="004C5C75"/>
    <w:rsid w:val="004E3F68"/>
    <w:rsid w:val="004E4552"/>
    <w:rsid w:val="004E4710"/>
    <w:rsid w:val="004E51DB"/>
    <w:rsid w:val="004F179C"/>
    <w:rsid w:val="004F3B65"/>
    <w:rsid w:val="00512558"/>
    <w:rsid w:val="005171E0"/>
    <w:rsid w:val="005317C6"/>
    <w:rsid w:val="00546D01"/>
    <w:rsid w:val="00593369"/>
    <w:rsid w:val="005A40DE"/>
    <w:rsid w:val="005A5672"/>
    <w:rsid w:val="005B2DA0"/>
    <w:rsid w:val="005B64C9"/>
    <w:rsid w:val="005C4C01"/>
    <w:rsid w:val="005D1D12"/>
    <w:rsid w:val="005D466B"/>
    <w:rsid w:val="005E6CE8"/>
    <w:rsid w:val="005F7491"/>
    <w:rsid w:val="00601054"/>
    <w:rsid w:val="00602D5B"/>
    <w:rsid w:val="00605588"/>
    <w:rsid w:val="006206AE"/>
    <w:rsid w:val="00637580"/>
    <w:rsid w:val="00663B50"/>
    <w:rsid w:val="006734C0"/>
    <w:rsid w:val="00675E31"/>
    <w:rsid w:val="0069344E"/>
    <w:rsid w:val="00696473"/>
    <w:rsid w:val="006A26E0"/>
    <w:rsid w:val="006B468B"/>
    <w:rsid w:val="006B695E"/>
    <w:rsid w:val="00715A6C"/>
    <w:rsid w:val="00726314"/>
    <w:rsid w:val="0073380D"/>
    <w:rsid w:val="00776E8B"/>
    <w:rsid w:val="007C4165"/>
    <w:rsid w:val="007C5D79"/>
    <w:rsid w:val="007D6D5E"/>
    <w:rsid w:val="007E56BC"/>
    <w:rsid w:val="00812AF6"/>
    <w:rsid w:val="0081434B"/>
    <w:rsid w:val="008160C6"/>
    <w:rsid w:val="008352A7"/>
    <w:rsid w:val="00835767"/>
    <w:rsid w:val="0086377C"/>
    <w:rsid w:val="0087518F"/>
    <w:rsid w:val="00877318"/>
    <w:rsid w:val="008902D6"/>
    <w:rsid w:val="008E7883"/>
    <w:rsid w:val="00903318"/>
    <w:rsid w:val="00905644"/>
    <w:rsid w:val="0091279F"/>
    <w:rsid w:val="0091556D"/>
    <w:rsid w:val="0091738E"/>
    <w:rsid w:val="00917D44"/>
    <w:rsid w:val="0095711C"/>
    <w:rsid w:val="00965221"/>
    <w:rsid w:val="00992756"/>
    <w:rsid w:val="009A292C"/>
    <w:rsid w:val="009C6D8E"/>
    <w:rsid w:val="009F1526"/>
    <w:rsid w:val="00A11755"/>
    <w:rsid w:val="00A11813"/>
    <w:rsid w:val="00A17133"/>
    <w:rsid w:val="00A230AB"/>
    <w:rsid w:val="00A32381"/>
    <w:rsid w:val="00A5571F"/>
    <w:rsid w:val="00A63B54"/>
    <w:rsid w:val="00A93F0D"/>
    <w:rsid w:val="00A96039"/>
    <w:rsid w:val="00AB6F35"/>
    <w:rsid w:val="00AC288F"/>
    <w:rsid w:val="00AC6BB2"/>
    <w:rsid w:val="00AD2384"/>
    <w:rsid w:val="00AE7E96"/>
    <w:rsid w:val="00B06B72"/>
    <w:rsid w:val="00B265FD"/>
    <w:rsid w:val="00B3338C"/>
    <w:rsid w:val="00B35E25"/>
    <w:rsid w:val="00B64FB2"/>
    <w:rsid w:val="00B83AA7"/>
    <w:rsid w:val="00B92CCF"/>
    <w:rsid w:val="00BC76C3"/>
    <w:rsid w:val="00BE7F51"/>
    <w:rsid w:val="00C0625F"/>
    <w:rsid w:val="00C13487"/>
    <w:rsid w:val="00C2276E"/>
    <w:rsid w:val="00C2444F"/>
    <w:rsid w:val="00C471D5"/>
    <w:rsid w:val="00C62235"/>
    <w:rsid w:val="00C6731A"/>
    <w:rsid w:val="00CA186F"/>
    <w:rsid w:val="00CF50DC"/>
    <w:rsid w:val="00D02EE6"/>
    <w:rsid w:val="00D203B1"/>
    <w:rsid w:val="00D316A5"/>
    <w:rsid w:val="00D33FD3"/>
    <w:rsid w:val="00D37027"/>
    <w:rsid w:val="00D43A7D"/>
    <w:rsid w:val="00D75814"/>
    <w:rsid w:val="00D869D7"/>
    <w:rsid w:val="00DA4438"/>
    <w:rsid w:val="00DA64BF"/>
    <w:rsid w:val="00DD6546"/>
    <w:rsid w:val="00DE10EF"/>
    <w:rsid w:val="00DE69CB"/>
    <w:rsid w:val="00E20A16"/>
    <w:rsid w:val="00E4538C"/>
    <w:rsid w:val="00E568FE"/>
    <w:rsid w:val="00E700AB"/>
    <w:rsid w:val="00E72136"/>
    <w:rsid w:val="00EE2364"/>
    <w:rsid w:val="00F11F61"/>
    <w:rsid w:val="00F212C9"/>
    <w:rsid w:val="00F21C65"/>
    <w:rsid w:val="00F21D9E"/>
    <w:rsid w:val="00F2773E"/>
    <w:rsid w:val="00F30134"/>
    <w:rsid w:val="00F36EB9"/>
    <w:rsid w:val="00F45D1C"/>
    <w:rsid w:val="00F63C00"/>
    <w:rsid w:val="00F67CC5"/>
    <w:rsid w:val="00F71911"/>
    <w:rsid w:val="00FA5660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D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NormalWeb">
    <w:name w:val="Normal (Web)"/>
    <w:basedOn w:val="Normal"/>
    <w:uiPriority w:val="99"/>
    <w:unhideWhenUsed/>
    <w:rsid w:val="007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ft">
    <w:name w:val="left"/>
    <w:basedOn w:val="DefaultParagraphFont"/>
    <w:rsid w:val="007E56BC"/>
  </w:style>
  <w:style w:type="character" w:customStyle="1" w:styleId="confluence-link">
    <w:name w:val="confluence-link"/>
    <w:basedOn w:val="DefaultParagraphFont"/>
    <w:rsid w:val="007E56BC"/>
  </w:style>
  <w:style w:type="paragraph" w:customStyle="1" w:styleId="Texte">
    <w:name w:val="Texte"/>
    <w:basedOn w:val="Normal"/>
    <w:link w:val="TexteCar"/>
    <w:rsid w:val="008160C6"/>
    <w:pPr>
      <w:suppressAutoHyphens/>
      <w:overflowPunct w:val="0"/>
      <w:autoSpaceDE w:val="0"/>
      <w:autoSpaceDN w:val="0"/>
      <w:adjustRightInd w:val="0"/>
      <w:spacing w:after="120" w:line="240" w:lineRule="auto"/>
      <w:ind w:left="1134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exteCar">
    <w:name w:val="Texte Car"/>
    <w:link w:val="Texte"/>
    <w:rsid w:val="008160C6"/>
    <w:rPr>
      <w:rFonts w:ascii="Arial" w:eastAsia="Times New Roman" w:hAnsi="Arial" w:cs="Times New Roman"/>
      <w:sz w:val="20"/>
      <w:szCs w:val="20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F2E"/>
    <w:rPr>
      <w:rFonts w:ascii="Courier New" w:eastAsiaTheme="minorEastAsia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D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NormalWeb">
    <w:name w:val="Normal (Web)"/>
    <w:basedOn w:val="Normal"/>
    <w:uiPriority w:val="99"/>
    <w:unhideWhenUsed/>
    <w:rsid w:val="007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ft">
    <w:name w:val="left"/>
    <w:basedOn w:val="DefaultParagraphFont"/>
    <w:rsid w:val="007E56BC"/>
  </w:style>
  <w:style w:type="character" w:customStyle="1" w:styleId="confluence-link">
    <w:name w:val="confluence-link"/>
    <w:basedOn w:val="DefaultParagraphFont"/>
    <w:rsid w:val="007E56BC"/>
  </w:style>
  <w:style w:type="paragraph" w:customStyle="1" w:styleId="Texte">
    <w:name w:val="Texte"/>
    <w:basedOn w:val="Normal"/>
    <w:link w:val="TexteCar"/>
    <w:rsid w:val="008160C6"/>
    <w:pPr>
      <w:suppressAutoHyphens/>
      <w:overflowPunct w:val="0"/>
      <w:autoSpaceDE w:val="0"/>
      <w:autoSpaceDN w:val="0"/>
      <w:adjustRightInd w:val="0"/>
      <w:spacing w:after="120" w:line="240" w:lineRule="auto"/>
      <w:ind w:left="1134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exteCar">
    <w:name w:val="Texte Car"/>
    <w:link w:val="Texte"/>
    <w:rsid w:val="008160C6"/>
    <w:rPr>
      <w:rFonts w:ascii="Arial" w:eastAsia="Times New Roman" w:hAnsi="Arial" w:cs="Times New Roman"/>
      <w:sz w:val="20"/>
      <w:szCs w:val="20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F2E"/>
    <w:rPr>
      <w:rFonts w:ascii="Courier New" w:eastAsiaTheme="minorEastAsia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ECE5-945F-4B2A-B1D8-73E451C0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9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26</cp:revision>
  <dcterms:created xsi:type="dcterms:W3CDTF">2015-08-24T20:51:00Z</dcterms:created>
  <dcterms:modified xsi:type="dcterms:W3CDTF">2015-08-31T20:15:00Z</dcterms:modified>
</cp:coreProperties>
</file>