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120" w:beforeLines="50" w:after="120" w:afterLines="50" w:lineRule="auto" w:line="360"/>
        <w:ind w:right="360" w:rightChars="200"/>
        <w:jc w:val="center"/>
        <w:outlineLvl w:val="0"/>
        <w:rPr>
          <w:rFonts w:eastAsia="黑体"/>
          <w:sz w:val="36"/>
          <w:szCs w:val="36"/>
        </w:rPr>
      </w:pPr>
      <w:bookmarkStart w:id="0" w:name="_Toc477764465"/>
      <w:r>
        <w:rPr>
          <w:rFonts w:eastAsia="黑体"/>
          <w:sz w:val="36"/>
          <w:szCs w:val="36"/>
        </w:rPr>
        <w:t>摘要</w:t>
      </w:r>
      <w:bookmarkEnd w:id="0"/>
    </w:p>
    <w:bookmarkStart w:id="1" w:name="OLE_LINK1"/>
    <w:bookmarkStart w:id="2" w:name="OLE_LINK2"/>
    <w:p>
      <w:pPr>
        <w:pStyle w:val="style0"/>
        <w:spacing w:lineRule="exact" w:line="400"/>
        <w:ind w:firstLine="480" w:firstLineChars="200"/>
        <w:rPr>
          <w:rFonts w:ascii="宋体" w:hAnsi="宋体" w:hint="eastAsia"/>
          <w:sz w:val="24"/>
          <w:szCs w:val="24"/>
        </w:rPr>
      </w:pPr>
      <w:r>
        <w:rPr>
          <w:rFonts w:ascii="宋体" w:hAnsi="宋体"/>
          <w:sz w:val="24"/>
          <w:szCs w:val="24"/>
        </w:rPr>
        <w:t>从中国的国情来分析</w:t>
      </w:r>
      <w:r>
        <w:rPr>
          <w:rFonts w:ascii="宋体" w:hAnsi="宋体" w:hint="eastAsia"/>
          <w:sz w:val="24"/>
          <w:szCs w:val="24"/>
        </w:rPr>
        <w:t>，</w:t>
      </w:r>
      <w:r>
        <w:rPr>
          <w:rFonts w:ascii="宋体" w:hAnsi="宋体"/>
          <w:sz w:val="24"/>
          <w:szCs w:val="24"/>
        </w:rPr>
        <w:t>房产经济成为了GDP的一个重要增长点</w:t>
      </w:r>
      <w:r>
        <w:rPr>
          <w:rFonts w:ascii="宋体" w:hAnsi="宋体" w:hint="eastAsia"/>
          <w:sz w:val="24"/>
          <w:szCs w:val="24"/>
        </w:rPr>
        <w:t>。房产经济的发展进而带动着物业的相关服务，并且在数字信息和通信技术相互作用的情况下，当今社会已然成为了一个网络社会。结合现状，为了使物业的服务更加贴近生活，更加的便利，快捷与高质量，网络与物业服务的结合成为了当今物业服务行业发展的趋势。</w:t>
      </w:r>
    </w:p>
    <w:p>
      <w:pPr>
        <w:pStyle w:val="style0"/>
        <w:spacing w:lineRule="exact" w:line="400"/>
        <w:ind w:firstLine="480" w:firstLineChars="200"/>
        <w:rPr>
          <w:rFonts w:ascii="宋体" w:hAnsi="宋体"/>
          <w:sz w:val="24"/>
          <w:szCs w:val="24"/>
        </w:rPr>
      </w:pPr>
      <w:r>
        <w:rPr>
          <w:rFonts w:ascii="宋体" w:hAnsi="宋体"/>
          <w:sz w:val="24"/>
          <w:szCs w:val="24"/>
        </w:rPr>
        <w:t>为响应这一需求</w:t>
      </w:r>
      <w:r>
        <w:rPr>
          <w:rFonts w:ascii="宋体" w:hAnsi="宋体" w:hint="eastAsia"/>
          <w:sz w:val="24"/>
          <w:szCs w:val="24"/>
        </w:rPr>
        <w:t>，</w:t>
      </w:r>
      <w:r>
        <w:rPr>
          <w:rFonts w:ascii="宋体" w:hAnsi="宋体"/>
          <w:sz w:val="24"/>
          <w:szCs w:val="24"/>
        </w:rPr>
        <w:t>本设计结合</w:t>
      </w:r>
      <w:r>
        <w:rPr>
          <w:rFonts w:ascii="宋体" w:hAnsi="宋体" w:hint="eastAsia"/>
          <w:sz w:val="24"/>
          <w:szCs w:val="24"/>
        </w:rPr>
        <w:t>最优秀的Struts2+Spring+Hibernate轻量级Java EE架构，开发了一款</w:t>
      </w:r>
      <w:r>
        <w:rPr>
          <w:rFonts w:ascii="宋体" w:hAnsi="宋体" w:hint="eastAsia"/>
          <w:sz w:val="24"/>
          <w:szCs w:val="24"/>
        </w:rPr>
        <w:t>网页版</w:t>
      </w:r>
      <w:r>
        <w:rPr>
          <w:rFonts w:ascii="宋体" w:hAnsi="宋体" w:hint="eastAsia"/>
          <w:sz w:val="24"/>
          <w:szCs w:val="24"/>
        </w:rPr>
        <w:t>的上海公馆物业管理系统来方便管理小区物业的相关服务。它分为用户管理，</w:t>
      </w:r>
      <w:r>
        <w:rPr>
          <w:rFonts w:ascii="宋体" w:hAnsi="宋体" w:hint="eastAsia"/>
          <w:sz w:val="24"/>
          <w:szCs w:val="24"/>
        </w:rPr>
        <w:t>楼宇管理，房间管理，业主管理，住户管理，租赁管理，收费管理，设备管理，保安管理，保洁环卫管理，客</w:t>
      </w:r>
      <w:r>
        <w:rPr>
          <w:rFonts w:ascii="宋体" w:hAnsi="宋体" w:hint="eastAsia"/>
          <w:sz w:val="24"/>
          <w:szCs w:val="24"/>
        </w:rPr>
        <w:t>服管理</w:t>
      </w:r>
      <w:r>
        <w:rPr>
          <w:rFonts w:ascii="宋体" w:hAnsi="宋体" w:hint="eastAsia"/>
          <w:sz w:val="24"/>
          <w:szCs w:val="24"/>
        </w:rPr>
        <w:t>这十大模块。各个模块之间相互配合，使得物业的服务更加智能化。</w:t>
      </w:r>
    </w:p>
    <w:p>
      <w:pPr>
        <w:pStyle w:val="style0"/>
        <w:spacing w:after="387" w:lineRule="exact" w:line="400"/>
        <w:ind w:left="-15"/>
        <w:rPr/>
      </w:pPr>
      <w:r>
        <w:rPr>
          <w:rFonts w:ascii="宋体" w:cs="宋体" w:hAnsi="宋体" w:hint="eastAsia"/>
          <w:sz w:val="24"/>
        </w:rPr>
        <w:t xml:space="preserve">  </w:t>
      </w:r>
      <w:r>
        <w:rPr>
          <w:rFonts w:ascii="宋体" w:cs="宋体" w:hAnsi="宋体"/>
          <w:sz w:val="24"/>
        </w:rPr>
        <w:t xml:space="preserve"> 本系统采用 </w:t>
      </w:r>
      <w:r>
        <w:rPr>
          <w:rFonts w:eastAsia="Times New Roman"/>
          <w:sz w:val="24"/>
        </w:rPr>
        <w:t xml:space="preserve">MVC </w:t>
      </w:r>
      <w:r>
        <w:rPr>
          <w:rFonts w:ascii="宋体" w:cs="宋体" w:hAnsi="宋体"/>
          <w:sz w:val="24"/>
        </w:rPr>
        <w:t xml:space="preserve">开发模式，使用 </w:t>
      </w:r>
      <w:r>
        <w:rPr>
          <w:rFonts w:ascii="宋体" w:eastAsia="宋体" w:hAnsi="宋体" w:hint="eastAsia"/>
          <w:sz w:val="24"/>
        </w:rPr>
        <w:t>My</w:t>
      </w:r>
      <w:r>
        <w:rPr>
          <w:rFonts w:eastAsia="Times New Roman"/>
          <w:sz w:val="24"/>
        </w:rPr>
        <w:t>eclipse</w:t>
      </w:r>
      <w:r>
        <w:rPr>
          <w:rFonts w:eastAsia="Times New Roman"/>
          <w:sz w:val="24"/>
        </w:rPr>
        <w:t xml:space="preserve"> 2015 </w:t>
      </w:r>
      <w:r>
        <w:rPr>
          <w:rFonts w:ascii="宋体" w:cs="宋体" w:hAnsi="宋体"/>
          <w:sz w:val="24"/>
        </w:rPr>
        <w:t xml:space="preserve">作为系统的开发平台，使用 </w:t>
      </w:r>
      <w:r>
        <w:rPr>
          <w:rFonts w:ascii="宋体" w:eastAsia="宋体" w:hAnsi="宋体" w:hint="eastAsia"/>
          <w:sz w:val="24"/>
        </w:rPr>
        <w:t>Oracle</w:t>
      </w:r>
      <w:r>
        <w:rPr>
          <w:rFonts w:eastAsia="Times New Roman"/>
          <w:sz w:val="24"/>
        </w:rPr>
        <w:t xml:space="preserve"> 11g </w:t>
      </w:r>
      <w:r>
        <w:rPr>
          <w:rFonts w:ascii="宋体" w:cs="宋体" w:hAnsi="宋体"/>
          <w:sz w:val="24"/>
        </w:rPr>
        <w:t>作为数据库服务器，，系统的实体类是根据设计的数据库自动生成，将每一个数据库表封装到相应的对象中。</w:t>
      </w:r>
      <w:bookmarkEnd w:id="1"/>
      <w:bookmarkEnd w:id="2"/>
    </w:p>
    <w:p>
      <w:pPr>
        <w:pStyle w:val="style0"/>
        <w:spacing w:lineRule="exact" w:line="400"/>
        <w:ind w:firstLine="480" w:firstLineChars="200"/>
        <w:rPr>
          <w:rFonts w:ascii="宋体" w:hAnsi="宋体" w:hint="eastAsia"/>
          <w:sz w:val="24"/>
          <w:szCs w:val="24"/>
        </w:rPr>
      </w:pPr>
    </w:p>
    <w:p>
      <w:pPr>
        <w:pStyle w:val="style0"/>
        <w:spacing w:lineRule="exact" w:line="400"/>
        <w:rPr>
          <w:sz w:val="24"/>
          <w:szCs w:val="24"/>
        </w:rPr>
      </w:pPr>
      <w:r>
        <w:rPr>
          <w:b/>
          <w:sz w:val="24"/>
          <w:szCs w:val="24"/>
        </w:rPr>
        <w:t>关键词</w:t>
      </w:r>
      <w:r>
        <w:rPr>
          <w:sz w:val="24"/>
          <w:szCs w:val="24"/>
        </w:rPr>
        <w:t xml:space="preserve"> </w:t>
      </w:r>
      <w:r>
        <w:rPr>
          <w:rFonts w:ascii="宋体" w:hAnsi="宋体" w:hint="eastAsia"/>
          <w:sz w:val="24"/>
          <w:szCs w:val="24"/>
        </w:rPr>
        <w:t>物业管理；SSH</w:t>
      </w:r>
      <w:r>
        <w:rPr>
          <w:rFonts w:ascii="宋体" w:hAnsi="宋体"/>
          <w:sz w:val="24"/>
          <w:szCs w:val="24"/>
        </w:rPr>
        <w:t>；</w:t>
      </w:r>
      <w:r>
        <w:rPr>
          <w:rFonts w:ascii="宋体" w:hAnsi="宋体" w:hint="eastAsia"/>
          <w:sz w:val="24"/>
          <w:szCs w:val="24"/>
        </w:rPr>
        <w:t>Oracle</w:t>
      </w:r>
      <w:r>
        <w:rPr>
          <w:rFonts w:ascii="宋体" w:hAnsi="宋体"/>
          <w:sz w:val="24"/>
          <w:szCs w:val="24"/>
        </w:rPr>
        <w:t>；</w:t>
      </w:r>
      <w:r>
        <w:rPr>
          <w:rFonts w:ascii="宋体" w:hAnsi="宋体" w:hint="eastAsia"/>
          <w:sz w:val="24"/>
          <w:szCs w:val="24"/>
        </w:rPr>
        <w:t>Java</w:t>
      </w:r>
      <w:r>
        <w:rPr>
          <w:rFonts w:ascii="宋体" w:hAnsi="宋体"/>
          <w:sz w:val="24"/>
          <w:szCs w:val="24"/>
        </w:rPr>
        <w:t xml:space="preserve"> EE</w:t>
      </w:r>
    </w:p>
    <w:bookmarkStart w:id="3" w:name="_Toc499977195"/>
    <w:bookmarkStart w:id="4" w:name="_Toc499977275"/>
    <w:bookmarkStart w:id="5" w:name="_Toc500125742"/>
    <w:bookmarkStart w:id="6" w:name="_Toc500126166"/>
    <w:bookmarkStart w:id="7" w:name="_Toc500126442"/>
    <w:bookmarkStart w:id="8" w:name="_Toc500126461"/>
    <w:bookmarkStart w:id="9" w:name="_Toc500126569"/>
    <w:bookmarkStart w:id="10" w:name="_Toc500126601"/>
    <w:bookmarkStart w:id="11" w:name="_Toc500126979"/>
    <w:bookmarkStart w:id="12" w:name="_Toc500127038"/>
    <w:bookmarkStart w:id="13" w:name="_Toc500127082"/>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p>
      <w:pPr>
        <w:pStyle w:val="style0"/>
        <w:spacing w:lineRule="exact" w:line="400"/>
        <w:jc w:val="center"/>
        <w:rPr>
          <w:rFonts w:eastAsia="黑体"/>
          <w:b/>
          <w:sz w:val="36"/>
          <w:szCs w:val="36"/>
        </w:rPr>
      </w:pPr>
    </w:p>
    <w:bookmarkStart w:id="14" w:name="_Toc168444962"/>
    <w:p>
      <w:pPr>
        <w:pStyle w:val="style0"/>
        <w:spacing w:before="120" w:beforeLines="50" w:after="120" w:afterLines="50" w:lineRule="auto" w:line="360"/>
        <w:jc w:val="center"/>
        <w:outlineLvl w:val="0"/>
        <w:rPr>
          <w:rFonts w:eastAsia="黑体"/>
          <w:b/>
          <w:sz w:val="36"/>
          <w:szCs w:val="36"/>
        </w:rPr>
      </w:pPr>
      <w:r>
        <w:rPr>
          <w:rFonts w:eastAsia="黑体"/>
          <w:b/>
          <w:sz w:val="36"/>
          <w:szCs w:val="36"/>
        </w:rPr>
        <w:br w:type="page"/>
      </w:r>
      <w:bookmarkStart w:id="15" w:name="_Toc477764466"/>
      <w:r>
        <w:rPr>
          <w:noProof/>
          <w:color w:val="0000ff"/>
          <w:sz w:val="24"/>
          <w:szCs w:val="24"/>
        </w:rPr>
        <mc:AlternateContent>
          <mc:Choice Requires="wps">
            <w:drawing>
              <wp:anchor distT="0" distB="0" distL="0" distR="0" simplePos="false" relativeHeight="3" behindDoc="false" locked="false" layoutInCell="true" allowOverlap="true">
                <wp:simplePos x="0" y="0"/>
                <wp:positionH relativeFrom="column">
                  <wp:posOffset>114300</wp:posOffset>
                </wp:positionH>
                <wp:positionV relativeFrom="paragraph">
                  <wp:posOffset>-4445</wp:posOffset>
                </wp:positionV>
                <wp:extent cx="1714500" cy="541020"/>
                <wp:effectExtent l="5080" t="5080" r="975995" b="6350"/>
                <wp:wrapNone/>
                <wp:docPr id="1026" name="圆角矩形标注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14500" cy="541020"/>
                        </a:xfrm>
                        <a:prstGeom prst="wedgeRoundRectCallout">
                          <a:avLst>
                            <a:gd name="adj1" fmla="val 102778"/>
                            <a:gd name="adj2" fmla="val -18310"/>
                            <a:gd name="adj3" fmla="val 16667"/>
                          </a:avLst>
                        </a:prstGeom>
                        <a:solidFill>
                          <a:srgbClr val="ffffff"/>
                        </a:solidFill>
                        <a:ln cmpd="sng" cap="flat" w="9525">
                          <a:solidFill>
                            <a:srgbClr val="0000ff"/>
                          </a:solidFill>
                          <a:prstDash val="solid"/>
                          <a:miter/>
                          <a:headEnd len="med" type="none" w="med"/>
                          <a:tailEnd len="med" type="none" w="med"/>
                        </a:ln>
                      </wps:spPr>
                      <wps:txbx id="1026">
                        <w:txbxContent>
                          <w:p>
                            <w:pPr>
                              <w:pStyle w:val="style0"/>
                              <w:rPr>
                                <w:szCs w:val="21"/>
                              </w:rPr>
                            </w:pPr>
                            <w:r>
                              <w:rPr>
                                <w:rFonts w:ascii="宋体" w:hAnsi="宋体" w:hint="eastAsia"/>
                                <w:color w:val="0000ff"/>
                                <w:kern w:val="0"/>
                                <w:sz w:val="21"/>
                                <w:szCs w:val="21"/>
                              </w:rPr>
                              <w:t>Times New Roman</w:t>
                            </w:r>
                            <w:r>
                              <w:rPr>
                                <w:rFonts w:hint="eastAsia"/>
                                <w:color w:val="0000ff"/>
                                <w:sz w:val="21"/>
                                <w:szCs w:val="21"/>
                              </w:rPr>
                              <w:t>字体</w:t>
                            </w:r>
                            <w:r>
                              <w:rPr>
                                <w:rFonts w:hint="eastAsia"/>
                                <w:color w:val="0000ff"/>
                                <w:sz w:val="21"/>
                                <w:szCs w:val="21"/>
                              </w:rPr>
                              <w:t>，</w:t>
                            </w:r>
                            <w:r>
                              <w:rPr>
                                <w:rFonts w:hint="eastAsia"/>
                                <w:color w:val="0000ff"/>
                                <w:sz w:val="21"/>
                                <w:szCs w:val="21"/>
                              </w:rPr>
                              <w:t>小二号，加粗，居中</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shapetype id="_x0000_t62" coordsize="21600,21600" adj="1350,25920" o:spt="62"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1026" type="#_x0000_t62" adj="33000,6845" fillcolor="white" style="position:absolute;margin-left:9.0pt;margin-top:-0.35pt;width:135.0pt;height:42.6pt;z-index:3;mso-position-horizontal-relative:text;mso-position-vertical-relative:text;mso-width-percent:0;mso-height-percent:0;mso-width-relative:page;mso-height-relative:page;mso-wrap-distance-left:0.0pt;mso-wrap-distance-right:0.0pt;visibility:visible;">
                <v:stroke joinstyle="miter" color="blue"/>
                <v:fill/>
                <v:textbox inset="7.2pt,3.6pt,7.2pt,3.6pt">
                  <w:txbxContent>
                    <w:p>
                      <w:pPr>
                        <w:pStyle w:val="style0"/>
                        <w:rPr>
                          <w:szCs w:val="21"/>
                        </w:rPr>
                      </w:pPr>
                      <w:r>
                        <w:rPr>
                          <w:rFonts w:ascii="宋体" w:hAnsi="宋体" w:hint="eastAsia"/>
                          <w:color w:val="0000ff"/>
                          <w:kern w:val="0"/>
                          <w:sz w:val="21"/>
                          <w:szCs w:val="21"/>
                        </w:rPr>
                        <w:t>Times New Roman</w:t>
                      </w:r>
                      <w:r>
                        <w:rPr>
                          <w:rFonts w:hint="eastAsia"/>
                          <w:color w:val="0000ff"/>
                          <w:sz w:val="21"/>
                          <w:szCs w:val="21"/>
                        </w:rPr>
                        <w:t>字体</w:t>
                      </w:r>
                      <w:r>
                        <w:rPr>
                          <w:rFonts w:hint="eastAsia"/>
                          <w:color w:val="0000ff"/>
                          <w:sz w:val="21"/>
                          <w:szCs w:val="21"/>
                        </w:rPr>
                        <w:t>，</w:t>
                      </w:r>
                      <w:r>
                        <w:rPr>
                          <w:rFonts w:hint="eastAsia"/>
                          <w:color w:val="0000ff"/>
                          <w:sz w:val="21"/>
                          <w:szCs w:val="21"/>
                        </w:rPr>
                        <w:t>小二号，加粗，居中</w:t>
                      </w:r>
                    </w:p>
                  </w:txbxContent>
                </v:textbox>
              </v:shape>
            </w:pict>
          </mc:Fallback>
        </mc:AlternateContent>
      </w:r>
      <w:r>
        <w:rPr>
          <w:rFonts w:eastAsia="黑体"/>
          <w:b/>
          <w:sz w:val="36"/>
          <w:szCs w:val="36"/>
        </w:rPr>
        <w:t>Abstract</w:t>
      </w:r>
      <w:bookmarkEnd w:id="3"/>
      <w:bookmarkEnd w:id="4"/>
      <w:bookmarkEnd w:id="5"/>
      <w:bookmarkEnd w:id="6"/>
      <w:bookmarkEnd w:id="7"/>
      <w:bookmarkEnd w:id="8"/>
      <w:bookmarkEnd w:id="9"/>
      <w:bookmarkEnd w:id="10"/>
      <w:bookmarkEnd w:id="11"/>
      <w:bookmarkEnd w:id="12"/>
      <w:bookmarkEnd w:id="13"/>
      <w:bookmarkEnd w:id="14"/>
      <w:bookmarkEnd w:id="15"/>
    </w:p>
    <w:p>
      <w:pPr>
        <w:pStyle w:val="style0"/>
        <w:spacing w:lineRule="exact" w:line="400"/>
        <w:ind w:firstLine="480" w:firstLineChars="200"/>
        <w:jc w:val="left"/>
        <w:rPr>
          <w:sz w:val="24"/>
          <w:szCs w:val="24"/>
        </w:rPr>
      </w:pPr>
      <w:r>
        <w:rPr>
          <w:sz w:val="24"/>
          <w:szCs w:val="24"/>
        </w:rPr>
        <w:t>According to the analysis of China's national conditions the real estate economy become an important growth point of GDP</w:t>
      </w:r>
      <w:r>
        <w:rPr>
          <w:rFonts w:hint="eastAsia"/>
          <w:sz w:val="24"/>
          <w:szCs w:val="24"/>
        </w:rPr>
        <w:t>.</w:t>
      </w:r>
      <w:r>
        <w:rPr>
          <w:sz w:val="24"/>
          <w:szCs w:val="24"/>
        </w:rPr>
        <w:t xml:space="preserve"> </w:t>
      </w:r>
      <w:r>
        <w:rPr>
          <w:sz w:val="24"/>
          <w:szCs w:val="24"/>
        </w:rPr>
        <w:t>The development of r</w:t>
      </w:r>
      <w:r>
        <w:rPr>
          <w:sz w:val="24"/>
          <w:szCs w:val="24"/>
        </w:rPr>
        <w:t>eal estate</w:t>
      </w:r>
      <w:r>
        <w:rPr>
          <w:sz w:val="24"/>
          <w:szCs w:val="24"/>
        </w:rPr>
        <w:t xml:space="preserve"> economy </w:t>
      </w:r>
      <w:r>
        <w:rPr>
          <w:sz w:val="24"/>
          <w:szCs w:val="24"/>
        </w:rPr>
        <w:t>drives property</w:t>
      </w:r>
      <w:r>
        <w:rPr>
          <w:sz w:val="24"/>
          <w:szCs w:val="24"/>
        </w:rPr>
        <w:t>'s</w:t>
      </w:r>
      <w:r>
        <w:rPr>
          <w:sz w:val="24"/>
          <w:szCs w:val="24"/>
        </w:rPr>
        <w:t xml:space="preserve"> related services</w:t>
      </w:r>
      <w:r>
        <w:rPr>
          <w:sz w:val="24"/>
          <w:szCs w:val="24"/>
        </w:rPr>
        <w:t>.</w:t>
      </w:r>
      <w:r>
        <w:rPr>
          <w:sz w:val="24"/>
          <w:szCs w:val="24"/>
        </w:rPr>
        <w:t xml:space="preserve"> And </w:t>
      </w:r>
      <w:r>
        <w:rPr>
          <w:sz w:val="24"/>
          <w:szCs w:val="24"/>
        </w:rPr>
        <w:t>under the</w:t>
      </w:r>
      <w:r>
        <w:rPr>
          <w:sz w:val="24"/>
          <w:szCs w:val="24"/>
        </w:rPr>
        <w:t xml:space="preserve"> </w:t>
      </w:r>
      <w:r>
        <w:rPr>
          <w:sz w:val="24"/>
          <w:szCs w:val="24"/>
        </w:rPr>
        <w:t>i</w:t>
      </w:r>
      <w:r>
        <w:rPr>
          <w:sz w:val="24"/>
          <w:szCs w:val="24"/>
        </w:rPr>
        <w:t xml:space="preserve">nteraction </w:t>
      </w:r>
      <w:r>
        <w:rPr>
          <w:sz w:val="24"/>
          <w:szCs w:val="24"/>
        </w:rPr>
        <w:t>of</w:t>
      </w:r>
      <w:r>
        <w:rPr>
          <w:sz w:val="24"/>
          <w:szCs w:val="24"/>
        </w:rPr>
        <w:t xml:space="preserve"> the digital information and communication technology, </w:t>
      </w:r>
      <w:r>
        <w:rPr>
          <w:sz w:val="24"/>
          <w:szCs w:val="24"/>
        </w:rPr>
        <w:t>today's society has become a</w:t>
      </w:r>
      <w:r>
        <w:rPr>
          <w:sz w:val="24"/>
          <w:szCs w:val="24"/>
        </w:rPr>
        <w:t xml:space="preserve"> </w:t>
      </w:r>
      <w:r>
        <w:rPr>
          <w:sz w:val="24"/>
          <w:szCs w:val="24"/>
        </w:rPr>
        <w:t>network</w:t>
      </w:r>
      <w:r>
        <w:rPr>
          <w:sz w:val="24"/>
          <w:szCs w:val="24"/>
        </w:rPr>
        <w:t xml:space="preserve"> society. </w:t>
      </w:r>
      <w:r>
        <w:rPr>
          <w:sz w:val="24"/>
          <w:szCs w:val="24"/>
        </w:rPr>
        <w:t>Combin</w:t>
      </w:r>
      <w:r>
        <w:rPr>
          <w:sz w:val="24"/>
          <w:szCs w:val="24"/>
        </w:rPr>
        <w:t>ing</w:t>
      </w:r>
      <w:r>
        <w:rPr>
          <w:sz w:val="24"/>
          <w:szCs w:val="24"/>
        </w:rPr>
        <w:t xml:space="preserve"> status </w:t>
      </w:r>
      <w:r>
        <w:rPr>
          <w:sz w:val="24"/>
          <w:szCs w:val="24"/>
        </w:rPr>
        <w:t>, in order to make the property</w:t>
      </w:r>
      <w:r>
        <w:rPr>
          <w:sz w:val="24"/>
          <w:szCs w:val="24"/>
        </w:rPr>
        <w:t xml:space="preserve">'s </w:t>
      </w:r>
      <w:r>
        <w:rPr>
          <w:sz w:val="24"/>
          <w:szCs w:val="24"/>
        </w:rPr>
        <w:t>service is more close to life, more convenient, fast and high quality</w:t>
      </w:r>
      <w:r>
        <w:rPr>
          <w:sz w:val="24"/>
          <w:szCs w:val="24"/>
        </w:rPr>
        <w:t>. T</w:t>
      </w:r>
      <w:r>
        <w:rPr>
          <w:sz w:val="24"/>
          <w:szCs w:val="24"/>
        </w:rPr>
        <w:t xml:space="preserve">he combination of network and </w:t>
      </w:r>
      <w:r>
        <w:rPr>
          <w:sz w:val="24"/>
          <w:szCs w:val="24"/>
        </w:rPr>
        <w:t>property's</w:t>
      </w:r>
      <w:r>
        <w:rPr>
          <w:sz w:val="24"/>
          <w:szCs w:val="24"/>
        </w:rPr>
        <w:t xml:space="preserve"> service become the trend of the development of property</w:t>
      </w:r>
      <w:r>
        <w:rPr>
          <w:sz w:val="24"/>
          <w:szCs w:val="24"/>
        </w:rPr>
        <w:t>'s</w:t>
      </w:r>
      <w:r>
        <w:rPr>
          <w:sz w:val="24"/>
          <w:szCs w:val="24"/>
        </w:rPr>
        <w:t xml:space="preserve"> service industry today.</w:t>
      </w:r>
    </w:p>
    <w:p>
      <w:pPr>
        <w:pStyle w:val="style0"/>
        <w:spacing w:lineRule="exact" w:line="400"/>
        <w:ind w:firstLine="480" w:firstLineChars="200"/>
        <w:jc w:val="left"/>
        <w:rPr>
          <w:sz w:val="24"/>
          <w:szCs w:val="24"/>
        </w:rPr>
      </w:pPr>
      <w:r>
        <w:rPr>
          <w:sz w:val="24"/>
          <w:szCs w:val="24"/>
        </w:rPr>
        <w:t xml:space="preserve">In response to this </w:t>
      </w:r>
      <w:r>
        <w:rPr>
          <w:sz w:val="24"/>
          <w:szCs w:val="24"/>
        </w:rPr>
        <w:t>demand</w:t>
      </w:r>
      <w:r>
        <w:rPr>
          <w:sz w:val="24"/>
          <w:szCs w:val="24"/>
        </w:rPr>
        <w:t xml:space="preserve">, </w:t>
      </w:r>
      <w:r>
        <w:rPr>
          <w:rFonts w:hint="eastAsia"/>
          <w:sz w:val="24"/>
          <w:szCs w:val="24"/>
        </w:rPr>
        <w:t>t</w:t>
      </w:r>
      <w:r>
        <w:rPr>
          <w:sz w:val="24"/>
          <w:szCs w:val="24"/>
        </w:rPr>
        <w:t xml:space="preserve">his design combined the most excellent struts 2 + </w:t>
      </w:r>
      <w:r>
        <w:rPr>
          <w:sz w:val="24"/>
          <w:szCs w:val="24"/>
        </w:rPr>
        <w:t>Spring</w:t>
      </w:r>
      <w:r>
        <w:rPr>
          <w:sz w:val="24"/>
          <w:szCs w:val="24"/>
        </w:rPr>
        <w:t xml:space="preserve"> + Hibernate lightweight Java EE architecture, developed a web version of </w:t>
      </w:r>
      <w:r>
        <w:rPr>
          <w:sz w:val="24"/>
          <w:szCs w:val="24"/>
        </w:rPr>
        <w:t>residence in Shanghai property management system to</w:t>
      </w:r>
      <w:r>
        <w:rPr>
          <w:sz w:val="24"/>
          <w:szCs w:val="24"/>
        </w:rPr>
        <w:t xml:space="preserve"> manage</w:t>
      </w:r>
      <w:r>
        <w:rPr>
          <w:sz w:val="24"/>
          <w:szCs w:val="24"/>
        </w:rPr>
        <w:t xml:space="preserve"> residential property related services</w:t>
      </w:r>
      <w:r>
        <w:rPr>
          <w:sz w:val="24"/>
          <w:szCs w:val="24"/>
        </w:rPr>
        <w:t xml:space="preserve"> conveniently.</w:t>
      </w:r>
      <w:r>
        <w:rPr>
          <w:sz w:val="24"/>
          <w:szCs w:val="24"/>
        </w:rPr>
        <w:t xml:space="preserve"> It is divided into user management, building management, room management, owner management, household management, leasing management, charge management, equipment management, security management, cleaning sanitation management, customer service management these ten modules. Mutual cooperation between various modules, making more intelligent </w:t>
      </w:r>
      <w:r>
        <w:rPr>
          <w:sz w:val="24"/>
          <w:szCs w:val="24"/>
        </w:rPr>
        <w:t>services</w:t>
      </w:r>
      <w:r>
        <w:rPr>
          <w:sz w:val="24"/>
          <w:szCs w:val="24"/>
        </w:rPr>
        <w:t xml:space="preserve"> of property.</w:t>
      </w:r>
    </w:p>
    <w:p>
      <w:pPr>
        <w:pStyle w:val="style0"/>
        <w:spacing w:lineRule="exact" w:line="400"/>
        <w:ind w:firstLine="480" w:firstLineChars="200"/>
        <w:jc w:val="left"/>
        <w:rPr>
          <w:rFonts w:hint="eastAsia"/>
          <w:sz w:val="24"/>
          <w:szCs w:val="24"/>
        </w:rPr>
      </w:pPr>
      <w:r>
        <w:rPr>
          <w:sz w:val="24"/>
          <w:szCs w:val="24"/>
        </w:rPr>
        <w:t xml:space="preserve">This system </w:t>
      </w:r>
      <w:r>
        <w:rPr>
          <w:sz w:val="24"/>
          <w:szCs w:val="24"/>
        </w:rPr>
        <w:t>adopt</w:t>
      </w:r>
      <w:r>
        <w:rPr>
          <w:sz w:val="24"/>
          <w:szCs w:val="24"/>
        </w:rPr>
        <w:t xml:space="preserve"> the MVC development mode</w:t>
      </w:r>
      <w:r>
        <w:rPr>
          <w:sz w:val="24"/>
          <w:szCs w:val="24"/>
        </w:rPr>
        <w:t>. Besides,</w:t>
      </w:r>
      <w:r>
        <w:rPr>
          <w:sz w:val="24"/>
          <w:szCs w:val="24"/>
        </w:rPr>
        <w:t xml:space="preserve"> it use </w:t>
      </w:r>
      <w:r>
        <w:rPr>
          <w:sz w:val="24"/>
          <w:szCs w:val="24"/>
        </w:rPr>
        <w:t>Myeclipse</w:t>
      </w:r>
      <w:r>
        <w:rPr>
          <w:sz w:val="24"/>
          <w:szCs w:val="24"/>
        </w:rPr>
        <w:t xml:space="preserve"> 2015 as the system development platform and the Oracle 11 g as the database server. </w:t>
      </w:r>
      <w:r>
        <w:rPr>
          <w:rFonts w:hint="eastAsia"/>
          <w:sz w:val="24"/>
          <w:szCs w:val="24"/>
        </w:rPr>
        <w:t>W</w:t>
      </w:r>
      <w:r>
        <w:rPr>
          <w:sz w:val="24"/>
          <w:szCs w:val="24"/>
        </w:rPr>
        <w:t>hat is more,</w:t>
      </w:r>
      <w:r>
        <w:rPr>
          <w:sz w:val="24"/>
          <w:szCs w:val="24"/>
        </w:rPr>
        <w:t xml:space="preserve"> the e</w:t>
      </w:r>
      <w:r>
        <w:rPr>
          <w:sz w:val="24"/>
          <w:szCs w:val="24"/>
        </w:rPr>
        <w:t>ntity classes of the system is automatically generated according to the design of the database, each database table encapsulated into the corresponding object.</w:t>
      </w:r>
    </w:p>
    <w:p>
      <w:pPr>
        <w:pStyle w:val="style0"/>
        <w:spacing w:lineRule="exact" w:line="400"/>
        <w:ind w:firstLine="480" w:firstLineChars="200"/>
        <w:jc w:val="left"/>
        <w:rPr>
          <w:rFonts w:hint="eastAsia"/>
          <w:sz w:val="24"/>
          <w:szCs w:val="24"/>
        </w:rPr>
      </w:pPr>
    </w:p>
    <w:p>
      <w:pPr>
        <w:pStyle w:val="style0"/>
        <w:spacing w:lineRule="exact" w:line="400"/>
        <w:ind w:firstLine="200"/>
        <w:jc w:val="left"/>
        <w:rPr>
          <w:sz w:val="24"/>
          <w:szCs w:val="24"/>
        </w:rPr>
      </w:pPr>
    </w:p>
    <w:p>
      <w:pPr>
        <w:pStyle w:val="style0"/>
        <w:spacing w:lineRule="exact" w:line="400"/>
        <w:jc w:val="left"/>
        <w:rPr>
          <w:color w:val="000000"/>
          <w:sz w:val="24"/>
          <w:szCs w:val="24"/>
        </w:rPr>
      </w:pPr>
      <w:r>
        <w:rPr>
          <w:noProof/>
          <w:sz w:val="24"/>
          <w:szCs w:val="24"/>
        </w:rPr>
        <mc:AlternateContent>
          <mc:Choice Requires="wps">
            <w:drawing>
              <wp:anchor distT="0" distB="0" distL="0" distR="0" simplePos="false" relativeHeight="2" behindDoc="false" locked="false" layoutInCell="true" allowOverlap="true">
                <wp:simplePos x="0" y="0"/>
                <wp:positionH relativeFrom="column">
                  <wp:posOffset>1247775</wp:posOffset>
                </wp:positionH>
                <wp:positionV relativeFrom="paragraph">
                  <wp:posOffset>2124710</wp:posOffset>
                </wp:positionV>
                <wp:extent cx="3505200" cy="866775"/>
                <wp:effectExtent l="433705" t="975995" r="13970" b="5080"/>
                <wp:wrapNone/>
                <wp:docPr id="1027" name="圆角矩形标注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05200" cy="866775"/>
                        </a:xfrm>
                        <a:prstGeom prst="wedgeRoundRectCallout">
                          <a:avLst>
                            <a:gd name="adj1" fmla="val -61412"/>
                            <a:gd name="adj2" fmla="val -159231"/>
                            <a:gd name="adj3" fmla="val 16667"/>
                          </a:avLst>
                        </a:prstGeom>
                        <a:solidFill>
                          <a:srgbClr val="ffffff"/>
                        </a:solidFill>
                        <a:ln cmpd="sng" cap="flat" w="9525">
                          <a:solidFill>
                            <a:srgbClr val="0000ff"/>
                          </a:solidFill>
                          <a:prstDash val="solid"/>
                          <a:miter/>
                          <a:headEnd len="med" type="none" w="med"/>
                          <a:tailEnd len="med" type="none" w="med"/>
                        </a:ln>
                      </wps:spPr>
                      <wps:txbx id="1027">
                        <w:txbxContent>
                          <w:p>
                            <w:pPr>
                              <w:pStyle w:val="style0"/>
                              <w:spacing w:lineRule="atLeast" w:line="360"/>
                              <w:rPr>
                                <w:color w:val="0000ff"/>
                                <w:sz w:val="21"/>
                                <w:szCs w:val="21"/>
                              </w:rPr>
                            </w:pPr>
                            <w:r>
                              <w:rPr>
                                <w:rFonts w:hint="eastAsia"/>
                                <w:color w:val="0000ff"/>
                                <w:sz w:val="21"/>
                                <w:szCs w:val="21"/>
                              </w:rPr>
                              <w:t>小四号</w:t>
                            </w:r>
                            <w:r>
                              <w:rPr>
                                <w:rFonts w:ascii="宋体" w:hAnsi="宋体" w:hint="eastAsia"/>
                                <w:color w:val="0000ff"/>
                                <w:kern w:val="0"/>
                                <w:sz w:val="21"/>
                                <w:szCs w:val="21"/>
                              </w:rPr>
                              <w:t>Times New Roman</w:t>
                            </w:r>
                            <w:r>
                              <w:rPr>
                                <w:rFonts w:hint="eastAsia"/>
                                <w:color w:val="0000ff"/>
                                <w:sz w:val="21"/>
                                <w:szCs w:val="21"/>
                              </w:rPr>
                              <w:t>字体</w:t>
                            </w:r>
                            <w:r>
                              <w:rPr>
                                <w:rFonts w:hint="eastAsia"/>
                                <w:color w:val="0000ff"/>
                                <w:sz w:val="21"/>
                                <w:szCs w:val="21"/>
                              </w:rPr>
                              <w:t>，“</w:t>
                            </w:r>
                            <w:r>
                              <w:rPr>
                                <w:color w:val="0000ff"/>
                                <w:sz w:val="21"/>
                                <w:szCs w:val="21"/>
                              </w:rPr>
                              <w:t>Keywords</w:t>
                            </w:r>
                            <w:r>
                              <w:rPr>
                                <w:rFonts w:hint="eastAsia"/>
                                <w:color w:val="0000ff"/>
                                <w:sz w:val="21"/>
                                <w:szCs w:val="21"/>
                              </w:rPr>
                              <w:t>”加粗</w:t>
                            </w:r>
                            <w:r>
                              <w:rPr>
                                <w:rFonts w:hint="eastAsia"/>
                                <w:color w:val="0000ff"/>
                                <w:sz w:val="21"/>
                                <w:szCs w:val="21"/>
                              </w:rPr>
                              <w:t>，</w:t>
                            </w:r>
                            <w:r>
                              <w:rPr>
                                <w:rFonts w:hint="eastAsia"/>
                                <w:color w:val="0000ff"/>
                                <w:sz w:val="21"/>
                                <w:szCs w:val="21"/>
                              </w:rPr>
                              <w:t>各关键词之间</w:t>
                            </w:r>
                            <w:r>
                              <w:rPr>
                                <w:rFonts w:hint="eastAsia"/>
                                <w:color w:val="0000ff"/>
                                <w:sz w:val="21"/>
                                <w:szCs w:val="21"/>
                              </w:rPr>
                              <w:t>留两个空格，</w:t>
                            </w:r>
                            <w:r>
                              <w:rPr>
                                <w:rFonts w:hint="eastAsia"/>
                                <w:color w:val="0000ff"/>
                                <w:sz w:val="21"/>
                                <w:szCs w:val="21"/>
                              </w:rPr>
                              <w:t>不加标点符号</w:t>
                            </w:r>
                            <w:r>
                              <w:rPr>
                                <w:rFonts w:hint="eastAsia"/>
                                <w:color w:val="0000ff"/>
                                <w:sz w:val="21"/>
                                <w:szCs w:val="21"/>
                              </w:rPr>
                              <w:t>，关键词全小写</w:t>
                            </w:r>
                            <w:r>
                              <w:rPr>
                                <w:rFonts w:hint="eastAsia"/>
                                <w:color w:val="0000ff"/>
                                <w:sz w:val="21"/>
                                <w:szCs w:val="21"/>
                              </w:rPr>
                              <w:t>。</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shape id="1027" type="#_x0000_t62" adj="-2465,-23594" fillcolor="white" style="position:absolute;margin-left:98.25pt;margin-top:167.3pt;width:276.0pt;height:68.25pt;z-index:2;mso-position-horizontal-relative:text;mso-position-vertical-relative:text;mso-width-percent:0;mso-height-percent:0;mso-width-relative:page;mso-height-relative:page;mso-wrap-distance-left:0.0pt;mso-wrap-distance-right:0.0pt;visibility:visible;">
                <v:stroke joinstyle="miter" color="blue"/>
                <v:fill/>
                <v:textbox inset="7.2pt,3.6pt,7.2pt,3.6pt">
                  <w:txbxContent>
                    <w:p>
                      <w:pPr>
                        <w:pStyle w:val="style0"/>
                        <w:spacing w:lineRule="atLeast" w:line="360"/>
                        <w:rPr>
                          <w:color w:val="0000ff"/>
                          <w:sz w:val="21"/>
                          <w:szCs w:val="21"/>
                        </w:rPr>
                      </w:pPr>
                      <w:r>
                        <w:rPr>
                          <w:rFonts w:hint="eastAsia"/>
                          <w:color w:val="0000ff"/>
                          <w:sz w:val="21"/>
                          <w:szCs w:val="21"/>
                        </w:rPr>
                        <w:t>小四号</w:t>
                      </w:r>
                      <w:r>
                        <w:rPr>
                          <w:rFonts w:ascii="宋体" w:hAnsi="宋体" w:hint="eastAsia"/>
                          <w:color w:val="0000ff"/>
                          <w:kern w:val="0"/>
                          <w:sz w:val="21"/>
                          <w:szCs w:val="21"/>
                        </w:rPr>
                        <w:t>Times New Roman</w:t>
                      </w:r>
                      <w:r>
                        <w:rPr>
                          <w:rFonts w:hint="eastAsia"/>
                          <w:color w:val="0000ff"/>
                          <w:sz w:val="21"/>
                          <w:szCs w:val="21"/>
                        </w:rPr>
                        <w:t>字体</w:t>
                      </w:r>
                      <w:r>
                        <w:rPr>
                          <w:rFonts w:hint="eastAsia"/>
                          <w:color w:val="0000ff"/>
                          <w:sz w:val="21"/>
                          <w:szCs w:val="21"/>
                        </w:rPr>
                        <w:t>，“</w:t>
                      </w:r>
                      <w:r>
                        <w:rPr>
                          <w:color w:val="0000ff"/>
                          <w:sz w:val="21"/>
                          <w:szCs w:val="21"/>
                        </w:rPr>
                        <w:t>Keywords</w:t>
                      </w:r>
                      <w:r>
                        <w:rPr>
                          <w:rFonts w:hint="eastAsia"/>
                          <w:color w:val="0000ff"/>
                          <w:sz w:val="21"/>
                          <w:szCs w:val="21"/>
                        </w:rPr>
                        <w:t>”加粗</w:t>
                      </w:r>
                      <w:r>
                        <w:rPr>
                          <w:rFonts w:hint="eastAsia"/>
                          <w:color w:val="0000ff"/>
                          <w:sz w:val="21"/>
                          <w:szCs w:val="21"/>
                        </w:rPr>
                        <w:t>，</w:t>
                      </w:r>
                      <w:r>
                        <w:rPr>
                          <w:rFonts w:hint="eastAsia"/>
                          <w:color w:val="0000ff"/>
                          <w:sz w:val="21"/>
                          <w:szCs w:val="21"/>
                        </w:rPr>
                        <w:t>各关键词之间</w:t>
                      </w:r>
                      <w:r>
                        <w:rPr>
                          <w:rFonts w:hint="eastAsia"/>
                          <w:color w:val="0000ff"/>
                          <w:sz w:val="21"/>
                          <w:szCs w:val="21"/>
                        </w:rPr>
                        <w:t>留两个空格，</w:t>
                      </w:r>
                      <w:r>
                        <w:rPr>
                          <w:rFonts w:hint="eastAsia"/>
                          <w:color w:val="0000ff"/>
                          <w:sz w:val="21"/>
                          <w:szCs w:val="21"/>
                        </w:rPr>
                        <w:t>不加标点符号</w:t>
                      </w:r>
                      <w:r>
                        <w:rPr>
                          <w:rFonts w:hint="eastAsia"/>
                          <w:color w:val="0000ff"/>
                          <w:sz w:val="21"/>
                          <w:szCs w:val="21"/>
                        </w:rPr>
                        <w:t>，关键词全小写</w:t>
                      </w:r>
                      <w:r>
                        <w:rPr>
                          <w:rFonts w:hint="eastAsia"/>
                          <w:color w:val="0000ff"/>
                          <w:sz w:val="21"/>
                          <w:szCs w:val="21"/>
                        </w:rPr>
                        <w:t>。</w:t>
                      </w:r>
                    </w:p>
                  </w:txbxContent>
                </v:textbox>
              </v:shape>
            </w:pict>
          </mc:Fallback>
        </mc:AlternateContent>
      </w:r>
      <w:r>
        <w:rPr>
          <w:noProof/>
          <w:sz w:val="24"/>
          <w:szCs w:val="24"/>
        </w:rPr>
        <mc:AlternateContent>
          <mc:Choice Requires="wps">
            <w:drawing>
              <wp:anchor distT="0" distB="0" distL="0" distR="0" simplePos="false" relativeHeight="4" behindDoc="false" locked="false" layoutInCell="true" allowOverlap="true">
                <wp:simplePos x="0" y="0"/>
                <wp:positionH relativeFrom="column">
                  <wp:posOffset>3743325</wp:posOffset>
                </wp:positionH>
                <wp:positionV relativeFrom="paragraph">
                  <wp:posOffset>723900</wp:posOffset>
                </wp:positionV>
                <wp:extent cx="2667000" cy="523239"/>
                <wp:effectExtent l="5080" t="1146810" r="13970" b="6350"/>
                <wp:wrapNone/>
                <wp:docPr id="1028" name="圆角矩形标注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667000" cy="523239"/>
                        </a:xfrm>
                        <a:prstGeom prst="wedgeRoundRectCallout">
                          <a:avLst>
                            <a:gd name="adj1" fmla="val -42500"/>
                            <a:gd name="adj2" fmla="val -263713"/>
                            <a:gd name="adj3" fmla="val 16667"/>
                          </a:avLst>
                        </a:prstGeom>
                        <a:solidFill>
                          <a:srgbClr val="ffffff"/>
                        </a:solidFill>
                        <a:ln cmpd="sng" cap="flat" w="9525">
                          <a:solidFill>
                            <a:srgbClr val="0000ff"/>
                          </a:solidFill>
                          <a:prstDash val="solid"/>
                          <a:miter/>
                          <a:headEnd len="med" type="none" w="med"/>
                          <a:tailEnd len="med" type="none" w="med"/>
                        </a:ln>
                      </wps:spPr>
                      <wps:txbx id="1028">
                        <w:txbxContent>
                          <w:p>
                            <w:pPr>
                              <w:pStyle w:val="style0"/>
                              <w:rPr>
                                <w:szCs w:val="21"/>
                              </w:rPr>
                            </w:pPr>
                            <w:r>
                              <w:rPr>
                                <w:rFonts w:hint="eastAsia"/>
                                <w:color w:val="0000ff"/>
                                <w:sz w:val="21"/>
                                <w:szCs w:val="21"/>
                              </w:rPr>
                              <w:t>小四号</w:t>
                            </w:r>
                            <w:r>
                              <w:rPr>
                                <w:rFonts w:ascii="宋体" w:hAnsi="宋体" w:hint="eastAsia"/>
                                <w:color w:val="0000ff"/>
                                <w:kern w:val="0"/>
                                <w:sz w:val="21"/>
                                <w:szCs w:val="21"/>
                              </w:rPr>
                              <w:t>Times New Roman</w:t>
                            </w:r>
                            <w:r>
                              <w:rPr>
                                <w:rFonts w:hint="eastAsia"/>
                                <w:color w:val="0000ff"/>
                                <w:sz w:val="21"/>
                                <w:szCs w:val="21"/>
                              </w:rPr>
                              <w:t>字体</w:t>
                            </w:r>
                            <w:r>
                              <w:rPr>
                                <w:rFonts w:hint="eastAsia"/>
                                <w:color w:val="0000ff"/>
                                <w:sz w:val="21"/>
                                <w:szCs w:val="21"/>
                              </w:rPr>
                              <w:t>，首行缩进</w:t>
                            </w:r>
                            <w:r>
                              <w:rPr>
                                <w:rFonts w:hint="eastAsia"/>
                                <w:color w:val="0000ff"/>
                                <w:sz w:val="21"/>
                                <w:szCs w:val="21"/>
                              </w:rPr>
                              <w:t>2</w:t>
                            </w:r>
                            <w:r>
                              <w:rPr>
                                <w:rFonts w:hint="eastAsia"/>
                                <w:color w:val="0000ff"/>
                                <w:sz w:val="21"/>
                                <w:szCs w:val="21"/>
                              </w:rPr>
                              <w:t>字符，行距固定值</w:t>
                            </w:r>
                            <w:r>
                              <w:rPr>
                                <w:rFonts w:hint="eastAsia"/>
                                <w:color w:val="0000ff"/>
                                <w:sz w:val="21"/>
                                <w:szCs w:val="21"/>
                              </w:rPr>
                              <w:t>20</w:t>
                            </w:r>
                            <w:r>
                              <w:rPr>
                                <w:rFonts w:hint="eastAsia"/>
                                <w:color w:val="0000ff"/>
                                <w:sz w:val="21"/>
                                <w:szCs w:val="21"/>
                              </w:rPr>
                              <w:t>磅</w:t>
                            </w:r>
                            <w:r>
                              <w:rPr>
                                <w:rFonts w:hint="eastAsia"/>
                                <w:color w:val="0000ff"/>
                                <w:sz w:val="21"/>
                                <w:szCs w:val="21"/>
                              </w:rPr>
                              <w:t>。</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shape id="1028" type="#_x0000_t62" adj="1620,-46162" fillcolor="white" style="position:absolute;margin-left:294.75pt;margin-top:57.0pt;width:210.0pt;height:41.2pt;z-index:4;mso-position-horizontal-relative:text;mso-position-vertical-relative:text;mso-width-percent:0;mso-height-percent:0;mso-width-relative:page;mso-height-relative:page;mso-wrap-distance-left:0.0pt;mso-wrap-distance-right:0.0pt;visibility:visible;">
                <v:stroke joinstyle="miter" color="blue"/>
                <v:fill/>
                <v:textbox inset="7.2pt,3.6pt,7.2pt,3.6pt">
                  <w:txbxContent>
                    <w:p>
                      <w:pPr>
                        <w:pStyle w:val="style0"/>
                        <w:rPr>
                          <w:szCs w:val="21"/>
                        </w:rPr>
                      </w:pPr>
                      <w:r>
                        <w:rPr>
                          <w:rFonts w:hint="eastAsia"/>
                          <w:color w:val="0000ff"/>
                          <w:sz w:val="21"/>
                          <w:szCs w:val="21"/>
                        </w:rPr>
                        <w:t>小四号</w:t>
                      </w:r>
                      <w:r>
                        <w:rPr>
                          <w:rFonts w:ascii="宋体" w:hAnsi="宋体" w:hint="eastAsia"/>
                          <w:color w:val="0000ff"/>
                          <w:kern w:val="0"/>
                          <w:sz w:val="21"/>
                          <w:szCs w:val="21"/>
                        </w:rPr>
                        <w:t>Times New Roman</w:t>
                      </w:r>
                      <w:r>
                        <w:rPr>
                          <w:rFonts w:hint="eastAsia"/>
                          <w:color w:val="0000ff"/>
                          <w:sz w:val="21"/>
                          <w:szCs w:val="21"/>
                        </w:rPr>
                        <w:t>字体</w:t>
                      </w:r>
                      <w:r>
                        <w:rPr>
                          <w:rFonts w:hint="eastAsia"/>
                          <w:color w:val="0000ff"/>
                          <w:sz w:val="21"/>
                          <w:szCs w:val="21"/>
                        </w:rPr>
                        <w:t>，首行缩进</w:t>
                      </w:r>
                      <w:r>
                        <w:rPr>
                          <w:rFonts w:hint="eastAsia"/>
                          <w:color w:val="0000ff"/>
                          <w:sz w:val="21"/>
                          <w:szCs w:val="21"/>
                        </w:rPr>
                        <w:t>2</w:t>
                      </w:r>
                      <w:r>
                        <w:rPr>
                          <w:rFonts w:hint="eastAsia"/>
                          <w:color w:val="0000ff"/>
                          <w:sz w:val="21"/>
                          <w:szCs w:val="21"/>
                        </w:rPr>
                        <w:t>字符，行距固定值</w:t>
                      </w:r>
                      <w:r>
                        <w:rPr>
                          <w:rFonts w:hint="eastAsia"/>
                          <w:color w:val="0000ff"/>
                          <w:sz w:val="21"/>
                          <w:szCs w:val="21"/>
                        </w:rPr>
                        <w:t>20</w:t>
                      </w:r>
                      <w:r>
                        <w:rPr>
                          <w:rFonts w:hint="eastAsia"/>
                          <w:color w:val="0000ff"/>
                          <w:sz w:val="21"/>
                          <w:szCs w:val="21"/>
                        </w:rPr>
                        <w:t>磅</w:t>
                      </w:r>
                      <w:r>
                        <w:rPr>
                          <w:rFonts w:hint="eastAsia"/>
                          <w:color w:val="0000ff"/>
                          <w:sz w:val="21"/>
                          <w:szCs w:val="21"/>
                        </w:rPr>
                        <w:t>。</w:t>
                      </w:r>
                    </w:p>
                  </w:txbxContent>
                </v:textbox>
              </v:shape>
            </w:pict>
          </mc:Fallback>
        </mc:AlternateContent>
      </w:r>
      <w:r>
        <w:rPr>
          <w:b/>
          <w:sz w:val="24"/>
          <w:szCs w:val="24"/>
        </w:rPr>
        <w:t xml:space="preserve">Keywords  </w:t>
      </w:r>
      <w:r>
        <w:rPr>
          <w:color w:val="0000ff"/>
          <w:sz w:val="24"/>
          <w:szCs w:val="24"/>
        </w:rPr>
        <w:t xml:space="preserve"> </w:t>
      </w:r>
      <w:r>
        <w:rPr>
          <w:sz w:val="24"/>
          <w:szCs w:val="24"/>
        </w:rPr>
        <w:t xml:space="preserve"> </w:t>
      </w:r>
      <w:r>
        <w:rPr/>
        <w:fldChar w:fldCharType="begin"/>
      </w:r>
      <w:r>
        <w:instrText xml:space="preserve"> HYPERLINK "file:/D:/SoftwareInstall/%E6%9C%89%E9%81%93/Dict/7.1.0.0421/resultui/dict/?keyword=property" </w:instrText>
      </w:r>
      <w:r>
        <w:rPr/>
        <w:fldChar w:fldCharType="separate"/>
      </w:r>
      <w:r>
        <w:rPr>
          <w:rStyle w:val="style85"/>
          <w:color w:val="auto"/>
          <w:sz w:val="24"/>
          <w:szCs w:val="24"/>
          <w:u w:val="none"/>
          <w:shd w:val="clear" w:color="auto" w:fill="f9fbfc"/>
        </w:rPr>
        <w:t>property</w:t>
      </w:r>
      <w:r>
        <w:rPr/>
        <w:fldChar w:fldCharType="end"/>
      </w:r>
      <w:r>
        <w:rPr/>
        <w:fldChar w:fldCharType="begin"/>
      </w:r>
      <w:r>
        <w:instrText xml:space="preserve"> HYPERLINK "file:/D:/SoftwareInstall/%E6%9C%89%E9%81%93/Dict/7.1.0.0421/resultui/dict/?keyword=management" </w:instrText>
      </w:r>
      <w:r>
        <w:rPr/>
        <w:fldChar w:fldCharType="separate"/>
      </w:r>
      <w:r>
        <w:rPr>
          <w:rStyle w:val="style85"/>
          <w:color w:val="auto"/>
          <w:sz w:val="24"/>
          <w:szCs w:val="24"/>
          <w:u w:val="none"/>
          <w:shd w:val="clear" w:color="auto" w:fill="f9fbfc"/>
        </w:rPr>
        <w:t>management</w:t>
      </w:r>
      <w:r>
        <w:rPr/>
        <w:fldChar w:fldCharType="end"/>
      </w:r>
      <w:r>
        <w:rPr>
          <w:sz w:val="24"/>
          <w:szCs w:val="24"/>
        </w:rPr>
        <w:t xml:space="preserve">  </w:t>
      </w:r>
      <w:r>
        <w:rPr>
          <w:sz w:val="24"/>
          <w:szCs w:val="24"/>
        </w:rPr>
        <w:t>SSH</w:t>
      </w:r>
      <w:r>
        <w:rPr>
          <w:sz w:val="24"/>
          <w:szCs w:val="24"/>
        </w:rPr>
        <w:t xml:space="preserve">  </w:t>
      </w:r>
      <w:r>
        <w:rPr>
          <w:sz w:val="24"/>
          <w:szCs w:val="24"/>
        </w:rPr>
        <w:t>O</w:t>
      </w:r>
      <w:r>
        <w:rPr>
          <w:sz w:val="24"/>
          <w:szCs w:val="24"/>
        </w:rPr>
        <w:t>racle</w:t>
      </w:r>
      <w:r>
        <w:rPr>
          <w:sz w:val="24"/>
          <w:szCs w:val="24"/>
        </w:rPr>
        <w:t xml:space="preserve">  </w:t>
      </w:r>
      <w:r>
        <w:rPr>
          <w:sz w:val="24"/>
          <w:szCs w:val="24"/>
        </w:rPr>
        <w:t>javaEE</w:t>
      </w:r>
    </w:p>
    <w:p>
      <w:pPr>
        <w:pStyle w:val="style0"/>
        <w:rPr>
          <w:color w:val="000000"/>
          <w:sz w:val="24"/>
        </w:rPr>
        <w:sectPr>
          <w:footerReference w:type="default" r:id="rId2"/>
          <w:pgSz w:w="11906" w:h="16838" w:orient="portrait" w:code="9"/>
          <w:pgMar w:top="1418" w:right="1134" w:bottom="1418" w:left="1418" w:header="851" w:footer="851" w:gutter="0"/>
          <w:pgNumType w:fmt="upperRoman" w:start="1"/>
          <w:cols w:space="425"/>
          <w:docGrid w:linePitch="312"/>
        </w:sectPr>
      </w:pPr>
    </w:p>
    <w:bookmarkStart w:id="16" w:name="_GoBack"/>
    <w:bookmarkEnd w:id="16"/>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43" w:usb2="00000009" w:usb3="00000000" w:csb0="000001FF" w:csb1="00000000"/>
  </w:font>
  <w:font w:name="黑体">
    <w:altName w:val="SimHei"/>
    <w:panose1 w:val="02010609060001010101"/>
    <w:charset w:val="86"/>
    <w:family w:val="modern"/>
    <w:pitch w:val="fixed"/>
    <w:sig w:usb0="800002BF" w:usb1="38CF7CFA" w:usb2="00000016" w:usb3="00000000" w:csb0="0004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rFonts w:hint="eastAsia"/>
      </w:rPr>
    </w:pPr>
    <w:r>
      <w:rPr/>
      <w:fldChar w:fldCharType="begin"/>
    </w:r>
    <w:r>
      <w:instrText>PAGE   \* MERGEFORMAT</w:instrText>
    </w:r>
    <w:r>
      <w:rPr/>
      <w:fldChar w:fldCharType="separate"/>
    </w:r>
    <w:r>
      <w:rPr>
        <w:noProof/>
        <w:lang w:val="zh-CN"/>
      </w:rPr>
      <w:t>I</w:t>
    </w:r>
    <w:r>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rFonts w:ascii="Times New Roman" w:cs="Times New Roman" w:eastAsia="宋体" w:hAnsi="Times New Roman"/>
      <w:sz w:val="18"/>
      <w:szCs w:val="1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rFonts w:ascii="Calibri" w:cs="宋体" w:eastAsia="宋体" w:hAnsi="Calibri"/>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pPr>
      <w:tabs>
        <w:tab w:val="center" w:leader="none" w:pos="4153"/>
        <w:tab w:val="right" w:leader="none" w:pos="8306"/>
      </w:tabs>
      <w:snapToGrid w:val="false"/>
      <w:jc w:val="left"/>
    </w:pPr>
    <w:rPr>
      <w:rFonts w:ascii="Calibri" w:cs="宋体" w:eastAsia="宋体" w:hAnsi="Calibri"/>
    </w:rPr>
  </w:style>
  <w:style w:type="character" w:customStyle="1" w:styleId="style4098">
    <w:name w:val="页脚 Char"/>
    <w:basedOn w:val="style65"/>
    <w:next w:val="style4098"/>
    <w:link w:val="style32"/>
    <w:uiPriority w:val="99"/>
    <w:rPr>
      <w:sz w:val="18"/>
      <w:szCs w:val="18"/>
    </w:rPr>
  </w:style>
  <w:style w:type="character" w:styleId="style85">
    <w:name w:val="Hyperlink"/>
    <w:next w:val="style85"/>
    <w:uiPriority w:val="99"/>
    <w:rPr>
      <w:color w:val="0000ff"/>
      <w:u w:val="single"/>
    </w:rPr>
  </w:style>
  <w:style w:type="character" w:styleId="style88">
    <w:name w:val="Emphasis"/>
    <w:next w:val="style88"/>
    <w:qFormat/>
    <w:uiPriority w:val="20"/>
    <w:rPr>
      <w:i/>
      <w:iCs/>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694</Words>
  <Characters>1935</Characters>
  <Application>WPS Office</Application>
  <DocSecurity>0</DocSecurity>
  <Paragraphs>43</Paragraphs>
  <ScaleCrop>false</ScaleCrop>
  <LinksUpToDate>false</LinksUpToDate>
  <CharactersWithSpaces>2182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2017-05-01T14:31:00Z</dcterms:created>
  <dc:creator>KingWanGe</dc:creator>
  <lastModifiedBy>MI 4LTE</lastModifiedBy>
  <dcterms:modified xsi:type="dcterms:W3CDTF">2017-05-07T13:22:35Z</dcterms:modified>
  <revision>2</revision>
</coreProperties>
</file>

<file path=docProps/custom.xml><?xml version="1.0" encoding="utf-8"?>
<Properties xmlns="http://schemas.openxmlformats.org/officeDocument/2006/custom-properties" xmlns:vt="http://schemas.openxmlformats.org/officeDocument/2006/docPropsVTypes"/>
</file>