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百度地图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接口限制</w:t>
      </w:r>
    </w:p>
    <w:p/>
    <w:tbl>
      <w:tblPr>
        <w:tblStyle w:val="9"/>
        <w:tblW w:w="8329" w:type="dxa"/>
        <w:jc w:val="center"/>
        <w:tblCellSpacing w:w="7" w:type="dxa"/>
        <w:tblInd w:w="4" w:type="dxa"/>
        <w:shd w:val="clear" w:color="auto" w:fill="B9D8F3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012"/>
        <w:gridCol w:w="843"/>
        <w:gridCol w:w="1011"/>
        <w:gridCol w:w="844"/>
        <w:gridCol w:w="1012"/>
        <w:gridCol w:w="868"/>
      </w:tblGrid>
      <w:tr>
        <w:tblPrEx>
          <w:shd w:val="clear" w:color="auto" w:fill="B9D8F3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restart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在线服务名称</w:t>
            </w:r>
          </w:p>
        </w:tc>
        <w:tc>
          <w:tcPr>
            <w:tcW w:w="1841" w:type="dxa"/>
            <w:gridSpan w:val="2"/>
            <w:vMerge w:val="restart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未认证用户</w:t>
            </w:r>
          </w:p>
        </w:tc>
        <w:tc>
          <w:tcPr>
            <w:tcW w:w="3714" w:type="dxa"/>
            <w:gridSpan w:val="4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1841" w:type="dxa"/>
            <w:gridSpan w:val="2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1841" w:type="dxa"/>
            <w:gridSpan w:val="2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个人</w:t>
            </w:r>
          </w:p>
        </w:tc>
        <w:tc>
          <w:tcPr>
            <w:tcW w:w="1859" w:type="dxa"/>
            <w:gridSpan w:val="2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998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配额(次/日)</w:t>
            </w:r>
          </w:p>
        </w:tc>
        <w:tc>
          <w:tcPr>
            <w:tcW w:w="829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并发(次/分钟)</w:t>
            </w:r>
          </w:p>
        </w:tc>
        <w:tc>
          <w:tcPr>
            <w:tcW w:w="997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配额(次/日)</w:t>
            </w:r>
          </w:p>
        </w:tc>
        <w:tc>
          <w:tcPr>
            <w:tcW w:w="830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并发(次/分钟)</w:t>
            </w:r>
          </w:p>
        </w:tc>
        <w:tc>
          <w:tcPr>
            <w:tcW w:w="998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配额(次/日)</w:t>
            </w:r>
          </w:p>
        </w:tc>
        <w:tc>
          <w:tcPr>
            <w:tcW w:w="847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并发(次/分钟)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地理/反地理编码(Geocoder)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云逆地理编码(Cloudrgc)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POI检索&amp;Sug(Place/Suggestion)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路线规划(Direction/Route Matrix v1.0)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批量算路(Route Matrix v2.0)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静态图V2(Staticimage)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24000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云储存(Geodata)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云检索(Geosearch)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鹰眼(Trace)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2400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500000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3600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IP定位(Location)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坐标转换(Geoconv)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100000</w:t>
            </w:r>
          </w:p>
        </w:tc>
        <w:tc>
          <w:tcPr>
            <w:tcW w:w="82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6000</w:t>
            </w:r>
          </w:p>
        </w:tc>
        <w:tc>
          <w:tcPr>
            <w:tcW w:w="9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</w:t>
            </w:r>
          </w:p>
        </w:tc>
        <w:tc>
          <w:tcPr>
            <w:tcW w:w="8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12000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lang w:val="en-US" w:eastAsia="zh-CN" w:bidi="ar"/>
              </w:rPr>
              <w:t>30000</w:t>
            </w:r>
          </w:p>
        </w:tc>
      </w:tr>
    </w:tbl>
    <w:p/>
    <w:p>
      <w:pPr>
        <w:pStyle w:val="5"/>
        <w:spacing w:beforeAutospacing="0" w:afterAutospacing="0"/>
        <w:rPr>
          <w:rStyle w:val="6"/>
        </w:rPr>
      </w:pPr>
      <w:r>
        <w:rPr>
          <w:rStyle w:val="6"/>
          <w:rFonts w:hint="eastAsia"/>
        </w:rPr>
        <w:t>结果字段（以结果集合里的一条数据为例，灰色表示扩展字段）：</w:t>
      </w:r>
    </w:p>
    <w:tbl>
      <w:tblPr>
        <w:tblStyle w:val="9"/>
        <w:tblW w:w="854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"/>
        <w:gridCol w:w="1982"/>
        <w:gridCol w:w="1232"/>
        <w:gridCol w:w="507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location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poi经纬度坐标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lat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float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纬度值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lng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float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经度值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poi地址信息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poi电话信息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poi的唯一标示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street_id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街景图id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detail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是否有详情页：1有，0没有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detail_info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poi的扩展信息，仅当scope=2时，显示该字段，不同的poi类型，显示的detail_info字段不同。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distance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int32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距离中心点的距离，圆形区域检索时返回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所属分类，如’hotel’、’cater’。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tag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detail_url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poi的详情页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price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poi商户的价格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shop_hours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营业时间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overall_rating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总体评分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taste_rating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口味评分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service_rating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服务评分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environment_rating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环境评分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facility_rating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星级（设备）评分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hygiene_rating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卫生评分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technology_rating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技术评分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image_num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图片数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groupon_num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团购数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discount_num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优惠数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comment_num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评论数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favorite_num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收藏数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checkin_num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lang w:val="en-US" w:eastAsia="zh-CN" w:bidi="ar"/>
              </w:rPr>
              <w:t>签到数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行业分类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4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700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450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一级行业分类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450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二级行业分类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美食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中餐厅、外国餐厅、小吃快餐店、蛋糕甜品店、咖啡厅、茶座、酒吧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酒店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星级酒店、快捷酒店、公寓式酒店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购物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购物中心、超市、便利店、家居建材、家电数码、商铺、集市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生活服务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通讯营业厅、邮局、物流公司、售票处、洗衣店、图文快印店、照相馆、房产中介机构、公用事业、维修点、家政服务、殡葬服务、彩票销售点、宠物服务、报刊亭、公共厕所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丽人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美容、美发、美甲、美体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旅游景点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公园、动物园、植物园、游乐园、博物馆、水族馆、海滨浴场、文物古迹、教堂、风景区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休闲娱乐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度假村、农家院、电影院、KTV、剧院、歌舞厅、网吧、游戏场所、洗浴按摩、休闲广场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运动健身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体育场馆、极限运动场所、健身中心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教育培训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高等院校、中学、小学、幼儿园、成人教育、亲子教育、特殊教育学校、留学中介机构、科研机构、培训机构、图书馆、科技馆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文化传媒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新闻出版、广播电视、艺术团体、美术馆、展览馆、文化宫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医疗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综合医院、专科医院、诊所、药店、体检机构、疗养院、急救中心、疾控中心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汽车服务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汽车销售、汽车维修、汽车美容、汽车配件、汽车租赁、汽车检测场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交通设施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飞机场、火车站、地铁站、长途汽车站、公交车站、港口、停车场、加油加气站、服务区、收费站、桥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金融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银行、ATM、信用社、投资理财、典当行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房地产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写字楼、住宅区、宿舍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公司企业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公司、园区、农林园艺、厂矿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政府机构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中央机构、各级政府、行政单位、公检法机构、涉外机构、党派团体、福利机构、政治教育机构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"http://lbsyun.baidu.com/index.php?title=webapi/guide/webservice-placeapi"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http://lbsyun.baidu.com/index.php?title=webapi/guide/webservice-placeapi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每页最多</w:t>
      </w:r>
      <w:r>
        <w:rPr>
          <w:rFonts w:hint="eastAsia"/>
          <w:lang w:val="en-US" w:eastAsia="zh-CN"/>
        </w:rPr>
        <w:t>20，页数无限制，但是返回值总是显示total 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http://api.map.baidu.com/place/v2/search?query=美食&amp;page_size=10&amp;page_num=39&amp;scope=2&amp;location=39.919273,116.478498&amp;radius=3000&amp;output=json&amp;ak=q1lby7HVuttGMTGHvkLzwhSv9BRARgXs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高德地图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使用限制</w:t>
      </w:r>
      <w:r>
        <w:rPr>
          <w:rFonts w:hint="default"/>
        </w:rPr>
        <w:t>Web服务API用户分类及流量说明</w:t>
      </w:r>
    </w:p>
    <w:tbl>
      <w:tblPr>
        <w:tblStyle w:val="9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3"/>
        <w:gridCol w:w="1594"/>
        <w:gridCol w:w="1783"/>
        <w:gridCol w:w="1595"/>
        <w:gridCol w:w="1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Style w:val="7"/>
                <w:rFonts w:ascii="黑体" w:hAnsi="宋体" w:eastAsia="黑体" w:cs="黑体"/>
                <w:b/>
                <w:spacing w:val="1"/>
              </w:rPr>
              <w:t>服务</w:t>
            </w:r>
          </w:p>
        </w:tc>
        <w:tc>
          <w:tcPr>
            <w:tcW w:w="3377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初级用户</w:t>
            </w:r>
          </w:p>
        </w:tc>
        <w:tc>
          <w:tcPr>
            <w:tcW w:w="337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企业用户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76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日调用超量封停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1分钟调用超频封停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日调用超量报警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1分钟调用超频报警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地理/逆地理编码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路径规划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搜索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输入提示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行政区查询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静态地图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IP定位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坐标转换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天气查询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抓路服务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返回结果参数说明</w:t>
      </w:r>
    </w:p>
    <w:tbl>
      <w:tblPr>
        <w:tblStyle w:val="9"/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494"/>
        <w:gridCol w:w="494"/>
        <w:gridCol w:w="1723"/>
        <w:gridCol w:w="1232"/>
        <w:gridCol w:w="4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规则说明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结果状态值，值为0或1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0：请求失败；1：请求成功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返回状态说明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status为0时，info返回错误原因，否则返回“OK”。详情参阅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"http://lbs.amap.com/api/webservice/info/" \t "http://lbs.amap.com/api/webservice/reference/search/_blank"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info状态表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搜索方案数目(最大值为1000)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搜索POI信息列表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2711" w:type="dxa"/>
            <w:gridSpan w:val="3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POI信息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唯一ID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兴趣点类型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兴趣点类型编码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biz_type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行业类型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address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distance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离中心点距离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单位：米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poi所在省份编码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以下数据均为poi详细信息列表，extensions=all时返回；extensions=base时不返回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poi所在省份名称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城市名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entr_location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入口经纬度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exit_location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出口经纬度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navi_poiid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地图编号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gridcode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地理格id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别名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business_area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所在商圈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parking_type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停车场类型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展示停车场类型，包括：地下、地面、路边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indoor_map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是否有室内地图标志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indoor_map=1表示有室内地图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indoor_data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室内地图相关数据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当indoor_map=0时，字段为空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当前POI的父级POI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如果当前POI为建筑物类POI，则cpid为自身POI ID；如果当前POI为商铺类POI，则cpid为其所在建筑物的POI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楼层索引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一般会用数字表示，例如8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truefloor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所在楼层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一般会带有字母，例如F8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每页最多</w:t>
      </w:r>
      <w:r>
        <w:rPr>
          <w:rFonts w:hint="eastAsia"/>
          <w:lang w:val="en-US" w:eastAsia="zh-CN"/>
        </w:rPr>
        <w:t>25，页数最大100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腾讯地图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接口限制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日调用量：1万次 / Key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并发数：5次 / key / 秒 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9"/>
        <w:tblpPr w:leftFromText="180" w:rightFromText="180" w:vertAnchor="text" w:horzAnchor="page" w:tblpX="1521" w:tblpY="1670"/>
        <w:tblOverlap w:val="never"/>
        <w:tblW w:w="86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306"/>
        <w:gridCol w:w="1003"/>
        <w:gridCol w:w="978"/>
        <w:gridCol w:w="774"/>
        <w:gridCol w:w="4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必有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状态码，0为正常,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310请求参数信息有误，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311key格式错误,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306请求有护持信息请检查字符串,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110请求来源未被授权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状态说明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count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本次搜索结果总数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搜索结果POI数组，每项为一个POI对象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tel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category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POI类型，值说明：0:普通POI / 1:公交车站 / 2:地铁站 / 3:公交线路 / 4:行政区划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location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lat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lng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ad_info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行政区划信息，目前仅提供adcode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adcode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行政区划代码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boundary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轮廓，坐标数组，面积较大的POI会有，如住宅小区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pano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该POI的街景最佳查看场景及视角信息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街景场景ID，若有pano信息，则id一定存在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heading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最佳偏航角（与正北方向夹角，街景相关知识请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"http://lbs.qq.com/javascript_v2/guide-pano.html" \l "link-three" \t "http://lbs.qq.com/webservice_v1/_blank"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sz w:val="18"/>
                <w:szCs w:val="18"/>
                <w:u w:val="none"/>
              </w:rPr>
              <w:t>点击查看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pitch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俯仰角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zoom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缩放级别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行业分类</w:t>
      </w:r>
    </w:p>
    <w:p>
      <w:pPr>
        <w:rPr>
          <w:rFonts w:hint="eastAsia"/>
          <w:lang w:eastAsia="zh-CN"/>
        </w:rPr>
      </w:pPr>
    </w:p>
    <w:tbl>
      <w:tblPr>
        <w:tblStyle w:val="9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5"/>
        <w:gridCol w:w="1182"/>
        <w:gridCol w:w="5"/>
        <w:gridCol w:w="5"/>
        <w:gridCol w:w="6051"/>
        <w:gridCol w:w="26"/>
        <w:gridCol w:w="5"/>
        <w:gridCol w:w="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美食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中餐厅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日韩菜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日本料理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韩国料理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西餐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烧烤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火锅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海鲜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素食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清真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自助餐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面包甜点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冷饮店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小吃快餐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购物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综合商场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便利店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超市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数码家电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花鸟鱼虫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家具家居建材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农贸市场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小商品市场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旧货市场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体育户外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服饰鞋包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图书音像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眼镜店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母婴儿童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珠宝饰品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化妆品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礼品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摄影器材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拍卖典当行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古玩字画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自行车专卖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烟酒专卖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文化用品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生活服务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旅行社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票务代售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飞机票代售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火车票代售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汽车票代售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公交及IC卡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邮局速递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邮局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通讯服务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中国电信营业厅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中国网通营业厅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中国移动营业厅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中国联通营业厅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中国铁通营业厅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报刊亭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自来水营业厅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电力营业厅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摄影冲印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洗衣店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招聘求职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彩票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家政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月嫂保姆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保洁钟点工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开锁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送水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家电维修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搬家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中介机构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宠物服务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废品收购站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福利院养老院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美容美发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娱乐休闲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洗浴推拿足疗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KTV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酒吧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咖啡厅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夜总会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电影院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剧场音乐厅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度假疗养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户外活动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游乐场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垂钓园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采摘园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游戏棋牌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游戏厅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棋牌室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网吧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1" w:type="dxa"/>
            <w:gridSpan w:val="7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汽车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69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加油站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中石化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中石油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其它加油加气站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停车场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汽车销售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汽车维修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摩托车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摩托车服务相关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其它摩托车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汽车养护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洗车场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医疗保健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综合医院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诊所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急救中心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药房药店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酒店宾馆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酒店宾馆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星级酒店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经济型酒店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旅馆招待所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青年旅社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旅游景点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文化场馆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博物馆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展览馆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科技馆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图书馆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美术馆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会展中心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教育学校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大学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幼儿园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培训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职业技术学校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成人教育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银行金融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银行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自动提款机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保险公司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证券公司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基础设施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交通设施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公交车站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地铁站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火车站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长途汽车站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公交线路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地铁线路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公共设施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公共厕所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公用电话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紧急避难场所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道路附属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收费站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服务区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其它基础设施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房产小区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住宅区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住宅小区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别墅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宿舍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社区中心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商务楼宇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每页最多</w:t>
      </w:r>
      <w:r>
        <w:rPr>
          <w:rFonts w:hint="eastAsia"/>
          <w:lang w:val="en-US" w:eastAsia="zh-CN"/>
        </w:rPr>
        <w:t>20，</w:t>
      </w:r>
      <w:r>
        <w:rPr>
          <w:rFonts w:hint="eastAsia"/>
          <w:lang w:eastAsia="zh-CN"/>
        </w:rPr>
        <w:t>请求页数无限制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同一坐标点，相同关键字，相同半径，搜寻</w:t>
      </w:r>
      <w:r>
        <w:rPr>
          <w:rFonts w:hint="eastAsia"/>
          <w:lang w:val="en-US" w:eastAsia="zh-CN"/>
        </w:rPr>
        <w:t>poi数据，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返回poi数量      高德&gt;腾讯&gt;百度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返回poi详细度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高德(详情接口)&gt;百度&gt;腾讯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使用高德地图搜索api，详情api以及高德指数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周边搜索api</w:t>
      </w:r>
    </w:p>
    <w:p>
      <w:r>
        <w:rPr>
          <w:rFonts w:hint="default"/>
        </w:rPr>
        <w:t>周边搜索</w:t>
      </w:r>
    </w:p>
    <w:p>
      <w:pPr>
        <w:rPr>
          <w:rFonts w:hint="default"/>
        </w:rPr>
      </w:pPr>
      <w:r>
        <w:rPr>
          <w:rFonts w:hint="default"/>
        </w:rPr>
        <w:t>周边搜索API服务地址：</w:t>
      </w:r>
    </w:p>
    <w:p>
      <w:pPr>
        <w:rPr>
          <w:rFonts w:hint="default"/>
        </w:rPr>
      </w:pPr>
      <w:r>
        <w:rPr>
          <w:rFonts w:hint="default"/>
        </w:rPr>
        <w:t xml:space="preserve"> http://restapi.amap.com/v3/place/around?parameters </w:t>
      </w:r>
    </w:p>
    <w:p>
      <w:pPr>
        <w:rPr>
          <w:rFonts w:hint="default"/>
        </w:rPr>
      </w:pPr>
      <w:r>
        <w:rPr>
          <w:rFonts w:hint="default"/>
        </w:rPr>
        <w:t>parameters代表的参数包括必填参数和可选参数。所有参数均使用和号字符(&amp;)进行分隔。下面的列表枚举了这些参数及其使用规则。</w:t>
      </w:r>
    </w:p>
    <w:p>
      <w:pPr>
        <w:rPr>
          <w:rFonts w:hint="default"/>
        </w:rPr>
      </w:pPr>
      <w:r>
        <w:rPr>
          <w:rFonts w:hint="default"/>
        </w:rPr>
        <w:t>请求参数</w:t>
      </w:r>
    </w:p>
    <w:tbl>
      <w:tblPr>
        <w:tblW w:w="8544" w:type="dxa"/>
        <w:tblInd w:w="0" w:type="dxa"/>
        <w:tblBorders>
          <w:top w:val="outset" w:color="E6E6E6" w:sz="6" w:space="0"/>
          <w:left w:val="outset" w:color="E6E6E6" w:sz="6" w:space="0"/>
          <w:bottom w:val="outset" w:color="E6E6E6" w:sz="6" w:space="0"/>
          <w:right w:val="outset" w:color="E6E6E6" w:sz="6" w:space="0"/>
          <w:insideH w:val="outset" w:color="E6E6E6" w:sz="6" w:space="0"/>
          <w:insideV w:val="outset" w:color="E6E6E6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1504"/>
        <w:gridCol w:w="3054"/>
        <w:gridCol w:w="761"/>
        <w:gridCol w:w="952"/>
      </w:tblGrid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参数名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含义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规则说明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是否必须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2F2F2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缺省值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请求服务权限标识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用户在高德地图官网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"http://lbs.amap.com/dev/" \t "http://lbs.amap.com/api/webservice/reference/search/_blank"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 w:ascii="Helvetica Neue" w:hAnsi="Helvetica Neue" w:eastAsia="Helvetica Neue" w:cs="Helvetica Neue"/>
                <w:color w:val="0E81E5"/>
                <w:u w:val="none"/>
              </w:rPr>
              <w:t>申请Web服务API类型KEY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必填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location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中心点坐标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规则： 经度和纬度用","分割，经度在前，纬度在后，经纬度小数点后不得超过6位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必填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keywords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查询关键字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规则： 多个关键字用“|”分割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types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查询POI类型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多个类型用“|”分割；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可选值：文本分类、分类代码（建议使用分类代码，避免文本分类输入错误操作的搜索失败）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分类代码由六位数字组成，后四位为0代表大类名称，后两位为0代表小类名称，如需搜索大类下所有分类，输入去掉后尾0。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例如：180000为道路附属服务， 全类别下搜索types=18;搜索下一分类警示信息，types=1801; 搜索再下级分类，types=180101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查询城市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可选值：城市中文、中文全拼、citycode、adcode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如：北京/beijing/010/110000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无（全国范围内搜索）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radius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查询半径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取值范围:0-50000。规则：大于50000按默认值，单位：米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3000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sortrule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排序规则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按距离排序：distance；综合排序：weight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distance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bookmarkStart w:id="0" w:name="_GoBack" w:colFirst="0" w:colLast="0"/>
            <w:r>
              <w:rPr>
                <w:rFonts w:hint="default"/>
              </w:rPr>
              <w:t>offset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每页记录数据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最大每页记录数为25条。超出取值范围按最大值返回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page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当前页数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最大翻页数100/p&gt;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</w:tr>
      <w:bookmarkEnd w:id="0"/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extensions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返回结果控制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此项默认返回基本地址信息；取值为all返回地址信息、附近POI、道路以及道路交叉口信息。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base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sig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数字签名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"http://lbs.amap.com/dev/ticket" \l "/faq/54" \t "http://lbs.amap.com/api/webservice/reference/search/_blank"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8"/>
                <w:rFonts w:hint="default" w:ascii="Helvetica Neue" w:hAnsi="Helvetica Neue" w:eastAsia="Helvetica Neue" w:cs="Helvetica Neue"/>
                <w:color w:val="0E81E5"/>
                <w:u w:val="none"/>
              </w:rPr>
              <w:t>数字签名获取和使用方法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output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返回数据格式类型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可选值：JSON,XML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JSON</w:t>
            </w:r>
          </w:p>
        </w:tc>
      </w:tr>
      <w:tr>
        <w:tblPrEx>
          <w:tblBorders>
            <w:top w:val="outset" w:color="E6E6E6" w:sz="6" w:space="0"/>
            <w:left w:val="outset" w:color="E6E6E6" w:sz="6" w:space="0"/>
            <w:bottom w:val="outset" w:color="E6E6E6" w:sz="6" w:space="0"/>
            <w:right w:val="outset" w:color="E6E6E6" w:sz="6" w:space="0"/>
            <w:insideH w:val="outset" w:color="E6E6E6" w:sz="6" w:space="0"/>
            <w:insideV w:val="outset" w:color="E6E6E6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50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回调函数</w:t>
            </w:r>
          </w:p>
        </w:tc>
        <w:tc>
          <w:tcPr>
            <w:tcW w:w="3054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callback值是用户定义的函数名称，此参数只在output=JSON时有效</w:t>
            </w:r>
          </w:p>
        </w:tc>
        <w:tc>
          <w:tcPr>
            <w:tcW w:w="761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可选</w:t>
            </w:r>
          </w:p>
        </w:tc>
        <w:tc>
          <w:tcPr>
            <w:tcW w:w="95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A3760"/>
    <w:rsid w:val="260A539F"/>
    <w:rsid w:val="4DA53430"/>
    <w:rsid w:val="73934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STH</cp:lastModifiedBy>
  <dcterms:modified xsi:type="dcterms:W3CDTF">2016-08-04T06:37:20Z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