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flash1-1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1）人设问题：小宝和小美的人中需要更短些，请参考左图制作（右图来自flash,请做对比。）课件中所有的小宝和小美形象都需要按照次标准修改。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881380" cy="929640"/>
            <wp:effectExtent l="0" t="0" r="139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138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900430" cy="923290"/>
            <wp:effectExtent l="0" t="0" r="1397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043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 w:ascii="宋体" w:hAnsi="宋体"/>
          <w:color w:val="FF0000"/>
          <w:sz w:val="22"/>
        </w:rPr>
      </w:pPr>
      <w:r>
        <w:rPr>
          <w:rFonts w:hint="eastAsia"/>
          <w:color w:val="FF0000"/>
          <w:lang w:val="en-US" w:eastAsia="zh-CN"/>
        </w:rPr>
        <w:t xml:space="preserve">   2）音乐问题：请用新</w:t>
      </w:r>
      <w:r>
        <w:rPr>
          <w:rFonts w:hint="eastAsia" w:ascii="宋体" w:hAnsi="宋体"/>
          <w:color w:val="FF0000"/>
          <w:sz w:val="22"/>
        </w:rPr>
        <w:t>hello_song.mp3</w:t>
      </w:r>
      <w:r>
        <w:rPr>
          <w:rFonts w:hint="eastAsia"/>
          <w:color w:val="FF0000"/>
          <w:lang w:val="en-US" w:eastAsia="zh-CN"/>
        </w:rPr>
        <w:t>替换，重新录制的</w:t>
      </w:r>
      <w:r>
        <w:rPr>
          <w:rFonts w:hint="eastAsia" w:ascii="宋体" w:hAnsi="宋体"/>
          <w:color w:val="FF0000"/>
          <w:sz w:val="22"/>
        </w:rPr>
        <w:t>hello_song.mp3</w:t>
      </w:r>
      <w:r>
        <w:rPr>
          <w:rFonts w:hint="eastAsia" w:ascii="宋体" w:hAnsi="宋体"/>
          <w:color w:val="FF0000"/>
          <w:sz w:val="22"/>
          <w:lang w:eastAsia="zh-CN"/>
        </w:rPr>
        <w:t>本周五前提供。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flash1-2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1）过渡屏问题：更换现在用的【百叶窗】形式的过渡屏，建议使用别的形式。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86560" cy="959485"/>
            <wp:effectExtent l="0" t="0" r="889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959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2）结尾时长问题：尤克里里说完话后，画面静止即可，不用继续推远景后在结束。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flash1-3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1）场景问题：由于此处需突出乐器外观，因此请将初识场景使用近景，镜头中显示的是放大的尤克里里。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2）动效问题：将镜头2中乐器的每个部分在显示时都按照【放大】-【闪动2次】-【回原位】来制作（需要有放大效果的乐器部分见下表）。另外语音播放的速度也同步需放慢。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581785" cy="756285"/>
            <wp:effectExtent l="0" t="0" r="184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785" cy="75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flash1-4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1）场景问题：请在初识场景中使用近景，以便突出尤克里里的琴弦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2）语音间隔问题：在镜头1中介绍四根琴弦时，每介绍一个琴弦后，语音间隔时间多增加1秒钟。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3）琴弦颜色问题：在镜头1和2中涉及的所有琴弦中4弦颜色修改为黄色（黄色替换掉粉色），3弦的蓝色颜色请调整，其余不变。请根据下图配色重新调整搭配琴弦颜色。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46430" cy="859155"/>
            <wp:effectExtent l="0" t="0" r="127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430" cy="85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flash1-5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1）图片上的效果问题：持琴姿势图片中，需要随语音同步加入有标注效果，如下图：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710690" cy="864235"/>
            <wp:effectExtent l="0" t="0" r="381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86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2）替换语音问题：替换</w:t>
      </w:r>
      <w:r>
        <w:rPr>
          <w:rFonts w:hint="eastAsia" w:ascii="宋体" w:hAnsi="宋体"/>
          <w:color w:val="FF0000"/>
          <w:sz w:val="22"/>
        </w:rPr>
        <w:t>voice_01_02_15</w:t>
      </w:r>
      <w:r>
        <w:rPr>
          <w:rFonts w:hint="eastAsia" w:ascii="宋体" w:hAnsi="宋体"/>
          <w:color w:val="FF0000"/>
          <w:sz w:val="22"/>
          <w:lang w:eastAsia="zh-CN"/>
        </w:rPr>
        <w:t>，周五前提供。</w:t>
      </w: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5、flash1-6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视频中的效果问题：视频中，新增在弹奏时，琴弦同步闪现颜色条覆盖在琴弦上，上至下的顺序是黄色、蓝色、绿色、红色（与flash1-4中的琴弦颜色一致）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flash1-7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1）位置问题：镜头1中，四线谱需居中（现在偏左了）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2）替换图片问题：镜头2中，用png_01_03替换png_01_02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3）琴弦颜色问题：镜头3中，琴弦颜色为1、2、3、4（红、绿、蓝、黄）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4）添加数字问题：镜头3中，在png_01_03与四线谱之间，添加1、2、3、4（红、绿、蓝、黄）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5）语音问题：镜头3中替换</w:t>
      </w:r>
      <w:r>
        <w:rPr>
          <w:rFonts w:hint="eastAsia" w:ascii="宋体" w:hAnsi="宋体"/>
          <w:color w:val="FF0000"/>
          <w:sz w:val="22"/>
        </w:rPr>
        <w:t>voice_01_02_21</w:t>
      </w:r>
      <w:r>
        <w:rPr>
          <w:rFonts w:hint="eastAsia" w:ascii="宋体" w:hAnsi="宋体" w:cs="宋体"/>
          <w:color w:val="FF0000"/>
          <w:sz w:val="22"/>
          <w:lang w:eastAsia="zh-CN"/>
        </w:rPr>
        <w:t>，周五前提供。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flash1-9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1）显示问题：小手图片显示的不清楚，请放置清楚的素材文件。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2）新增动效：在曲谱中，随背景音乐在小节上显示透明色块，如下图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>当唱到【第四弦在哪里？】时，透明色块出现在第1小节：</w:t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234950</wp:posOffset>
                </wp:positionV>
                <wp:extent cx="571500" cy="234950"/>
                <wp:effectExtent l="0" t="0" r="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7400" y="3147695"/>
                          <a:ext cx="571500" cy="23495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25pt;margin-top:18.5pt;height:18.5pt;width:45pt;z-index:251658240;v-text-anchor:middle;mso-width-relative:page;mso-height-relative:page;" fillcolor="#FFC000" filled="t" stroked="f" coordsize="21600,21600" o:gfxdata="UEsDBAoAAAAAAIdO4kAAAAAAAAAAAAAAAAAEAAAAZHJzL1BLAwQUAAAACACHTuJAnpHvW9cAAAAJ&#10;AQAADwAAAGRycy9kb3ducmV2LnhtbE2PwU7DMBBE70j9B2uRuFG7EFqaxqlQJS5wABqQOLrxkkSN&#10;12nstIWvZ3OC48w+zc5k67NrxRH70HjSMJsqEEiltw1VGt6Lx+t7ECEasqb1hBq+McA6n1xkJrX+&#10;RG943MZKcAiF1GioY+xSKUNZozNh6jskvn353pnIsq+k7c2Jw10rb5SaS2ca4g+16XBTY7nfDk7D&#10;bfFyeCgOiX1Oyo8Nfv7MX4f4pPXV5UytQEQ8xz8YxvpcHXLutPMD2SBa1krdMcphC940AsvR2GlY&#10;JApknsn/C/JfUEsDBBQAAAAIAIdO4kCpAdn7aQIAAKkEAAAOAAAAZHJzL2Uyb0RvYy54bWytVEtu&#10;2zAQ3RfoHQjuG8mOHSVG5MBw4KJA0ARwi65pirII8FeStpxepkB3PUSPU/QafaScTz+rohtqfngz&#10;82ZGl1cHrche+CCtqenopKREGG4babY1ff9u9eqckhCZaZiyRtT0XgR6NX/54rJ3MzG2nVWN8AQg&#10;Jsx6V9MuRjcrisA7oVk4sU4YOFvrNYtQ/bZoPOuBrlUxLsuzore+cd5yEQKs14OTzjN+2woeb9s2&#10;iEhUTVFbzK/P7ya9xfySzbaeuU7yYxnsH6rQTBokfYS6ZpGRnZd/QGnJvQ22jSfc6sK2reQi94Bu&#10;RuVv3aw75kTuBeQE90hT+H+w/O3+zhPZ1LSixDCNEf34/PX7ty+kStz0LswQsnZ3/qgFiKnRQ+t1&#10;+qIFcqjpuJxWkxIM39f0dDSpzi6mA7fiEAlHwLQaTZOfI2B8OrmYZu6LJyDnQ3wtrCZJqKnH6DKj&#10;bH8TIpIj9CEk5Q1WyWYllcqK326WypM9w5hXq2WJTMnOlOvYYMWywDjghCE8Y/6CowzpscXjKlfK&#10;sI+tYhFFaweGgtlSwtQWi86jzwmMTSUAdSjumoVuSJdhBwa0jFhxJXVNz1MRD1UogwISwQOlSdrY&#10;5h7j8HbY0+D4SoKNGxbiHfNYTBCIY4u3eFplUas9SpR01n/6mz3FY1/gpaTHoqOPjzvmBSXqjcEm&#10;XYwmk3QZWZlMqzEU/9yzee4xO720IHmEs3Y8iyk+qgex9VZ/wE0uUla4mOHIPTB2VJZxOEBcNReL&#10;RQ7DNTgWb8za8QSeCDV2sYu2lXn4T+wcScM95Pkdbzcd3HM9Rz39Ye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6R71vXAAAACQEAAA8AAAAAAAAAAQAgAAAAIgAAAGRycy9kb3ducmV2LnhtbFBL&#10;AQIUABQAAAAIAIdO4kCpAdn7aQIAAKkEAAAOAAAAAAAAAAEAIAAAACYBAABkcnMvZTJvRG9jLnht&#10;bFBLBQYAAAAABgAGAFkBAAABBgAAAAA=&#10;">
                <v:fill on="t" opacity="13107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3470910" cy="617220"/>
            <wp:effectExtent l="0" t="0" r="1524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>当唱到【第四弦在这里。】时，透明色块出现在第2小节：</w:t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255270</wp:posOffset>
                </wp:positionV>
                <wp:extent cx="682625" cy="226060"/>
                <wp:effectExtent l="0" t="0" r="3175" b="25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" cy="22606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pt;margin-top:20.1pt;height:17.8pt;width:53.75pt;z-index:251659264;v-text-anchor:middle;mso-width-relative:page;mso-height-relative:page;" fillcolor="#FFC000" filled="t" stroked="f" coordsize="21600,21600" o:gfxdata="UEsDBAoAAAAAAIdO4kAAAAAAAAAAAAAAAAAEAAAAZHJzL1BLAwQUAAAACACHTuJA3pJYBtoAAAAJ&#10;AQAADwAAAGRycy9kb3ducmV2LnhtbE2PwU7DMBBE70j8g7VI3KidNi0lxKlQJS5wABoq9ejGSxIR&#10;r9PYaQtfz3KC42hGM2/y1dl14ohDaD1pSCYKBFLlbUu1hvfy8WYJIkRD1nSeUMMXBlgVlxe5yaw/&#10;0RseN7EWXEIhMxqaGPtMylA16EyY+B6JvQ8/OBNZDrW0gzlxuevkVKmFdKYlXmhMj+sGq8/N6DTM&#10;ypfDQ3lI7XNabde4+168jvFJ6+urRN2DiHiOf2H4xWd0KJhp70eyQXSs71L+EjWkagqCAzOVzEHs&#10;NdzOlyCLXP5/UPwAUEsDBBQAAAAIAIdO4kDM2W3yXAIAAJ0EAAAOAAAAZHJzL2Uyb0RvYy54bWyt&#10;VNtuEzEQfUfiHyy/092s2rSNuqmiVEFIFa1UEM+O185a8g3byab8DBJvfASfg/gNjr3phcsT4sWZ&#10;256ZOTOTi8u90WQnQlTOtnRyVFMiLHedspuWvn+3enVGSUzMdkw7K1p6LyK9nL98cTH4mWhc73Qn&#10;AgGIjbPBt7RPyc+qKvJeGBaPnBcWTumCYQlq2FRdYAPQja6aup5WgwudD46LGGG9Gp10XvClFDzd&#10;SBlFIrqlqC2VN5R3nd9qfsFmm8B8r/ihDPYPVRimLJI+Ql2xxMg2qD+gjOLBRSfTEXemclIqLkoP&#10;6GZS/9bNXc+8KL2AnOgfaYr/D5a/3d0GorqWnlNimcGIfnz++v3bF3KeuRl8nCHkzt+GgxYh5kb3&#10;Mpj8ixbIvvB5/8in2CfCYZyeNdPmhBIOV9NM62nhu3r62IeYXgtnSBZaGjCuwiLbXceEhAh9CMm5&#10;otOqWymtixI266UOZMcw2tVqWdf1+K32PRutWBAYR5w4hhfMX3C0JQM2tzlFKOEMOyg1SxCNByvR&#10;bihheoPl5imUBNblEoA6FnfFYj+mK7DjRhmVsNZamZae5SIeqtAWBWRSRxqztHbdPUYQ3Lib0fOV&#10;AhvXLKZbFrCMKAsHlm7wSO1QqztIlPQufPqbPcdjR+ClZMByo4+PWxYEJfqNxfacT46P8zUU5fjk&#10;tIESnnvWzz12a5YOJE9wyp4XMccn/SDK4MwH3OEiZ4WLWY7cI2MHZZnGo8Mlc7FYlDBcgGfp2t55&#10;nsEzodYttslJVYb/xM6BNNxAmd/hXvORPddL1NO/yvw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3pJYBtoAAAAJAQAADwAAAAAAAAABACAAAAAiAAAAZHJzL2Rvd25yZXYueG1sUEsBAhQAFAAAAAgA&#10;h07iQMzZbfJcAgAAnQQAAA4AAAAAAAAAAQAgAAAAKQEAAGRycy9lMm9Eb2MueG1sUEsFBgAAAAAG&#10;AAYAWQEAAPcFAAAAAA==&#10;">
                <v:fill on="t" opacity="13107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3470910" cy="617220"/>
            <wp:effectExtent l="0" t="0" r="1524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flash1-10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琴弦颜色问题：在歌曲动画中，所有第4弦都修改成黄色（替换掉以前的粉色），第3弦蓝色修改为本次方案中的蓝色。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flash1-11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1）游戏操作问题：游戏用拖拽方式进行操作。如，点击选项，然后拖拽到尤克里里琴弦位置。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2）尤克里里摆放问题：经过再次讨论，这次请将尤克里里横放，琴头朝左，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3）小宝动效问题：答题初识场景中，小宝不高兴地需站在右下角。每次答对后，小宝开心的跳起来。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4）出题顺序问题：请将四轮游戏顺序打乱为：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第二弦在哪里呢？/第四弦在哪里呢？/第一弦在哪里呢？/第三弦在哪里呢？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5）琴弦颜色问题：琴弦颜色与本次修改后的方案一致。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EFFCB"/>
    <w:multiLevelType w:val="singleLevel"/>
    <w:tmpl w:val="579EFFC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9F0F13"/>
    <w:multiLevelType w:val="singleLevel"/>
    <w:tmpl w:val="579F0F13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79F1CEA"/>
    <w:multiLevelType w:val="singleLevel"/>
    <w:tmpl w:val="579F1CEA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264B"/>
    <w:rsid w:val="045015F8"/>
    <w:rsid w:val="0B323FA3"/>
    <w:rsid w:val="0D6928C9"/>
    <w:rsid w:val="0D73052A"/>
    <w:rsid w:val="10DD3C96"/>
    <w:rsid w:val="110671F2"/>
    <w:rsid w:val="14306841"/>
    <w:rsid w:val="1536160B"/>
    <w:rsid w:val="1840007B"/>
    <w:rsid w:val="196F25AE"/>
    <w:rsid w:val="1D5B08F1"/>
    <w:rsid w:val="1D8D5715"/>
    <w:rsid w:val="1D8E6560"/>
    <w:rsid w:val="20BD18EB"/>
    <w:rsid w:val="245E7CF7"/>
    <w:rsid w:val="25940006"/>
    <w:rsid w:val="25C44B87"/>
    <w:rsid w:val="26DB2B88"/>
    <w:rsid w:val="27D959B8"/>
    <w:rsid w:val="29B81592"/>
    <w:rsid w:val="29EC4EB2"/>
    <w:rsid w:val="2A1910AD"/>
    <w:rsid w:val="2A920D1F"/>
    <w:rsid w:val="2B443AB4"/>
    <w:rsid w:val="2B6260DE"/>
    <w:rsid w:val="2CE836A1"/>
    <w:rsid w:val="2DDE360C"/>
    <w:rsid w:val="3085143A"/>
    <w:rsid w:val="319420CF"/>
    <w:rsid w:val="33A900D1"/>
    <w:rsid w:val="3494590F"/>
    <w:rsid w:val="35F40349"/>
    <w:rsid w:val="37E772CF"/>
    <w:rsid w:val="3938776A"/>
    <w:rsid w:val="396A64BF"/>
    <w:rsid w:val="3C355A8D"/>
    <w:rsid w:val="3E3D3B2F"/>
    <w:rsid w:val="3F37587B"/>
    <w:rsid w:val="40147681"/>
    <w:rsid w:val="40A3596A"/>
    <w:rsid w:val="417C7005"/>
    <w:rsid w:val="42CE0AF4"/>
    <w:rsid w:val="436110D7"/>
    <w:rsid w:val="45CA1254"/>
    <w:rsid w:val="468809F6"/>
    <w:rsid w:val="46A45711"/>
    <w:rsid w:val="474B0F6B"/>
    <w:rsid w:val="49D50547"/>
    <w:rsid w:val="4D235C8E"/>
    <w:rsid w:val="4F430624"/>
    <w:rsid w:val="532D1513"/>
    <w:rsid w:val="53461B6A"/>
    <w:rsid w:val="54AD28D7"/>
    <w:rsid w:val="55664522"/>
    <w:rsid w:val="561E68D0"/>
    <w:rsid w:val="56DD4564"/>
    <w:rsid w:val="5744790B"/>
    <w:rsid w:val="586507AE"/>
    <w:rsid w:val="586D574A"/>
    <w:rsid w:val="59E3666B"/>
    <w:rsid w:val="5A8425AD"/>
    <w:rsid w:val="5FDF0BF6"/>
    <w:rsid w:val="60CB275B"/>
    <w:rsid w:val="626157EE"/>
    <w:rsid w:val="63F21213"/>
    <w:rsid w:val="64BB2BEE"/>
    <w:rsid w:val="66156A14"/>
    <w:rsid w:val="665F519F"/>
    <w:rsid w:val="67E34C07"/>
    <w:rsid w:val="68430829"/>
    <w:rsid w:val="6CB26984"/>
    <w:rsid w:val="6E8A6847"/>
    <w:rsid w:val="6E8F1146"/>
    <w:rsid w:val="70832993"/>
    <w:rsid w:val="713E73AB"/>
    <w:rsid w:val="7362317F"/>
    <w:rsid w:val="75B34E92"/>
    <w:rsid w:val="761B02E8"/>
    <w:rsid w:val="77C61267"/>
    <w:rsid w:val="77CC2FF3"/>
    <w:rsid w:val="79D668B2"/>
    <w:rsid w:val="7AE05AFA"/>
    <w:rsid w:val="7C847D0E"/>
    <w:rsid w:val="7CA1265F"/>
    <w:rsid w:val="7CCB20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ZBX</dc:creator>
  <cp:lastModifiedBy>SUIBB</cp:lastModifiedBy>
  <dcterms:modified xsi:type="dcterms:W3CDTF">2016-08-02T05:36:13Z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