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Hey Sean, </w:t>
        <w:br w:type="textWrapping"/>
        <w:br w:type="textWrapping"/>
        <w:t xml:space="preserve">Hope you are well pal.  This is the data I have, it is a bit of an organisational mess for sure!  I am sorry about that.  I obviously don’t have experience in building an app, and have tried my best to get stuff as ready as possible for you guys. There is a “kinri v1.0 folder”  . I tried to make sense of everything, but I certainly didn’t do the greatest job.  So I included everything else i have, possibly with duplicates.  After going through this process (it is my first time) I do see what I should have done to some decent degree.  Ruta has been trying to express to me that lots of companies don’t have all that much of an idea of what they actually need from the start, so i hope this is not SUPER far off what you guys need.  IF you can actually make sense of this, i hope it has value.  Whatever is not here or wrong, I will work tirelessly to fix it when I am back home on Tuesday.  But we will speak today at 13:30 your time and see.  </w:t>
        <w:br w:type="textWrapping"/>
        <w:br w:type="textWrapping"/>
        <w:t xml:space="preserve">Cheers Sean.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