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794B8C1D" w:rsidR="00B14C4E" w:rsidRDefault="007E58E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42F57F62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</w:t>
                            </w:r>
                            <w:proofErr w:type="gramStart"/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</w:t>
                            </w:r>
                            <w:proofErr w:type="gramEnd"/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0A14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7B3B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74563ADF">
                <wp:simplePos x="0" y="0"/>
                <wp:positionH relativeFrom="margin">
                  <wp:align>right</wp:align>
                </wp:positionH>
                <wp:positionV relativeFrom="paragraph">
                  <wp:posOffset>5990206</wp:posOffset>
                </wp:positionV>
                <wp:extent cx="2424223" cy="2211572"/>
                <wp:effectExtent l="0" t="0" r="14605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223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0A1C2CD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Anniele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RM:xxxx</w:t>
                            </w:r>
                            <w:proofErr w:type="spellEnd"/>
                          </w:p>
                          <w:p w14:paraId="7BB6BF50" w14:textId="603777F2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RM: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14:paraId="323C758C" w14:textId="23806B9B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RM:xxxx</w:t>
                            </w:r>
                            <w:proofErr w:type="spellEnd"/>
                          </w:p>
                          <w:p w14:paraId="7778C09E" w14:textId="071BEC0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C25" id="_x0000_s1027" type="#_x0000_t202" style="position:absolute;margin-left:139.7pt;margin-top:471.65pt;width:190.9pt;height:174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" filled="f" strokeweight=".5pt">
                <v:textbox>
                  <w:txbxContent>
                    <w:p w14:paraId="4C6C0FA5" w14:textId="0A1C2CD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Anniele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RM:xxxx</w:t>
                      </w:r>
                      <w:proofErr w:type="spellEnd"/>
                    </w:p>
                    <w:p w14:paraId="7BB6BF50" w14:textId="603777F2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RM: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</w:p>
                    <w:p w14:paraId="323C758C" w14:textId="23806B9B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RM:xxxx</w:t>
                      </w:r>
                      <w:proofErr w:type="spellEnd"/>
                    </w:p>
                    <w:p w14:paraId="7778C09E" w14:textId="071BEC0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Pedro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xxxx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0802A5FE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6F4C9E" w:rsidRPr="006F4C9E">
        <w:rPr>
          <w:rFonts w:ascii="Arial" w:hAnsi="Arial" w:cs="Arial"/>
          <w:b/>
          <w:bCs/>
          <w:highlight w:val="yellow"/>
        </w:rPr>
        <w:t>VINHOS XXXX</w:t>
      </w:r>
      <w:r w:rsidRPr="00902EC4">
        <w:rPr>
          <w:rFonts w:ascii="Arial" w:hAnsi="Arial" w:cs="Arial"/>
        </w:rPr>
        <w:t xml:space="preserve"> foi fundada em </w:t>
      </w:r>
      <w:r w:rsidR="00814E04" w:rsidRPr="00D01D4A">
        <w:rPr>
          <w:rFonts w:ascii="Arial" w:hAnsi="Arial" w:cs="Arial"/>
          <w:highlight w:val="yellow"/>
        </w:rPr>
        <w:t>XXXX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vinhos brancos, espumantes e </w:t>
      </w:r>
      <w:proofErr w:type="spellStart"/>
      <w:r w:rsidRPr="00902EC4">
        <w:rPr>
          <w:rFonts w:ascii="Arial" w:hAnsi="Arial" w:cs="Arial"/>
        </w:rPr>
        <w:t>rosés</w:t>
      </w:r>
      <w:proofErr w:type="spellEnd"/>
      <w:r w:rsidRPr="00902EC4">
        <w:rPr>
          <w:rFonts w:ascii="Arial" w:hAnsi="Arial" w:cs="Arial"/>
        </w:rPr>
        <w:t>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6B4010AD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r w:rsidR="006F4C9E" w:rsidRPr="006F4C9E">
        <w:rPr>
          <w:rFonts w:ascii="Arial" w:hAnsi="Arial" w:cs="Arial"/>
          <w:b/>
          <w:bCs/>
          <w:highlight w:val="yellow"/>
        </w:rPr>
        <w:t>VINHOS XXXXX</w:t>
      </w:r>
      <w:r w:rsidRPr="00902EC4">
        <w:rPr>
          <w:rFonts w:ascii="Arial" w:hAnsi="Arial" w:cs="Arial"/>
        </w:rPr>
        <w:t xml:space="preserve"> 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proofErr w:type="spellStart"/>
      <w:r w:rsidR="00C82951">
        <w:rPr>
          <w:rFonts w:ascii="Arial" w:hAnsi="Arial" w:cs="Arial"/>
        </w:rPr>
        <w:t>Riesling</w:t>
      </w:r>
      <w:proofErr w:type="spellEnd"/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</w:t>
      </w:r>
      <w:proofErr w:type="spellStart"/>
      <w:r w:rsidR="001E5DBB">
        <w:rPr>
          <w:rFonts w:ascii="Arial" w:hAnsi="Arial" w:cs="Arial"/>
        </w:rPr>
        <w:t>Chapenoise</w:t>
      </w:r>
      <w:proofErr w:type="spellEnd"/>
      <w:r w:rsidR="001E5DBB">
        <w:rPr>
          <w:rFonts w:ascii="Arial" w:hAnsi="Arial" w:cs="Arial"/>
        </w:rPr>
        <w:t>)</w:t>
      </w:r>
      <w:r w:rsidRPr="00902EC4">
        <w:rPr>
          <w:rFonts w:ascii="Arial" w:hAnsi="Arial" w:cs="Arial"/>
        </w:rPr>
        <w:t xml:space="preserve">, </w:t>
      </w:r>
      <w:proofErr w:type="spellStart"/>
      <w:r w:rsidRPr="00902EC4">
        <w:rPr>
          <w:rFonts w:ascii="Arial" w:hAnsi="Arial" w:cs="Arial"/>
        </w:rPr>
        <w:t>Charmat</w:t>
      </w:r>
      <w:proofErr w:type="spellEnd"/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902EC4">
        <w:rPr>
          <w:rFonts w:ascii="Arial" w:hAnsi="Arial" w:cs="Arial"/>
          <w:b/>
          <w:bCs/>
        </w:rPr>
        <w:t>Rosés</w:t>
      </w:r>
      <w:proofErr w:type="spellEnd"/>
      <w:r w:rsidRPr="00902EC4">
        <w:rPr>
          <w:rFonts w:ascii="Arial" w:hAnsi="Arial" w:cs="Arial"/>
          <w:b/>
          <w:bCs/>
        </w:rPr>
        <w:t>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1402CEEA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A55B8B" w:rsidRPr="006F4C9E">
        <w:rPr>
          <w:rFonts w:ascii="Arial" w:hAnsi="Arial" w:cs="Arial"/>
          <w:b/>
          <w:bCs/>
          <w:highlight w:val="yellow"/>
        </w:rPr>
        <w:t>VINHOS XXXXX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proofErr w:type="spellStart"/>
      <w:r w:rsidR="00B42615" w:rsidRPr="0061001F">
        <w:rPr>
          <w:rFonts w:ascii="Arial" w:hAnsi="Arial" w:cs="Arial"/>
          <w:highlight w:val="yellow"/>
        </w:rPr>
        <w:t>xxxxxx</w:t>
      </w:r>
      <w:proofErr w:type="spellEnd"/>
      <w:r w:rsidR="00B42615" w:rsidRPr="0061001F">
        <w:rPr>
          <w:rFonts w:ascii="Arial" w:hAnsi="Arial" w:cs="Arial"/>
          <w:highlight w:val="yellow"/>
        </w:rPr>
        <w:t xml:space="preserve"> </w:t>
      </w:r>
      <w:proofErr w:type="gramStart"/>
      <w:r w:rsidR="00B42615" w:rsidRPr="0061001F">
        <w:rPr>
          <w:rFonts w:ascii="Arial" w:hAnsi="Arial" w:cs="Arial"/>
          <w:highlight w:val="yellow"/>
        </w:rPr>
        <w:t>( Investimentos</w:t>
      </w:r>
      <w:proofErr w:type="gramEnd"/>
      <w:r w:rsidR="00B42615" w:rsidRPr="0061001F">
        <w:rPr>
          <w:rFonts w:ascii="Arial" w:hAnsi="Arial" w:cs="Arial"/>
          <w:highlight w:val="yellow"/>
        </w:rPr>
        <w:t xml:space="preserve">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6383F55C" w14:textId="1615F1BC" w:rsidR="00A810E0" w:rsidRPr="00A810E0" w:rsidRDefault="00A810E0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77777777" w:rsidR="001E107B" w:rsidRPr="006F4C9E" w:rsidRDefault="001E107B">
      <w:pPr>
        <w:rPr>
          <w:rFonts w:ascii="Arial" w:hAnsi="Arial" w:cs="Arial"/>
        </w:rPr>
      </w:pP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104A87"/>
    <w:rsid w:val="00116A74"/>
    <w:rsid w:val="00147A65"/>
    <w:rsid w:val="00184F7E"/>
    <w:rsid w:val="001C483B"/>
    <w:rsid w:val="001E107B"/>
    <w:rsid w:val="001E5DBB"/>
    <w:rsid w:val="00203DC0"/>
    <w:rsid w:val="003948CF"/>
    <w:rsid w:val="003F075B"/>
    <w:rsid w:val="00495BBA"/>
    <w:rsid w:val="00521C37"/>
    <w:rsid w:val="00527C40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84D50"/>
    <w:rsid w:val="00985CD0"/>
    <w:rsid w:val="009F0081"/>
    <w:rsid w:val="009F3AA5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F27AC"/>
    <w:rsid w:val="00D01D4A"/>
    <w:rsid w:val="00D24CF3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5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60</cp:revision>
  <dcterms:created xsi:type="dcterms:W3CDTF">2024-10-14T17:58:00Z</dcterms:created>
  <dcterms:modified xsi:type="dcterms:W3CDTF">2024-10-17T19:52:00Z</dcterms:modified>
</cp:coreProperties>
</file>