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C6FC" w14:textId="1208AF93" w:rsidR="00AD742C" w:rsidRDefault="00A24228">
      <w:r>
        <w:t xml:space="preserve">Insights e análises: </w:t>
      </w:r>
    </w:p>
    <w:p w14:paraId="4B1B8928" w14:textId="77777777" w:rsidR="00E715B6" w:rsidRDefault="00E715B6"/>
    <w:p w14:paraId="3369157A" w14:textId="77777777" w:rsidR="00E715B6" w:rsidRPr="004B32A6" w:rsidRDefault="00E715B6" w:rsidP="00E715B6">
      <w:pPr>
        <w:rPr>
          <w:b/>
          <w:bCs/>
        </w:rPr>
      </w:pPr>
      <w:r w:rsidRPr="004B32A6">
        <w:rPr>
          <w:b/>
          <w:bCs/>
        </w:rPr>
        <w:t>1. Visão geral do comportamento do preço ao longo do tempo</w:t>
      </w:r>
    </w:p>
    <w:p w14:paraId="6169BFF0" w14:textId="77777777" w:rsidR="00E715B6" w:rsidRDefault="00E715B6" w:rsidP="00E715B6"/>
    <w:p w14:paraId="167A1E4C" w14:textId="77777777" w:rsidR="00F94A57" w:rsidRDefault="00E715B6" w:rsidP="00E715B6">
      <w:r>
        <w:t>O preço do Brent apresentou oscilações marcantes ao longo dos últimos 30 anos, refletindo períodos de estabilidade, choques abruptos e tendências de longo prazo. Grandes picos e quedas estão associados a eventos econômicos globais, conflitos geopolíticos e transformações estruturais no mercado de petróleo.</w:t>
      </w:r>
    </w:p>
    <w:p w14:paraId="399AA020" w14:textId="673B862B" w:rsidR="00F94A57" w:rsidRDefault="00F94A57" w:rsidP="00E715B6">
      <w:r>
        <w:t xml:space="preserve">Observando o gráfico de </w:t>
      </w:r>
      <w:r w:rsidR="008B09E2">
        <w:t>preço ao longo do tempo, é possível identificar tendências, picos e quedas.</w:t>
      </w:r>
    </w:p>
    <w:p w14:paraId="4AC434D2" w14:textId="3F29D451" w:rsidR="008B09E2" w:rsidRDefault="008B09E2" w:rsidP="00E715B6">
      <w:r>
        <w:t xml:space="preserve">Pontos de atenção: </w:t>
      </w:r>
    </w:p>
    <w:p w14:paraId="3F7AAF3A" w14:textId="77777777" w:rsidR="008B09E2" w:rsidRDefault="008B09E2" w:rsidP="008B09E2">
      <w:pPr>
        <w:pStyle w:val="PargrafodaLista"/>
        <w:numPr>
          <w:ilvl w:val="0"/>
          <w:numId w:val="1"/>
        </w:numPr>
      </w:pPr>
      <w:r>
        <w:t>O gráfico mostra que, entre 2003 e 2008, houve uma forte alta (associada à Guerra do Iraque e ao crescimento global), seguida de uma queda brusca em 2008-2009 (Crise Financeira Global).</w:t>
      </w:r>
    </w:p>
    <w:p w14:paraId="43212821" w14:textId="5D00F420" w:rsidR="008C51F1" w:rsidRDefault="008C51F1" w:rsidP="008C51F1">
      <w:pPr>
        <w:pStyle w:val="PargrafodaLista"/>
        <w:numPr>
          <w:ilvl w:val="0"/>
          <w:numId w:val="1"/>
        </w:numPr>
      </w:pPr>
      <w:r>
        <w:t>Entre 2014 e 2016, outra grande queda, relacionada à Revolução do Xisto nos EUA e ao Colapso dos Preços do Petróleo.</w:t>
      </w:r>
    </w:p>
    <w:p w14:paraId="564D9BDD" w14:textId="77777777" w:rsidR="008C51F1" w:rsidRDefault="008C51F1" w:rsidP="008C51F1">
      <w:pPr>
        <w:pStyle w:val="PargrafodaLista"/>
        <w:numPr>
          <w:ilvl w:val="0"/>
          <w:numId w:val="1"/>
        </w:numPr>
      </w:pPr>
      <w:r>
        <w:t>Em 2020, a Pandemia de COVID-19 levou o preço a mínimas históricas, com posterior recuperação.</w:t>
      </w:r>
    </w:p>
    <w:p w14:paraId="13ABDBEF" w14:textId="77777777" w:rsidR="008C51F1" w:rsidRDefault="008C51F1" w:rsidP="008C51F1">
      <w:pPr>
        <w:pStyle w:val="PargrafodaLista"/>
      </w:pPr>
    </w:p>
    <w:p w14:paraId="179F9D7C" w14:textId="77777777" w:rsidR="008C51F1" w:rsidRDefault="008C51F1" w:rsidP="008C51F1">
      <w:r>
        <w:t>O Brent alterna períodos de estabilidade com choques abruptos. Após grandes eventos, o preço raramente retorna rapidamente ao patamar anterior, estabelecendo novos níveis médios.</w:t>
      </w:r>
    </w:p>
    <w:p w14:paraId="26DF7FE8" w14:textId="77777777" w:rsidR="00E715B6" w:rsidRDefault="00E715B6"/>
    <w:p w14:paraId="1CC9AA6C" w14:textId="77777777" w:rsidR="00AD742C" w:rsidRPr="004B32A6" w:rsidRDefault="00AD742C" w:rsidP="00AD742C">
      <w:pPr>
        <w:rPr>
          <w:b/>
          <w:bCs/>
        </w:rPr>
      </w:pPr>
      <w:r w:rsidRPr="004B32A6">
        <w:rPr>
          <w:b/>
          <w:bCs/>
        </w:rPr>
        <w:t>2. Eventos com maior impacto no preço</w:t>
      </w:r>
    </w:p>
    <w:p w14:paraId="3D270BB7" w14:textId="392BA025" w:rsidR="00AD742C" w:rsidRDefault="00AD742C" w:rsidP="00AD742C">
      <w:r>
        <w:t>Com base nos dados reais do Brent durante o período de cada evento, os maiores impactos absolutos (diferença entre o preço máximo e mínimo durante o evento) foram: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66"/>
        <w:gridCol w:w="1753"/>
        <w:gridCol w:w="1991"/>
        <w:gridCol w:w="2284"/>
      </w:tblGrid>
      <w:tr w:rsidR="00ED0729" w14:paraId="609A5AB9" w14:textId="77777777" w:rsidTr="00ED0729">
        <w:tc>
          <w:tcPr>
            <w:tcW w:w="2466" w:type="dxa"/>
          </w:tcPr>
          <w:p w14:paraId="4704918F" w14:textId="71170DCF" w:rsidR="00ED0729" w:rsidRPr="00D70A25" w:rsidRDefault="00ED0729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Evento</w:t>
            </w:r>
          </w:p>
        </w:tc>
        <w:tc>
          <w:tcPr>
            <w:tcW w:w="1753" w:type="dxa"/>
          </w:tcPr>
          <w:p w14:paraId="097283FC" w14:textId="0F9CA0A9" w:rsidR="00ED0729" w:rsidRPr="00D70A25" w:rsidRDefault="00635EE5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Preço Mínimo</w:t>
            </w:r>
          </w:p>
        </w:tc>
        <w:tc>
          <w:tcPr>
            <w:tcW w:w="1991" w:type="dxa"/>
          </w:tcPr>
          <w:p w14:paraId="595DE55E" w14:textId="3C195849" w:rsidR="00ED0729" w:rsidRPr="00D70A25" w:rsidRDefault="00635EE5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Preço Máximo</w:t>
            </w:r>
          </w:p>
        </w:tc>
        <w:tc>
          <w:tcPr>
            <w:tcW w:w="2284" w:type="dxa"/>
          </w:tcPr>
          <w:p w14:paraId="15510786" w14:textId="22CACE6D" w:rsidR="00ED0729" w:rsidRPr="00D70A25" w:rsidRDefault="00ED0729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Impacto Real (US$)</w:t>
            </w:r>
          </w:p>
        </w:tc>
      </w:tr>
      <w:tr w:rsidR="00ED0729" w14:paraId="013BBFDD" w14:textId="77777777" w:rsidTr="00D70A25">
        <w:tc>
          <w:tcPr>
            <w:tcW w:w="2466" w:type="dxa"/>
          </w:tcPr>
          <w:p w14:paraId="1C974A25" w14:textId="1C79A022" w:rsidR="00ED0729" w:rsidRPr="00D70A25" w:rsidRDefault="00ED0729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Guerra do Iraque</w:t>
            </w:r>
          </w:p>
        </w:tc>
        <w:tc>
          <w:tcPr>
            <w:tcW w:w="1753" w:type="dxa"/>
            <w:vAlign w:val="center"/>
          </w:tcPr>
          <w:p w14:paraId="3C87E801" w14:textId="5EEC4020" w:rsidR="00ED0729" w:rsidRPr="00D70A25" w:rsidRDefault="00635EE5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23,23</w:t>
            </w:r>
          </w:p>
        </w:tc>
        <w:tc>
          <w:tcPr>
            <w:tcW w:w="1991" w:type="dxa"/>
            <w:vAlign w:val="center"/>
          </w:tcPr>
          <w:p w14:paraId="3B5ED435" w14:textId="76D3AFE1" w:rsidR="00ED0729" w:rsidRPr="00D70A25" w:rsidRDefault="00123E2D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143,95</w:t>
            </w:r>
          </w:p>
        </w:tc>
        <w:tc>
          <w:tcPr>
            <w:tcW w:w="2284" w:type="dxa"/>
            <w:vAlign w:val="center"/>
          </w:tcPr>
          <w:p w14:paraId="7304263C" w14:textId="0100FB6B" w:rsidR="00ED0729" w:rsidRPr="00D70A25" w:rsidRDefault="00ED0729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120,72</w:t>
            </w:r>
          </w:p>
        </w:tc>
      </w:tr>
      <w:tr w:rsidR="00674E63" w14:paraId="0FB3EC2F" w14:textId="77777777" w:rsidTr="00D70A25">
        <w:tc>
          <w:tcPr>
            <w:tcW w:w="2466" w:type="dxa"/>
          </w:tcPr>
          <w:p w14:paraId="6C3C42B2" w14:textId="1DB9DACA" w:rsidR="00674E63" w:rsidRPr="00D70A25" w:rsidRDefault="00674E63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Revolução do Xisto nos EUA</w:t>
            </w:r>
          </w:p>
        </w:tc>
        <w:tc>
          <w:tcPr>
            <w:tcW w:w="1753" w:type="dxa"/>
            <w:vAlign w:val="center"/>
          </w:tcPr>
          <w:p w14:paraId="52411E83" w14:textId="1F75274F" w:rsidR="00674E63" w:rsidRPr="00D70A25" w:rsidRDefault="00674E63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26,01</w:t>
            </w:r>
          </w:p>
        </w:tc>
        <w:tc>
          <w:tcPr>
            <w:tcW w:w="1991" w:type="dxa"/>
            <w:vAlign w:val="center"/>
          </w:tcPr>
          <w:p w14:paraId="2244C4AD" w14:textId="6C71B65F" w:rsidR="00674E63" w:rsidRPr="00D70A25" w:rsidRDefault="00674E63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115,19</w:t>
            </w:r>
          </w:p>
        </w:tc>
        <w:tc>
          <w:tcPr>
            <w:tcW w:w="2284" w:type="dxa"/>
            <w:vAlign w:val="center"/>
          </w:tcPr>
          <w:p w14:paraId="5ED79675" w14:textId="7E0B4395" w:rsidR="00674E63" w:rsidRPr="00D70A25" w:rsidRDefault="00674E63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89,18</w:t>
            </w:r>
          </w:p>
        </w:tc>
      </w:tr>
      <w:tr w:rsidR="00ED3D5F" w14:paraId="3D96DD5B" w14:textId="77777777" w:rsidTr="00D70A25">
        <w:tc>
          <w:tcPr>
            <w:tcW w:w="2466" w:type="dxa"/>
          </w:tcPr>
          <w:p w14:paraId="04788D36" w14:textId="112CAC6C" w:rsidR="00ED3D5F" w:rsidRPr="00D70A25" w:rsidRDefault="00ED3D5F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Pandemia de COVID-19</w:t>
            </w:r>
          </w:p>
        </w:tc>
        <w:tc>
          <w:tcPr>
            <w:tcW w:w="1753" w:type="dxa"/>
            <w:vAlign w:val="center"/>
          </w:tcPr>
          <w:p w14:paraId="75E9D541" w14:textId="3F629A64" w:rsidR="00ED3D5F" w:rsidRPr="00D70A25" w:rsidRDefault="00ED3D5F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9,12</w:t>
            </w:r>
          </w:p>
        </w:tc>
        <w:tc>
          <w:tcPr>
            <w:tcW w:w="1991" w:type="dxa"/>
            <w:vAlign w:val="center"/>
          </w:tcPr>
          <w:p w14:paraId="3DC53126" w14:textId="44C9CB8A" w:rsidR="00ED3D5F" w:rsidRPr="00D70A25" w:rsidRDefault="00ED3D5F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85,76</w:t>
            </w:r>
          </w:p>
        </w:tc>
        <w:tc>
          <w:tcPr>
            <w:tcW w:w="2284" w:type="dxa"/>
            <w:vAlign w:val="center"/>
          </w:tcPr>
          <w:p w14:paraId="1FCE04B2" w14:textId="79DF5BB6" w:rsidR="00ED3D5F" w:rsidRPr="00D70A25" w:rsidRDefault="00ED3D5F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76,64</w:t>
            </w:r>
          </w:p>
        </w:tc>
      </w:tr>
      <w:tr w:rsidR="00ED3D5F" w14:paraId="7F32093D" w14:textId="77777777" w:rsidTr="00D70A25">
        <w:tc>
          <w:tcPr>
            <w:tcW w:w="2466" w:type="dxa"/>
          </w:tcPr>
          <w:p w14:paraId="5FB6CAD7" w14:textId="08CE42F7" w:rsidR="00ED3D5F" w:rsidRPr="00D70A25" w:rsidRDefault="00ED3D5F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Invasão da Ucrânia pela Rússia</w:t>
            </w:r>
          </w:p>
        </w:tc>
        <w:tc>
          <w:tcPr>
            <w:tcW w:w="1753" w:type="dxa"/>
            <w:vAlign w:val="center"/>
          </w:tcPr>
          <w:p w14:paraId="23511640" w14:textId="04C4B6BC" w:rsidR="00ED3D5F" w:rsidRPr="00D70A25" w:rsidRDefault="00ED3D5F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61,57</w:t>
            </w:r>
          </w:p>
        </w:tc>
        <w:tc>
          <w:tcPr>
            <w:tcW w:w="1991" w:type="dxa"/>
            <w:vAlign w:val="center"/>
          </w:tcPr>
          <w:p w14:paraId="43EDEA24" w14:textId="09A2FA08" w:rsidR="00ED3D5F" w:rsidRPr="00D70A25" w:rsidRDefault="00ED3D5F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133,18</w:t>
            </w:r>
          </w:p>
        </w:tc>
        <w:tc>
          <w:tcPr>
            <w:tcW w:w="2284" w:type="dxa"/>
            <w:vAlign w:val="center"/>
          </w:tcPr>
          <w:p w14:paraId="029091B2" w14:textId="6BEBBC4B" w:rsidR="00ED3D5F" w:rsidRPr="00D70A25" w:rsidRDefault="00ED3D5F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71,61</w:t>
            </w:r>
          </w:p>
        </w:tc>
      </w:tr>
      <w:tr w:rsidR="00ED3D5F" w14:paraId="490CAAED" w14:textId="77777777" w:rsidTr="00D70A25">
        <w:tc>
          <w:tcPr>
            <w:tcW w:w="2466" w:type="dxa"/>
          </w:tcPr>
          <w:p w14:paraId="3D99767A" w14:textId="4DA37CC9" w:rsidR="00ED3D5F" w:rsidRPr="00D70A25" w:rsidRDefault="00ED3D5F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Crise Financeira Global</w:t>
            </w:r>
          </w:p>
        </w:tc>
        <w:tc>
          <w:tcPr>
            <w:tcW w:w="1753" w:type="dxa"/>
            <w:vAlign w:val="center"/>
          </w:tcPr>
          <w:p w14:paraId="7710B113" w14:textId="3902EEF9" w:rsidR="00ED3D5F" w:rsidRPr="00D70A25" w:rsidRDefault="00ED3D5F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33,73</w:t>
            </w:r>
          </w:p>
        </w:tc>
        <w:tc>
          <w:tcPr>
            <w:tcW w:w="1991" w:type="dxa"/>
            <w:vAlign w:val="center"/>
          </w:tcPr>
          <w:p w14:paraId="662A77C8" w14:textId="40969103" w:rsidR="00ED3D5F" w:rsidRPr="00D70A25" w:rsidRDefault="00ED3D5F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102,09</w:t>
            </w:r>
          </w:p>
        </w:tc>
        <w:tc>
          <w:tcPr>
            <w:tcW w:w="2284" w:type="dxa"/>
            <w:vAlign w:val="center"/>
          </w:tcPr>
          <w:p w14:paraId="436306E7" w14:textId="6BBE3FB4" w:rsidR="00ED3D5F" w:rsidRPr="00D70A25" w:rsidRDefault="00ED3D5F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68,36</w:t>
            </w:r>
          </w:p>
        </w:tc>
      </w:tr>
      <w:tr w:rsidR="008B1BD9" w14:paraId="15E83FF4" w14:textId="77777777" w:rsidTr="00D70A25">
        <w:tc>
          <w:tcPr>
            <w:tcW w:w="2466" w:type="dxa"/>
          </w:tcPr>
          <w:p w14:paraId="7A52E38B" w14:textId="070C3764" w:rsidR="008B1BD9" w:rsidRPr="00D70A25" w:rsidRDefault="008B1BD9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lastRenderedPageBreak/>
              <w:t>Colapso dos Preços do Petróleo</w:t>
            </w:r>
          </w:p>
        </w:tc>
        <w:tc>
          <w:tcPr>
            <w:tcW w:w="1753" w:type="dxa"/>
            <w:vAlign w:val="center"/>
          </w:tcPr>
          <w:p w14:paraId="49BC0A8B" w14:textId="61CF1D18" w:rsidR="008B1BD9" w:rsidRPr="00D70A25" w:rsidRDefault="008B1BD9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26,01</w:t>
            </w:r>
          </w:p>
        </w:tc>
        <w:tc>
          <w:tcPr>
            <w:tcW w:w="1991" w:type="dxa"/>
            <w:vAlign w:val="center"/>
          </w:tcPr>
          <w:p w14:paraId="064AABD7" w14:textId="619C1302" w:rsidR="008B1BD9" w:rsidRPr="00D70A25" w:rsidRDefault="008B1BD9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79,62</w:t>
            </w:r>
          </w:p>
        </w:tc>
        <w:tc>
          <w:tcPr>
            <w:tcW w:w="2284" w:type="dxa"/>
            <w:vAlign w:val="center"/>
          </w:tcPr>
          <w:p w14:paraId="58F04DDF" w14:textId="7AB5A45B" w:rsidR="008B1BD9" w:rsidRPr="00D70A25" w:rsidRDefault="008B1BD9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53,61</w:t>
            </w:r>
          </w:p>
        </w:tc>
      </w:tr>
      <w:tr w:rsidR="008B1BD9" w14:paraId="0224A136" w14:textId="77777777" w:rsidTr="00D70A25">
        <w:tc>
          <w:tcPr>
            <w:tcW w:w="2466" w:type="dxa"/>
          </w:tcPr>
          <w:p w14:paraId="430F8689" w14:textId="256F3DA2" w:rsidR="008B1BD9" w:rsidRPr="00D70A25" w:rsidRDefault="008B1BD9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Primavera Árabe</w:t>
            </w:r>
          </w:p>
        </w:tc>
        <w:tc>
          <w:tcPr>
            <w:tcW w:w="1753" w:type="dxa"/>
            <w:vAlign w:val="center"/>
          </w:tcPr>
          <w:p w14:paraId="4A03E1BE" w14:textId="317E8C50" w:rsidR="008B1BD9" w:rsidRPr="00D70A25" w:rsidRDefault="008B1BD9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88,69</w:t>
            </w:r>
          </w:p>
        </w:tc>
        <w:tc>
          <w:tcPr>
            <w:tcW w:w="1991" w:type="dxa"/>
            <w:vAlign w:val="center"/>
          </w:tcPr>
          <w:p w14:paraId="659DD3AE" w14:textId="5ED994A1" w:rsidR="008B1BD9" w:rsidRPr="00D70A25" w:rsidRDefault="008B1BD9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128,14</w:t>
            </w:r>
          </w:p>
        </w:tc>
        <w:tc>
          <w:tcPr>
            <w:tcW w:w="2284" w:type="dxa"/>
            <w:vAlign w:val="center"/>
          </w:tcPr>
          <w:p w14:paraId="45A91202" w14:textId="379C2C05" w:rsidR="008B1BD9" w:rsidRPr="00D70A25" w:rsidRDefault="008B1BD9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39,45</w:t>
            </w:r>
          </w:p>
        </w:tc>
      </w:tr>
      <w:tr w:rsidR="008B1BD9" w14:paraId="63194FDB" w14:textId="77777777" w:rsidTr="00D70A25">
        <w:tc>
          <w:tcPr>
            <w:tcW w:w="2466" w:type="dxa"/>
          </w:tcPr>
          <w:p w14:paraId="3A3CD3DE" w14:textId="7D51902F" w:rsidR="008B1BD9" w:rsidRPr="00D70A25" w:rsidRDefault="008B1BD9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Crise Energética na Europa</w:t>
            </w:r>
          </w:p>
        </w:tc>
        <w:tc>
          <w:tcPr>
            <w:tcW w:w="1753" w:type="dxa"/>
            <w:vAlign w:val="center"/>
          </w:tcPr>
          <w:p w14:paraId="5E8B2AD8" w14:textId="494C8290" w:rsidR="008B1BD9" w:rsidRPr="00D70A25" w:rsidRDefault="008B1BD9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71,03</w:t>
            </w:r>
          </w:p>
        </w:tc>
        <w:tc>
          <w:tcPr>
            <w:tcW w:w="1991" w:type="dxa"/>
            <w:vAlign w:val="center"/>
          </w:tcPr>
          <w:p w14:paraId="4B448A66" w14:textId="17399F03" w:rsidR="008B1BD9" w:rsidRPr="00D70A25" w:rsidRDefault="008B1BD9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99,87</w:t>
            </w:r>
          </w:p>
        </w:tc>
        <w:tc>
          <w:tcPr>
            <w:tcW w:w="2284" w:type="dxa"/>
            <w:vAlign w:val="center"/>
          </w:tcPr>
          <w:p w14:paraId="4A98CDBB" w14:textId="3D154925" w:rsidR="008B1BD9" w:rsidRPr="00D70A25" w:rsidRDefault="008B1BD9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28,84</w:t>
            </w:r>
          </w:p>
        </w:tc>
      </w:tr>
      <w:tr w:rsidR="001B72FD" w14:paraId="2E0F7272" w14:textId="77777777" w:rsidTr="00D70A25">
        <w:tc>
          <w:tcPr>
            <w:tcW w:w="2466" w:type="dxa"/>
          </w:tcPr>
          <w:p w14:paraId="7DBF5F56" w14:textId="74A3E3D5" w:rsidR="001B72FD" w:rsidRPr="00D70A25" w:rsidRDefault="001B72FD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Guerra do Golfo</w:t>
            </w:r>
          </w:p>
        </w:tc>
        <w:tc>
          <w:tcPr>
            <w:tcW w:w="1753" w:type="dxa"/>
            <w:vAlign w:val="center"/>
          </w:tcPr>
          <w:p w14:paraId="2F7C1656" w14:textId="0AB845C0" w:rsidR="001B72FD" w:rsidRPr="00D70A25" w:rsidRDefault="001B72FD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17,68</w:t>
            </w:r>
          </w:p>
        </w:tc>
        <w:tc>
          <w:tcPr>
            <w:tcW w:w="1991" w:type="dxa"/>
            <w:vAlign w:val="center"/>
          </w:tcPr>
          <w:p w14:paraId="026851FA" w14:textId="5A588940" w:rsidR="001B72FD" w:rsidRPr="00D70A25" w:rsidRDefault="001B72FD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41,45</w:t>
            </w:r>
          </w:p>
        </w:tc>
        <w:tc>
          <w:tcPr>
            <w:tcW w:w="2284" w:type="dxa"/>
            <w:vAlign w:val="center"/>
          </w:tcPr>
          <w:p w14:paraId="31B95570" w14:textId="4E6868F3" w:rsidR="001B72FD" w:rsidRPr="00D70A25" w:rsidRDefault="001B72FD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23,77</w:t>
            </w:r>
          </w:p>
        </w:tc>
      </w:tr>
      <w:tr w:rsidR="001B72FD" w14:paraId="326B8B5C" w14:textId="77777777" w:rsidTr="00D70A25">
        <w:tc>
          <w:tcPr>
            <w:tcW w:w="2466" w:type="dxa"/>
          </w:tcPr>
          <w:p w14:paraId="6501BE85" w14:textId="168F14D0" w:rsidR="001B72FD" w:rsidRPr="00D70A25" w:rsidRDefault="001B72FD" w:rsidP="00D70A25">
            <w:pPr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 xml:space="preserve">Reabertura da China </w:t>
            </w:r>
            <w:proofErr w:type="spellStart"/>
            <w:r w:rsidRPr="00D70A25">
              <w:rPr>
                <w:rFonts w:ascii="Arial" w:hAnsi="Arial" w:cs="Arial"/>
                <w:sz w:val="22"/>
                <w:szCs w:val="22"/>
              </w:rPr>
              <w:t>Pós-COVID</w:t>
            </w:r>
            <w:proofErr w:type="spellEnd"/>
          </w:p>
        </w:tc>
        <w:tc>
          <w:tcPr>
            <w:tcW w:w="1753" w:type="dxa"/>
            <w:vAlign w:val="center"/>
          </w:tcPr>
          <w:p w14:paraId="03BF61AE" w14:textId="499A1175" w:rsidR="001B72FD" w:rsidRPr="00D70A25" w:rsidRDefault="001B72FD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71,03</w:t>
            </w:r>
          </w:p>
        </w:tc>
        <w:tc>
          <w:tcPr>
            <w:tcW w:w="1991" w:type="dxa"/>
            <w:vAlign w:val="center"/>
          </w:tcPr>
          <w:p w14:paraId="3420CB0E" w14:textId="369CA0F4" w:rsidR="001B72FD" w:rsidRPr="00D70A25" w:rsidRDefault="001B72FD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color w:val="000000"/>
                <w:sz w:val="22"/>
                <w:szCs w:val="22"/>
              </w:rPr>
              <w:t>88,31</w:t>
            </w:r>
          </w:p>
        </w:tc>
        <w:tc>
          <w:tcPr>
            <w:tcW w:w="2284" w:type="dxa"/>
            <w:vAlign w:val="center"/>
          </w:tcPr>
          <w:p w14:paraId="0EF6F040" w14:textId="0A1E1D92" w:rsidR="001B72FD" w:rsidRPr="00D70A25" w:rsidRDefault="001B72FD" w:rsidP="00D70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0A25">
              <w:rPr>
                <w:rFonts w:ascii="Arial" w:hAnsi="Arial" w:cs="Arial"/>
                <w:sz w:val="22"/>
                <w:szCs w:val="22"/>
              </w:rPr>
              <w:t>17,28</w:t>
            </w:r>
          </w:p>
        </w:tc>
      </w:tr>
    </w:tbl>
    <w:p w14:paraId="7C9AC6D7" w14:textId="77777777" w:rsidR="00AD742C" w:rsidRDefault="00AD742C" w:rsidP="00AD742C"/>
    <w:p w14:paraId="2E3F6882" w14:textId="77777777" w:rsidR="001D4D35" w:rsidRDefault="001D4D35" w:rsidP="001D4D35">
      <w:r>
        <w:t>Os maiores impactos absolutos coincidem com eventos prolongados e/ou de grande magnitude, como guerras, transformações estruturais e crises globais.</w:t>
      </w:r>
    </w:p>
    <w:p w14:paraId="5559180E" w14:textId="77777777" w:rsidR="004242E6" w:rsidRDefault="004242E6" w:rsidP="00AD742C"/>
    <w:p w14:paraId="58672114" w14:textId="4BE19134" w:rsidR="004242E6" w:rsidRDefault="002428F3" w:rsidP="00AD742C">
      <w:pPr>
        <w:rPr>
          <w:b/>
          <w:bCs/>
        </w:rPr>
      </w:pPr>
      <w:r w:rsidRPr="002428F3">
        <w:rPr>
          <w:b/>
          <w:bCs/>
        </w:rPr>
        <w:t>3. Categorias de eventos mais impactantes</w:t>
      </w:r>
    </w:p>
    <w:p w14:paraId="7BD2BDE1" w14:textId="77777777" w:rsidR="00D17C0B" w:rsidRDefault="00D17C0B" w:rsidP="00D17C0B">
      <w:r w:rsidRPr="00D17C0B">
        <w:t>A média do impacto real por categoria de evento é:</w:t>
      </w:r>
    </w:p>
    <w:p w14:paraId="64F6AEBE" w14:textId="77777777" w:rsidR="00D17C0B" w:rsidRDefault="00D17C0B" w:rsidP="00D17C0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0B" w14:paraId="16756CDD" w14:textId="77777777" w:rsidTr="00D17C0B">
        <w:tc>
          <w:tcPr>
            <w:tcW w:w="4247" w:type="dxa"/>
          </w:tcPr>
          <w:p w14:paraId="2A567CA3" w14:textId="6A2CFF12" w:rsidR="00D17C0B" w:rsidRDefault="00D17C0B" w:rsidP="00D17C0B">
            <w:r>
              <w:t>Categoria do Evento</w:t>
            </w:r>
          </w:p>
        </w:tc>
        <w:tc>
          <w:tcPr>
            <w:tcW w:w="4247" w:type="dxa"/>
          </w:tcPr>
          <w:p w14:paraId="52F830D0" w14:textId="69A17781" w:rsidR="00D17C0B" w:rsidRDefault="00D17C0B" w:rsidP="00D17C0B">
            <w:r>
              <w:t>Impacto Médio (US</w:t>
            </w:r>
            <w:r w:rsidR="00B94AE2">
              <w:t>$)</w:t>
            </w:r>
          </w:p>
        </w:tc>
      </w:tr>
      <w:tr w:rsidR="00D17C0B" w14:paraId="2A1A4780" w14:textId="77777777" w:rsidTr="00D17C0B">
        <w:tc>
          <w:tcPr>
            <w:tcW w:w="4247" w:type="dxa"/>
          </w:tcPr>
          <w:p w14:paraId="31DE10D6" w14:textId="15C4468B" w:rsidR="00D17C0B" w:rsidRDefault="00D17C0B" w:rsidP="00D17C0B">
            <w:r w:rsidRPr="00D17C0B">
              <w:t xml:space="preserve">Transformações Estruturais no Mercado de Petróleo     </w:t>
            </w:r>
          </w:p>
        </w:tc>
        <w:tc>
          <w:tcPr>
            <w:tcW w:w="4247" w:type="dxa"/>
          </w:tcPr>
          <w:p w14:paraId="2F389E36" w14:textId="77777777" w:rsidR="00D17C0B" w:rsidRDefault="00D17C0B" w:rsidP="00D17C0B"/>
        </w:tc>
      </w:tr>
      <w:tr w:rsidR="00D17C0B" w14:paraId="0FF49DB3" w14:textId="77777777" w:rsidTr="00D17C0B">
        <w:tc>
          <w:tcPr>
            <w:tcW w:w="4247" w:type="dxa"/>
          </w:tcPr>
          <w:p w14:paraId="4D35B0B9" w14:textId="70DCF7EB" w:rsidR="00D17C0B" w:rsidRDefault="00D17C0B" w:rsidP="00D17C0B">
            <w:r w:rsidRPr="00D17C0B">
              <w:t xml:space="preserve">Conflitos Geopolíticos e Guerras                      </w:t>
            </w:r>
          </w:p>
        </w:tc>
        <w:tc>
          <w:tcPr>
            <w:tcW w:w="4247" w:type="dxa"/>
          </w:tcPr>
          <w:p w14:paraId="1FC97E07" w14:textId="77777777" w:rsidR="00D17C0B" w:rsidRDefault="00D17C0B" w:rsidP="00D17C0B"/>
        </w:tc>
      </w:tr>
      <w:tr w:rsidR="00D17C0B" w14:paraId="72F9C1C5" w14:textId="77777777" w:rsidTr="00D17C0B">
        <w:tc>
          <w:tcPr>
            <w:tcW w:w="4247" w:type="dxa"/>
          </w:tcPr>
          <w:p w14:paraId="3652969F" w14:textId="32FD5FDA" w:rsidR="00D17C0B" w:rsidRDefault="00D17C0B" w:rsidP="00D17C0B">
            <w:r w:rsidRPr="00D17C0B">
              <w:t xml:space="preserve">Crises Econômicas Globais ou Regionais                </w:t>
            </w:r>
          </w:p>
        </w:tc>
        <w:tc>
          <w:tcPr>
            <w:tcW w:w="4247" w:type="dxa"/>
          </w:tcPr>
          <w:p w14:paraId="19692D40" w14:textId="77777777" w:rsidR="00D17C0B" w:rsidRDefault="00D17C0B" w:rsidP="00D17C0B"/>
        </w:tc>
      </w:tr>
      <w:tr w:rsidR="00D17C0B" w14:paraId="71D13F7C" w14:textId="77777777" w:rsidTr="00D17C0B">
        <w:tc>
          <w:tcPr>
            <w:tcW w:w="4247" w:type="dxa"/>
          </w:tcPr>
          <w:p w14:paraId="728B9461" w14:textId="57697557" w:rsidR="00D17C0B" w:rsidRDefault="00D17C0B" w:rsidP="00D17C0B">
            <w:r w:rsidRPr="00D17C0B">
              <w:t xml:space="preserve">Fatores de Incerteza ou Choques Pontuais              </w:t>
            </w:r>
          </w:p>
        </w:tc>
        <w:tc>
          <w:tcPr>
            <w:tcW w:w="4247" w:type="dxa"/>
          </w:tcPr>
          <w:p w14:paraId="6FC84A24" w14:textId="77777777" w:rsidR="00D17C0B" w:rsidRDefault="00D17C0B" w:rsidP="00D17C0B"/>
        </w:tc>
      </w:tr>
    </w:tbl>
    <w:p w14:paraId="55D6E609" w14:textId="77777777" w:rsidR="00D17C0B" w:rsidRPr="00D17C0B" w:rsidRDefault="00D17C0B" w:rsidP="00D17C0B"/>
    <w:p w14:paraId="0EB377DA" w14:textId="687037D5" w:rsidR="007078A3" w:rsidRPr="002428F3" w:rsidRDefault="007078A3" w:rsidP="00AD742C">
      <w:pPr>
        <w:rPr>
          <w:b/>
          <w:bCs/>
        </w:rPr>
      </w:pPr>
      <w:r>
        <w:rPr>
          <w:b/>
          <w:bCs/>
        </w:rPr>
        <w:t>4</w:t>
      </w:r>
      <w:r w:rsidRPr="007078A3">
        <w:rPr>
          <w:b/>
          <w:bCs/>
        </w:rPr>
        <w:t>. Relação entre duração do evento e impacto</w:t>
      </w:r>
    </w:p>
    <w:sectPr w:rsidR="007078A3" w:rsidRPr="00242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E4293"/>
    <w:multiLevelType w:val="hybridMultilevel"/>
    <w:tmpl w:val="83109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64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16"/>
    <w:rsid w:val="00123E2D"/>
    <w:rsid w:val="001B72FD"/>
    <w:rsid w:val="001D4D35"/>
    <w:rsid w:val="002428F3"/>
    <w:rsid w:val="00374CFA"/>
    <w:rsid w:val="003A1316"/>
    <w:rsid w:val="004242E6"/>
    <w:rsid w:val="004B32A6"/>
    <w:rsid w:val="00635EE5"/>
    <w:rsid w:val="00674E63"/>
    <w:rsid w:val="007078A3"/>
    <w:rsid w:val="007F24AC"/>
    <w:rsid w:val="007F5EBA"/>
    <w:rsid w:val="008B09E2"/>
    <w:rsid w:val="008B1BD9"/>
    <w:rsid w:val="008C51F1"/>
    <w:rsid w:val="00A24228"/>
    <w:rsid w:val="00AD742C"/>
    <w:rsid w:val="00B94AE2"/>
    <w:rsid w:val="00D17C0B"/>
    <w:rsid w:val="00D70A25"/>
    <w:rsid w:val="00E715B6"/>
    <w:rsid w:val="00ED0729"/>
    <w:rsid w:val="00ED3D5F"/>
    <w:rsid w:val="00F9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6478"/>
  <w15:chartTrackingRefBased/>
  <w15:docId w15:val="{360B7554-085E-4378-A46A-1E0DB605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1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1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1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1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1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1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1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1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1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1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1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1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1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13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1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13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1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1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1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1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1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1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13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13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13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1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13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131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Meneghello</dc:creator>
  <cp:keywords/>
  <dc:description/>
  <cp:lastModifiedBy>Daniela Meneghello</cp:lastModifiedBy>
  <cp:revision>8</cp:revision>
  <dcterms:created xsi:type="dcterms:W3CDTF">2025-05-18T16:13:00Z</dcterms:created>
  <dcterms:modified xsi:type="dcterms:W3CDTF">2025-05-18T16:19:00Z</dcterms:modified>
</cp:coreProperties>
</file>