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turtle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math import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tom = Turtle()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tom.speed(100)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tom.tracer(100)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tom.width(2.2)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tom.ht()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tom.color("green")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matrix = None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choice = round(random.randint(1,100))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nx = (0.00 * x) + (0.00 * 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ny = (0.00 * x) + (0.16 * 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elif 1 &lt; choice &lt;= 86: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nx = (0.85 * x) + (0.04 * y) + 0.00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ny = (-0.04 * x) + (0.85 * y) + 1.60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elif 86 &lt; choice &lt;= 93: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nx = (0.20 * x) + (-0.26 * y) + 0.00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ny = (0.23 * x) + (0.22 * y) + 1.60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elif 93 &lt; choice: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nx = (-0.15 * x) + (0.28 * y) + 0.00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ny = (0.26 * x) + (0.24 * y) + 0.44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x = nx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y = ny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tom.pu()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tom.goto(x*50,y*50-200)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tom.pd()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tom.fd(0.01)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turtle.done()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