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931" w:rsidRDefault="0040147B">
      <w:pPr>
        <w:pStyle w:val="Puesto"/>
        <w:jc w:val="right"/>
        <w:rPr>
          <w:lang w:val="es-ES"/>
        </w:rPr>
      </w:pPr>
      <w:r>
        <w:rPr>
          <w:lang w:val="es-ES"/>
        </w:rPr>
        <w:t>Sistema Gestor SAMOC</w:t>
      </w:r>
    </w:p>
    <w:p w:rsidR="00F01FC9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3B3931" w:rsidRDefault="006C7A0B">
      <w:pPr>
        <w:pStyle w:val="Puesto"/>
        <w:jc w:val="right"/>
        <w:rPr>
          <w:lang w:val="es-ES"/>
        </w:rPr>
      </w:pPr>
      <w:r>
        <w:rPr>
          <w:lang w:val="es-ES"/>
        </w:rPr>
        <w:t>Editar Aporte</w:t>
      </w:r>
    </w:p>
    <w:p w:rsidR="003B3931" w:rsidRDefault="003B3931">
      <w:pPr>
        <w:jc w:val="right"/>
        <w:rPr>
          <w:lang w:val="es-ES"/>
        </w:rPr>
      </w:pPr>
    </w:p>
    <w:p w:rsidR="003B3931" w:rsidRDefault="003B3931">
      <w:pPr>
        <w:jc w:val="right"/>
        <w:rPr>
          <w:lang w:val="es-ES"/>
        </w:rPr>
      </w:pPr>
    </w:p>
    <w:p w:rsidR="003B3931" w:rsidRDefault="00951760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0.9</w:t>
      </w:r>
    </w:p>
    <w:p w:rsidR="003B3931" w:rsidRDefault="003B3931">
      <w:pPr>
        <w:jc w:val="right"/>
        <w:rPr>
          <w:lang w:val="es-ES"/>
        </w:rPr>
      </w:pPr>
    </w:p>
    <w:p w:rsidR="003B3931" w:rsidRDefault="003B3931">
      <w:pPr>
        <w:rPr>
          <w:lang w:val="es-ES"/>
        </w:rPr>
      </w:pPr>
    </w:p>
    <w:p w:rsidR="003B3931" w:rsidRDefault="003B3931">
      <w:pPr>
        <w:pStyle w:val="Textoindependiente"/>
        <w:rPr>
          <w:lang w:val="es-ES"/>
        </w:rPr>
      </w:pPr>
    </w:p>
    <w:p w:rsidR="003B3931" w:rsidRPr="00951211" w:rsidRDefault="003B3931">
      <w:pPr>
        <w:pStyle w:val="Textoindependiente"/>
        <w:rPr>
          <w:color w:val="000000" w:themeColor="text1"/>
          <w:lang w:val="es-ES"/>
        </w:rPr>
      </w:pPr>
    </w:p>
    <w:p w:rsidR="003B3931" w:rsidRPr="00951211" w:rsidRDefault="00951760">
      <w:pPr>
        <w:pStyle w:val="Textoindependiente2"/>
        <w:ind w:left="720"/>
        <w:rPr>
          <w:color w:val="000000" w:themeColor="text1"/>
          <w:lang w:val="es-PE"/>
        </w:rPr>
      </w:pPr>
      <w:r w:rsidRPr="00951211">
        <w:rPr>
          <w:color w:val="000000" w:themeColor="text1"/>
          <w:lang w:val="es-PE"/>
        </w:rPr>
        <w:t>[Nota: La siguiente plantilla se ha desarrollado para su uso con Rational Unified Process. El texto que se encuentra entre corchetes y presentado en estilo itálicas azul se ha incluido para proporcionar una guía para el autor y se debería borrar antes de la entrega del documento.]</w:t>
      </w:r>
    </w:p>
    <w:p w:rsidR="003B3931" w:rsidRPr="00951211" w:rsidRDefault="00951760">
      <w:pPr>
        <w:pStyle w:val="Textoindependiente2"/>
        <w:ind w:left="720"/>
        <w:rPr>
          <w:color w:val="000000" w:themeColor="text1"/>
          <w:lang w:val="es-ES"/>
        </w:rPr>
      </w:pPr>
      <w:r w:rsidRPr="00951211">
        <w:rPr>
          <w:color w:val="000000" w:themeColor="text1"/>
          <w:lang w:val="es-ES"/>
        </w:rPr>
        <w:t>[Hay que sustituir el texto resaltado con marcador amarillo por su equivalente en el proyecto de desarrollo y eliminar el resaltado]</w:t>
      </w:r>
    </w:p>
    <w:p w:rsidR="003B3931" w:rsidRPr="00951211" w:rsidRDefault="00951760">
      <w:pPr>
        <w:pStyle w:val="Textoindependiente2"/>
        <w:ind w:left="720"/>
        <w:rPr>
          <w:color w:val="000000" w:themeColor="text1"/>
          <w:lang w:val="es-ES"/>
        </w:rPr>
        <w:sectPr w:rsidR="003B3931" w:rsidRPr="00951211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951211">
        <w:rPr>
          <w:color w:val="000000" w:themeColor="text1"/>
          <w:lang w:val="es-ES"/>
        </w:rPr>
        <w:t>[La</w:t>
      </w:r>
      <w:bookmarkStart w:id="0" w:name="_GoBack"/>
      <w:bookmarkEnd w:id="0"/>
      <w:r w:rsidRPr="00951211">
        <w:rPr>
          <w:color w:val="000000" w:themeColor="text1"/>
          <w:lang w:val="es-ES"/>
        </w:rPr>
        <w:t xml:space="preserve"> versión del documento se actualizará según la iteración y la fase del proyecto]</w:t>
      </w:r>
    </w:p>
    <w:p w:rsidR="003B3931" w:rsidRDefault="003B3931">
      <w:pPr>
        <w:pStyle w:val="Puesto"/>
        <w:rPr>
          <w:lang w:val="es-ES"/>
        </w:rPr>
      </w:pPr>
    </w:p>
    <w:p w:rsidR="003B3931" w:rsidRDefault="00951760">
      <w:pPr>
        <w:pStyle w:val="Puesto"/>
        <w:rPr>
          <w:lang w:val="es-ES"/>
        </w:rPr>
      </w:pPr>
      <w:r>
        <w:rPr>
          <w:lang w:val="es-ES"/>
        </w:rPr>
        <w:t>Historial de Revisiones</w:t>
      </w:r>
    </w:p>
    <w:p w:rsidR="003B3931" w:rsidRDefault="003B3931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B3931">
        <w:tc>
          <w:tcPr>
            <w:tcW w:w="230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3B3931" w:rsidRPr="00217AC9">
        <w:tc>
          <w:tcPr>
            <w:tcW w:w="2304" w:type="dxa"/>
          </w:tcPr>
          <w:p w:rsidR="000F71A7" w:rsidRDefault="006C7A0B" w:rsidP="00FA5411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12/06</w:t>
            </w:r>
            <w:r w:rsidR="00FA5411">
              <w:rPr>
                <w:lang w:val="es-ES"/>
              </w:rPr>
              <w:t>/13</w:t>
            </w:r>
          </w:p>
        </w:tc>
        <w:tc>
          <w:tcPr>
            <w:tcW w:w="1152" w:type="dxa"/>
          </w:tcPr>
          <w:p w:rsidR="003B3931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0.9</w:t>
            </w:r>
          </w:p>
        </w:tc>
        <w:tc>
          <w:tcPr>
            <w:tcW w:w="3744" w:type="dxa"/>
          </w:tcPr>
          <w:p w:rsidR="003B3931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304" w:type="dxa"/>
          </w:tcPr>
          <w:p w:rsidR="003B3931" w:rsidRDefault="003324DE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Carmona Aquino, Kinverli</w:t>
            </w:r>
          </w:p>
        </w:tc>
      </w:tr>
      <w:tr w:rsidR="003B3931" w:rsidRPr="00217AC9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  <w:tr w:rsidR="003B3931" w:rsidRPr="00217AC9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  <w:tr w:rsidR="003B3931" w:rsidRPr="00217AC9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</w:tbl>
    <w:p w:rsidR="003B3931" w:rsidRDefault="003B3931">
      <w:pPr>
        <w:rPr>
          <w:lang w:val="es-ES"/>
        </w:rPr>
      </w:pPr>
    </w:p>
    <w:p w:rsidR="003B3931" w:rsidRDefault="00951760">
      <w:pPr>
        <w:pStyle w:val="Puesto"/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>Tabla de Contenidos</w:t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fldChar w:fldCharType="begin"/>
      </w:r>
      <w:r w:rsidRPr="00F01FC9">
        <w:rPr>
          <w:lang w:val="es-ES"/>
        </w:rPr>
        <w:instrText xml:space="preserve"> TOC \o "1-3" </w:instrText>
      </w:r>
      <w:r w:rsidRPr="00F01FC9">
        <w:fldChar w:fldCharType="separate"/>
      </w:r>
      <w:r w:rsidRPr="00F01FC9">
        <w:rPr>
          <w:rFonts w:cs="Arial"/>
          <w:noProof/>
          <w:szCs w:val="24"/>
          <w:lang w:val="es-ES"/>
        </w:rPr>
        <w:t>1.</w:t>
      </w:r>
      <w:r w:rsidRPr="00F01FC9">
        <w:rPr>
          <w:noProof/>
          <w:sz w:val="24"/>
          <w:szCs w:val="24"/>
          <w:lang w:val="es-ES" w:eastAsia="es-ES"/>
        </w:rPr>
        <w:tab/>
      </w:r>
      <w:r w:rsidR="00F8243A">
        <w:rPr>
          <w:rFonts w:cs="Arial"/>
          <w:noProof/>
          <w:szCs w:val="24"/>
          <w:lang w:val="es-ES"/>
        </w:rPr>
        <w:t>Registrar Asistencia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1.1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Descripción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_Toc29276806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2.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Flujo de Eventos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_Toc29276807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 Básico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_Toc29276808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 w:rsidP="00F8243A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2.2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Flujos Alternativos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_Toc29276809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3.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Precondiciones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_Toc29276812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4.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Poscondiciones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D5383E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5.</w:t>
      </w:r>
      <w:r w:rsidRPr="00F01FC9">
        <w:rPr>
          <w:noProof/>
          <w:sz w:val="24"/>
          <w:szCs w:val="24"/>
          <w:lang w:val="es-ES" w:eastAsia="es-ES"/>
        </w:rPr>
        <w:tab/>
      </w:r>
      <w:r w:rsidRPr="00D5383E">
        <w:rPr>
          <w:noProof/>
          <w:szCs w:val="24"/>
          <w:lang w:val="es-ES"/>
        </w:rPr>
        <w:t>Puntos de Extensión</w:t>
      </w:r>
      <w:r w:rsidRPr="00D5383E">
        <w:rPr>
          <w:noProof/>
          <w:lang w:val="es-ES"/>
        </w:rPr>
        <w:tab/>
      </w:r>
      <w:r w:rsidRPr="00D5383E">
        <w:rPr>
          <w:noProof/>
        </w:rPr>
        <w:fldChar w:fldCharType="begin"/>
      </w:r>
      <w:r w:rsidRPr="00D5383E">
        <w:rPr>
          <w:noProof/>
          <w:lang w:val="es-ES"/>
        </w:rPr>
        <w:instrText xml:space="preserve"> PAGEREF _Toc29276818 \h </w:instrText>
      </w:r>
      <w:r w:rsidRPr="00D5383E">
        <w:rPr>
          <w:noProof/>
        </w:rPr>
      </w:r>
      <w:r w:rsidRPr="00D5383E">
        <w:rPr>
          <w:noProof/>
        </w:rPr>
        <w:fldChar w:fldCharType="separate"/>
      </w:r>
      <w:r w:rsidRPr="00D5383E">
        <w:rPr>
          <w:noProof/>
          <w:lang w:val="es-ES"/>
        </w:rPr>
        <w:t>4</w:t>
      </w:r>
      <w:r w:rsidRPr="00D5383E">
        <w:rPr>
          <w:noProof/>
        </w:rPr>
        <w:fldChar w:fldCharType="end"/>
      </w:r>
    </w:p>
    <w:p w:rsidR="002A53F4" w:rsidRPr="00D5383E" w:rsidRDefault="002A53F4" w:rsidP="002A53F4">
      <w:pPr>
        <w:rPr>
          <w:lang w:val="es-PE"/>
        </w:rPr>
      </w:pPr>
    </w:p>
    <w:p w:rsidR="00615D6A" w:rsidRDefault="00615D6A" w:rsidP="00615D6A">
      <w:pPr>
        <w:rPr>
          <w:lang w:val="es-PE"/>
        </w:rPr>
      </w:pPr>
      <w:r w:rsidRPr="00D5383E">
        <w:rPr>
          <w:lang w:val="es-PE"/>
        </w:rPr>
        <w:t>6.      Prototipo</w:t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  <w:t xml:space="preserve">            5</w:t>
      </w:r>
    </w:p>
    <w:p w:rsidR="006C7A0B" w:rsidRPr="00F01FC9" w:rsidRDefault="006C7A0B" w:rsidP="00615D6A">
      <w:pPr>
        <w:rPr>
          <w:lang w:val="es-PE"/>
        </w:rPr>
      </w:pPr>
    </w:p>
    <w:p w:rsidR="006C7A0B" w:rsidRPr="006C7A0B" w:rsidRDefault="00951760" w:rsidP="006C7A0B">
      <w:pPr>
        <w:tabs>
          <w:tab w:val="right" w:pos="9360"/>
        </w:tabs>
        <w:rPr>
          <w:lang w:val="es-PE"/>
        </w:rPr>
      </w:pPr>
      <w:r w:rsidRPr="00F01FC9">
        <w:fldChar w:fldCharType="end"/>
      </w:r>
      <w:r w:rsidR="006C7A0B" w:rsidRPr="006C7A0B">
        <w:rPr>
          <w:lang w:val="es-PE"/>
        </w:rPr>
        <w:t>7. Diagrama de Clases</w:t>
      </w:r>
      <w:r w:rsidR="006C7A0B">
        <w:rPr>
          <w:lang w:val="es-PE"/>
        </w:rPr>
        <w:tab/>
        <w:t>5</w:t>
      </w:r>
    </w:p>
    <w:p w:rsidR="006C7A0B" w:rsidRPr="006C7A0B" w:rsidRDefault="006C7A0B" w:rsidP="006C7A0B">
      <w:pPr>
        <w:rPr>
          <w:lang w:val="es-PE"/>
        </w:rPr>
      </w:pPr>
      <w:r w:rsidRPr="006C7A0B">
        <w:rPr>
          <w:lang w:val="es-PE"/>
        </w:rPr>
        <w:t xml:space="preserve">                                                                    </w:t>
      </w:r>
    </w:p>
    <w:p w:rsidR="006C7A0B" w:rsidRPr="006C7A0B" w:rsidRDefault="006C7A0B" w:rsidP="006C7A0B">
      <w:pPr>
        <w:pStyle w:val="Textoindependiente"/>
        <w:tabs>
          <w:tab w:val="right" w:pos="9360"/>
        </w:tabs>
        <w:ind w:left="0"/>
        <w:jc w:val="both"/>
        <w:rPr>
          <w:lang w:val="es-ES"/>
        </w:rPr>
      </w:pPr>
      <w:r w:rsidRPr="006C7A0B">
        <w:rPr>
          <w:lang w:val="es-PE"/>
        </w:rPr>
        <w:t>8. Diagrama de Secuencias</w:t>
      </w:r>
      <w:r>
        <w:rPr>
          <w:lang w:val="es-PE"/>
        </w:rPr>
        <w:t xml:space="preserve">                       </w:t>
      </w:r>
      <w:r w:rsidR="008E4CD8">
        <w:rPr>
          <w:lang w:val="es-PE"/>
        </w:rPr>
        <w:t xml:space="preserve">                              </w:t>
      </w:r>
      <w:r w:rsidR="008E4CD8">
        <w:rPr>
          <w:lang w:val="es-PE"/>
        </w:rPr>
        <w:tab/>
        <w:t>6</w:t>
      </w:r>
    </w:p>
    <w:p w:rsidR="003B3931" w:rsidRDefault="00951760">
      <w:pPr>
        <w:pStyle w:val="Puesto"/>
        <w:ind w:right="-846"/>
        <w:jc w:val="left"/>
        <w:rPr>
          <w:lang w:val="es-ES"/>
        </w:rPr>
      </w:pPr>
      <w:r w:rsidRPr="006C7A0B">
        <w:rPr>
          <w:rFonts w:ascii="Times New Roman" w:hAnsi="Times New Roman"/>
          <w:b w:val="0"/>
          <w:sz w:val="20"/>
          <w:lang w:val="es-ES"/>
        </w:rPr>
        <w:br w:type="page"/>
      </w:r>
      <w:bookmarkStart w:id="1" w:name="_Toc423410237"/>
      <w:bookmarkStart w:id="2" w:name="_Toc425054503"/>
      <w:r>
        <w:rPr>
          <w:lang w:val="es-ES"/>
        </w:rPr>
        <w:lastRenderedPageBreak/>
        <w:t xml:space="preserve">Especificación de caso de uso: </w:t>
      </w:r>
      <w:bookmarkEnd w:id="1"/>
      <w:bookmarkEnd w:id="2"/>
      <w:r w:rsidR="007403D0">
        <w:rPr>
          <w:lang w:val="es-ES"/>
        </w:rPr>
        <w:t>Editar Aporte</w:t>
      </w:r>
    </w:p>
    <w:p w:rsidR="003B3931" w:rsidRDefault="003B3931">
      <w:pPr>
        <w:rPr>
          <w:lang w:val="es-ES"/>
        </w:rPr>
      </w:pPr>
    </w:p>
    <w:p w:rsidR="003B3931" w:rsidRDefault="007403D0">
      <w:pPr>
        <w:pStyle w:val="Ttulo1"/>
        <w:rPr>
          <w:lang w:val="es-ES"/>
        </w:rPr>
      </w:pPr>
      <w:bookmarkStart w:id="3" w:name="_Toc423410238"/>
      <w:bookmarkStart w:id="4" w:name="_Toc425054504"/>
      <w:r>
        <w:rPr>
          <w:rFonts w:cs="Arial"/>
          <w:lang w:val="es-ES"/>
        </w:rPr>
        <w:t>Editar Aporte</w:t>
      </w:r>
      <w:r w:rsidR="00F01FC9">
        <w:rPr>
          <w:rFonts w:cs="Arial"/>
          <w:lang w:val="es-ES"/>
        </w:rPr>
        <w:t>.</w:t>
      </w:r>
    </w:p>
    <w:p w:rsidR="003B3931" w:rsidRDefault="00951760">
      <w:pPr>
        <w:pStyle w:val="Ttulo2"/>
        <w:rPr>
          <w:lang w:val="es-ES"/>
        </w:rPr>
      </w:pPr>
      <w:bookmarkStart w:id="5" w:name="_Toc29276806"/>
      <w:r>
        <w:rPr>
          <w:lang w:val="es-ES"/>
        </w:rPr>
        <w:t>Descripció</w:t>
      </w:r>
      <w:bookmarkEnd w:id="3"/>
      <w:bookmarkEnd w:id="4"/>
      <w:bookmarkEnd w:id="5"/>
      <w:r w:rsidR="007403D0">
        <w:rPr>
          <w:lang w:val="es-ES"/>
        </w:rPr>
        <w:t>n</w:t>
      </w:r>
    </w:p>
    <w:p w:rsidR="0040147B" w:rsidRPr="00F01FC9" w:rsidRDefault="0040147B" w:rsidP="0040147B">
      <w:pPr>
        <w:ind w:left="720"/>
        <w:rPr>
          <w:i/>
          <w:lang w:val="es-ES"/>
        </w:rPr>
      </w:pPr>
      <w:r>
        <w:rPr>
          <w:lang w:val="es-ES"/>
        </w:rPr>
        <w:t xml:space="preserve">El caso de uso </w:t>
      </w:r>
      <w:r w:rsidR="007403D0">
        <w:rPr>
          <w:lang w:val="es-ES"/>
        </w:rPr>
        <w:t>Editar Aporte</w:t>
      </w:r>
      <w:r>
        <w:rPr>
          <w:lang w:val="es-ES"/>
        </w:rPr>
        <w:t xml:space="preserve"> </w:t>
      </w:r>
      <w:r w:rsidR="008C7351">
        <w:rPr>
          <w:lang w:val="es-ES"/>
        </w:rPr>
        <w:t>nos da la funcionalidad de poder</w:t>
      </w:r>
      <w:r w:rsidR="00F01FC9">
        <w:rPr>
          <w:lang w:val="es-ES"/>
        </w:rPr>
        <w:t xml:space="preserve"> realizar </w:t>
      </w:r>
      <w:r w:rsidR="007403D0">
        <w:rPr>
          <w:lang w:val="es-ES"/>
        </w:rPr>
        <w:t>cambios a los aportes creados.</w:t>
      </w:r>
    </w:p>
    <w:p w:rsidR="003B3931" w:rsidRPr="00D5383E" w:rsidRDefault="00951760">
      <w:pPr>
        <w:pStyle w:val="Ttulo1"/>
        <w:widowControl/>
        <w:rPr>
          <w:lang w:val="es-ES"/>
        </w:rPr>
      </w:pPr>
      <w:bookmarkStart w:id="6" w:name="_Toc423410239"/>
      <w:bookmarkStart w:id="7" w:name="_Toc425054505"/>
      <w:bookmarkStart w:id="8" w:name="_Toc29276807"/>
      <w:r w:rsidRPr="00D5383E">
        <w:rPr>
          <w:lang w:val="es-ES"/>
        </w:rPr>
        <w:t>Flujo de Eventos</w:t>
      </w:r>
      <w:bookmarkEnd w:id="6"/>
      <w:bookmarkEnd w:id="7"/>
      <w:bookmarkEnd w:id="8"/>
    </w:p>
    <w:p w:rsidR="003B3931" w:rsidRDefault="00951760">
      <w:pPr>
        <w:pStyle w:val="Ttulo2"/>
        <w:widowControl/>
        <w:rPr>
          <w:lang w:val="es-ES"/>
        </w:rPr>
      </w:pPr>
      <w:bookmarkStart w:id="9" w:name="_Toc423410240"/>
      <w:bookmarkStart w:id="10" w:name="_Toc425054506"/>
      <w:bookmarkStart w:id="11" w:name="_Toc29276808"/>
      <w:r>
        <w:rPr>
          <w:lang w:val="es-ES"/>
        </w:rPr>
        <w:t>Flujo Básico</w:t>
      </w:r>
      <w:bookmarkEnd w:id="9"/>
      <w:bookmarkEnd w:id="10"/>
      <w:bookmarkEnd w:id="11"/>
      <w:r>
        <w:rPr>
          <w:lang w:val="es-ES"/>
        </w:rPr>
        <w:t xml:space="preserve"> </w:t>
      </w:r>
    </w:p>
    <w:p w:rsidR="003B3931" w:rsidRDefault="003B3931">
      <w:pPr>
        <w:ind w:left="426"/>
        <w:jc w:val="both"/>
        <w:rPr>
          <w:rFonts w:cs="Arial"/>
          <w:lang w:val="es-ES"/>
        </w:rPr>
      </w:pPr>
    </w:p>
    <w:p w:rsidR="003B3931" w:rsidRDefault="0095176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8C7351">
        <w:rPr>
          <w:rFonts w:cs="Arial"/>
          <w:lang w:val="es-ES"/>
        </w:rPr>
        <w:t xml:space="preserve">El caso </w:t>
      </w:r>
      <w:r w:rsidR="006D7A84">
        <w:rPr>
          <w:rFonts w:cs="Arial"/>
          <w:lang w:val="es-ES"/>
        </w:rPr>
        <w:t xml:space="preserve">de uso empieza cuando </w:t>
      </w:r>
      <w:r w:rsidR="0058516C">
        <w:rPr>
          <w:rFonts w:cs="Arial"/>
          <w:lang w:val="es-ES"/>
        </w:rPr>
        <w:t xml:space="preserve">el </w:t>
      </w:r>
      <w:r w:rsidR="00845EC9">
        <w:rPr>
          <w:rFonts w:cs="Arial"/>
          <w:lang w:val="es-ES"/>
        </w:rPr>
        <w:t xml:space="preserve">Secretario </w:t>
      </w:r>
      <w:r w:rsidR="00A45565">
        <w:rPr>
          <w:rFonts w:cs="Arial"/>
          <w:lang w:val="es-ES"/>
        </w:rPr>
        <w:t>de Economía</w:t>
      </w:r>
      <w:r w:rsidR="008C7351">
        <w:rPr>
          <w:rFonts w:cs="Arial"/>
          <w:lang w:val="es-ES"/>
        </w:rPr>
        <w:t xml:space="preserve"> </w:t>
      </w:r>
      <w:r w:rsidR="007403D0">
        <w:rPr>
          <w:rFonts w:cs="Arial"/>
          <w:lang w:val="es-ES"/>
        </w:rPr>
        <w:t>elige la opción editar en el caso de uso Registrar Aporte.</w:t>
      </w:r>
    </w:p>
    <w:p w:rsidR="00522E8E" w:rsidRDefault="007403D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sistema </w:t>
      </w:r>
      <w:r w:rsidR="00522E8E">
        <w:rPr>
          <w:rFonts w:cs="Arial"/>
          <w:lang w:val="es-ES"/>
        </w:rPr>
        <w:t xml:space="preserve">muestra las casillas de </w:t>
      </w:r>
      <w:r w:rsidR="00A45565">
        <w:rPr>
          <w:rFonts w:cs="Arial"/>
          <w:lang w:val="es-ES"/>
        </w:rPr>
        <w:t>número</w:t>
      </w:r>
      <w:r w:rsidR="00522E8E">
        <w:rPr>
          <w:rFonts w:cs="Arial"/>
          <w:lang w:val="es-ES"/>
        </w:rPr>
        <w:t xml:space="preserve"> de aporte, nombre del aporte, fecha de creación, tipo de monto, monto.</w:t>
      </w:r>
    </w:p>
    <w:p w:rsidR="007403D0" w:rsidRDefault="00522E8E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A45565">
        <w:rPr>
          <w:rFonts w:cs="Arial"/>
          <w:lang w:val="es-ES"/>
        </w:rPr>
        <w:t xml:space="preserve">El Secretario de Economía </w:t>
      </w:r>
      <w:r w:rsidR="009E6B82">
        <w:rPr>
          <w:rFonts w:cs="Arial"/>
          <w:lang w:val="es-ES"/>
        </w:rPr>
        <w:t>ingresa la información en las casillas</w:t>
      </w:r>
      <w:r w:rsidR="00A45565">
        <w:rPr>
          <w:rFonts w:cs="Arial"/>
          <w:lang w:val="es-ES"/>
        </w:rPr>
        <w:t xml:space="preserve"> </w:t>
      </w:r>
      <w:r w:rsidR="00A80A10">
        <w:rPr>
          <w:rFonts w:cs="Arial"/>
          <w:lang w:val="es-ES"/>
        </w:rPr>
        <w:t>donde se desea</w:t>
      </w:r>
      <w:r w:rsidR="00A45565">
        <w:rPr>
          <w:rFonts w:cs="Arial"/>
          <w:lang w:val="es-ES"/>
        </w:rPr>
        <w:t xml:space="preserve"> cambia la</w:t>
      </w:r>
      <w:r w:rsidR="009E6B82">
        <w:rPr>
          <w:rFonts w:cs="Arial"/>
          <w:lang w:val="es-ES"/>
        </w:rPr>
        <w:t xml:space="preserve"> información de </w:t>
      </w:r>
      <w:r w:rsidR="00A80A10">
        <w:rPr>
          <w:rFonts w:cs="Arial"/>
          <w:lang w:val="es-ES"/>
        </w:rPr>
        <w:t>d</w:t>
      </w:r>
      <w:r w:rsidR="00A45565">
        <w:rPr>
          <w:rFonts w:cs="Arial"/>
          <w:lang w:val="es-ES"/>
        </w:rPr>
        <w:t xml:space="preserve">el aporte ya </w:t>
      </w:r>
      <w:r w:rsidR="009E6B82">
        <w:rPr>
          <w:rFonts w:cs="Arial"/>
          <w:lang w:val="es-ES"/>
        </w:rPr>
        <w:t>está</w:t>
      </w:r>
      <w:r w:rsidR="00A45565">
        <w:rPr>
          <w:rFonts w:cs="Arial"/>
          <w:lang w:val="es-ES"/>
        </w:rPr>
        <w:t xml:space="preserve"> creado.</w:t>
      </w:r>
    </w:p>
    <w:p w:rsidR="009E6B82" w:rsidRDefault="009E6B82" w:rsidP="009E6B82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Secretario de Economía elige la opción Monto general si el aporte será el mismo para todas las categorías.</w:t>
      </w:r>
    </w:p>
    <w:p w:rsidR="009E6B82" w:rsidRDefault="009E6B82" w:rsidP="009E6B82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Secretario de Economía ingresa el monto que se va a cobrar por ese aporte a los socios.</w:t>
      </w:r>
    </w:p>
    <w:p w:rsidR="008816B2" w:rsidRPr="009E6B82" w:rsidRDefault="00E347C3" w:rsidP="009E6B82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9E6B82">
        <w:rPr>
          <w:rFonts w:cs="Arial"/>
          <w:lang w:val="es-ES"/>
        </w:rPr>
        <w:t xml:space="preserve">El Secretario Ordinario guarda </w:t>
      </w:r>
      <w:r w:rsidR="009E6B82">
        <w:rPr>
          <w:rFonts w:cs="Arial"/>
          <w:lang w:val="es-ES"/>
        </w:rPr>
        <w:t>la información</w:t>
      </w:r>
      <w:r w:rsidR="00596C83">
        <w:rPr>
          <w:rFonts w:cs="Arial"/>
          <w:lang w:val="es-ES"/>
        </w:rPr>
        <w:t>, la valida y la actualiza</w:t>
      </w:r>
      <w:r w:rsidRPr="009E6B82">
        <w:rPr>
          <w:rFonts w:cs="Arial"/>
          <w:lang w:val="es-ES"/>
        </w:rPr>
        <w:t>.</w:t>
      </w:r>
      <w:r w:rsidR="00531F0F" w:rsidRPr="009E6B82">
        <w:rPr>
          <w:rFonts w:cs="Arial"/>
          <w:lang w:val="es-ES"/>
        </w:rPr>
        <w:t xml:space="preserve"> </w:t>
      </w:r>
    </w:p>
    <w:p w:rsidR="008816B2" w:rsidRDefault="008816B2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El caso de uso termina.</w:t>
      </w:r>
    </w:p>
    <w:p w:rsidR="003B3931" w:rsidRDefault="003B3931">
      <w:pPr>
        <w:pStyle w:val="InfoBlue"/>
        <w:ind w:left="0"/>
      </w:pPr>
    </w:p>
    <w:p w:rsidR="00E47435" w:rsidRDefault="00951760" w:rsidP="00E47435">
      <w:pPr>
        <w:pStyle w:val="Ttulo2"/>
        <w:widowControl/>
        <w:rPr>
          <w:lang w:val="es-ES"/>
        </w:rPr>
      </w:pPr>
      <w:bookmarkStart w:id="12" w:name="_Toc423410241"/>
      <w:bookmarkStart w:id="13" w:name="_Toc425054507"/>
      <w:bookmarkStart w:id="14" w:name="_Toc29276809"/>
      <w:r>
        <w:rPr>
          <w:lang w:val="es-ES"/>
        </w:rPr>
        <w:t>Flujos Alternativos</w:t>
      </w:r>
      <w:bookmarkEnd w:id="12"/>
      <w:bookmarkEnd w:id="13"/>
      <w:bookmarkEnd w:id="14"/>
      <w:r w:rsidR="00E47435">
        <w:rPr>
          <w:lang w:val="es-ES"/>
        </w:rPr>
        <w:t>:</w:t>
      </w:r>
    </w:p>
    <w:p w:rsidR="009E6B82" w:rsidRDefault="009E6B82" w:rsidP="009E6B82">
      <w:pPr>
        <w:pStyle w:val="Ttulo3"/>
        <w:rPr>
          <w:lang w:val="es-ES"/>
        </w:rPr>
      </w:pPr>
      <w:r>
        <w:rPr>
          <w:lang w:val="es-ES"/>
        </w:rPr>
        <w:t>En el punto 2.1.4 si el Secretario de Economía elige la opción Monto por categoría.</w:t>
      </w:r>
    </w:p>
    <w:p w:rsidR="00E47435" w:rsidRDefault="009E6B82" w:rsidP="009E6B82">
      <w:pPr>
        <w:ind w:left="720"/>
        <w:rPr>
          <w:lang w:val="es-ES"/>
        </w:rPr>
      </w:pPr>
      <w:r>
        <w:rPr>
          <w:lang w:val="es-ES"/>
        </w:rPr>
        <w:t>El sistema muestra las casillas para el monto de  las categorías, y el Secretario de Economía ingresa el monto que se cobrara a cada categoría por dicho aporte.</w:t>
      </w:r>
    </w:p>
    <w:p w:rsidR="009E6B82" w:rsidRPr="00E47435" w:rsidRDefault="009E6B82" w:rsidP="009E6B82">
      <w:pPr>
        <w:ind w:left="720"/>
        <w:rPr>
          <w:lang w:val="es-ES"/>
        </w:rPr>
      </w:pPr>
    </w:p>
    <w:p w:rsidR="003B3931" w:rsidRPr="00D5383E" w:rsidRDefault="00951760">
      <w:pPr>
        <w:pStyle w:val="Ttulo1"/>
        <w:widowControl/>
        <w:rPr>
          <w:lang w:val="es-ES"/>
        </w:rPr>
      </w:pPr>
      <w:bookmarkStart w:id="15" w:name="_Toc423410253"/>
      <w:bookmarkStart w:id="16" w:name="_Toc425054512"/>
      <w:bookmarkStart w:id="17" w:name="_Toc29276812"/>
      <w:r w:rsidRPr="00D5383E">
        <w:rPr>
          <w:lang w:val="es-ES"/>
        </w:rPr>
        <w:t>Precondiciones</w:t>
      </w:r>
      <w:bookmarkEnd w:id="15"/>
      <w:bookmarkEnd w:id="16"/>
      <w:bookmarkEnd w:id="17"/>
    </w:p>
    <w:p w:rsidR="003B3931" w:rsidRPr="00D5383E" w:rsidRDefault="00874BD1">
      <w:pPr>
        <w:pStyle w:val="Ttulo2"/>
        <w:widowControl/>
        <w:rPr>
          <w:rFonts w:ascii="Times New Roman" w:hAnsi="Times New Roman"/>
          <w:b w:val="0"/>
          <w:sz w:val="22"/>
          <w:szCs w:val="22"/>
          <w:lang w:val="es-ES"/>
        </w:rPr>
      </w:pPr>
      <w:r w:rsidRPr="00A80A10">
        <w:rPr>
          <w:rFonts w:ascii="Times New Roman" w:hAnsi="Times New Roman"/>
          <w:b w:val="0"/>
          <w:lang w:val="es-ES"/>
        </w:rPr>
        <w:t xml:space="preserve">Que </w:t>
      </w:r>
      <w:r w:rsidR="009E6B82" w:rsidRPr="00A80A10">
        <w:rPr>
          <w:rFonts w:ascii="Times New Roman" w:hAnsi="Times New Roman"/>
          <w:b w:val="0"/>
          <w:lang w:val="es-ES"/>
        </w:rPr>
        <w:t xml:space="preserve">el Secretario de Economía haya elegido la opción editar del caso de uso </w:t>
      </w:r>
      <w:r w:rsidR="00890018">
        <w:rPr>
          <w:rFonts w:ascii="Times New Roman" w:hAnsi="Times New Roman"/>
          <w:b w:val="0"/>
          <w:lang w:val="es-ES"/>
        </w:rPr>
        <w:t>Buscar</w:t>
      </w:r>
      <w:r w:rsidR="009E6B82" w:rsidRPr="00A80A10">
        <w:rPr>
          <w:rFonts w:ascii="Times New Roman" w:hAnsi="Times New Roman"/>
          <w:b w:val="0"/>
          <w:lang w:val="es-ES"/>
        </w:rPr>
        <w:t xml:space="preserve"> Aporte</w:t>
      </w:r>
      <w:r w:rsidR="009E6B82">
        <w:rPr>
          <w:rFonts w:ascii="Times New Roman" w:hAnsi="Times New Roman"/>
          <w:b w:val="0"/>
          <w:sz w:val="22"/>
          <w:szCs w:val="22"/>
          <w:lang w:val="es-ES"/>
        </w:rPr>
        <w:t>.</w:t>
      </w:r>
    </w:p>
    <w:p w:rsidR="003B3931" w:rsidRPr="00D5383E" w:rsidRDefault="003B3931">
      <w:pPr>
        <w:rPr>
          <w:lang w:val="es-ES"/>
        </w:rPr>
      </w:pPr>
    </w:p>
    <w:p w:rsidR="003B3931" w:rsidRPr="00D5383E" w:rsidRDefault="00951760">
      <w:pPr>
        <w:pStyle w:val="Ttulo1"/>
        <w:widowControl/>
        <w:rPr>
          <w:lang w:val="es-ES"/>
        </w:rPr>
      </w:pPr>
      <w:bookmarkStart w:id="18" w:name="_Toc29276815"/>
      <w:r w:rsidRPr="00D5383E">
        <w:rPr>
          <w:lang w:val="es-ES"/>
        </w:rPr>
        <w:t>Poscondiciones</w:t>
      </w:r>
      <w:bookmarkEnd w:id="18"/>
    </w:p>
    <w:p w:rsidR="003B3931" w:rsidRPr="00A80A10" w:rsidRDefault="00890018" w:rsidP="00874BD1">
      <w:pPr>
        <w:pStyle w:val="Ttulo2"/>
        <w:widowControl/>
        <w:rPr>
          <w:lang w:val="es-ES"/>
        </w:rPr>
      </w:pPr>
      <w:r>
        <w:rPr>
          <w:rFonts w:ascii="Times New Roman" w:hAnsi="Times New Roman"/>
          <w:b w:val="0"/>
          <w:lang w:val="es-ES"/>
        </w:rPr>
        <w:t xml:space="preserve">Que </w:t>
      </w:r>
      <w:r w:rsidR="009E6B82" w:rsidRPr="00A80A10">
        <w:rPr>
          <w:rFonts w:ascii="Times New Roman" w:hAnsi="Times New Roman"/>
          <w:b w:val="0"/>
          <w:lang w:val="es-ES"/>
        </w:rPr>
        <w:t>se actualice la información.</w:t>
      </w:r>
    </w:p>
    <w:p w:rsidR="003B3931" w:rsidRPr="00D5383E" w:rsidRDefault="003B3931">
      <w:pPr>
        <w:rPr>
          <w:lang w:val="es-ES"/>
        </w:rPr>
      </w:pPr>
    </w:p>
    <w:p w:rsidR="003B3931" w:rsidRPr="00D5383E" w:rsidRDefault="00951760">
      <w:pPr>
        <w:pStyle w:val="Ttulo1"/>
        <w:rPr>
          <w:lang w:val="es-ES"/>
        </w:rPr>
      </w:pPr>
      <w:bookmarkStart w:id="19" w:name="_Toc29276818"/>
      <w:r w:rsidRPr="00D5383E">
        <w:rPr>
          <w:lang w:val="es-ES"/>
        </w:rPr>
        <w:t>Puntos de Extensión</w:t>
      </w:r>
      <w:bookmarkEnd w:id="19"/>
    </w:p>
    <w:p w:rsidR="003B3931" w:rsidRPr="00D5383E" w:rsidRDefault="003B3931">
      <w:pPr>
        <w:pStyle w:val="Textoindependiente2"/>
        <w:ind w:firstLine="720"/>
        <w:rPr>
          <w:i w:val="0"/>
          <w:lang w:val="es-ES"/>
        </w:rPr>
      </w:pPr>
    </w:p>
    <w:p w:rsidR="00F8243A" w:rsidRPr="00D5383E" w:rsidRDefault="00F8243A" w:rsidP="00F8243A">
      <w:pPr>
        <w:rPr>
          <w:lang w:val="es-ES"/>
        </w:rPr>
      </w:pPr>
    </w:p>
    <w:p w:rsidR="00615D6A" w:rsidRDefault="00615D6A" w:rsidP="00615D6A">
      <w:pPr>
        <w:pStyle w:val="Ttulo1"/>
        <w:rPr>
          <w:lang w:val="es-ES"/>
        </w:rPr>
      </w:pPr>
      <w:r w:rsidRPr="00D5383E">
        <w:rPr>
          <w:lang w:val="es-ES"/>
        </w:rPr>
        <w:t>Prototipo</w:t>
      </w:r>
    </w:p>
    <w:p w:rsidR="008E4CD8" w:rsidRPr="008E4CD8" w:rsidRDefault="00890018" w:rsidP="008E4CD8">
      <w:pPr>
        <w:rPr>
          <w:lang w:val="es-ES"/>
        </w:rPr>
      </w:pPr>
      <w:r>
        <w:rPr>
          <w:noProof/>
          <w:lang w:val="es-PE" w:eastAsia="es-PE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212725</wp:posOffset>
            </wp:positionV>
            <wp:extent cx="5943600" cy="3562985"/>
            <wp:effectExtent l="0" t="0" r="0" b="0"/>
            <wp:wrapTight wrapText="bothSides">
              <wp:wrapPolygon edited="0">
                <wp:start x="0" y="0"/>
                <wp:lineTo x="0" y="21481"/>
                <wp:lineTo x="21531" y="21481"/>
                <wp:lineTo x="21531" y="0"/>
                <wp:lineTo x="0" y="0"/>
              </wp:wrapPolygon>
            </wp:wrapTight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r apo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18EB" w:rsidRPr="001118EB" w:rsidRDefault="001118EB" w:rsidP="001118EB">
      <w:pPr>
        <w:rPr>
          <w:lang w:val="es-ES"/>
        </w:rPr>
      </w:pPr>
    </w:p>
    <w:p w:rsidR="006C7A0B" w:rsidRDefault="006C7A0B" w:rsidP="008E4CD8">
      <w:pPr>
        <w:pStyle w:val="Ttulo1"/>
        <w:rPr>
          <w:lang w:val="es-PE"/>
        </w:rPr>
      </w:pPr>
      <w:r w:rsidRPr="006C7A0B">
        <w:rPr>
          <w:lang w:val="es-PE"/>
        </w:rPr>
        <w:t>Diagrama de Clases</w:t>
      </w:r>
    </w:p>
    <w:p w:rsidR="008E4CD8" w:rsidRPr="006C7A0B" w:rsidRDefault="008E4CD8" w:rsidP="006C7A0B">
      <w:pPr>
        <w:tabs>
          <w:tab w:val="right" w:pos="9360"/>
        </w:tabs>
        <w:rPr>
          <w:rFonts w:ascii="Arial" w:hAnsi="Arial" w:cs="Arial"/>
          <w:b/>
          <w:sz w:val="24"/>
          <w:szCs w:val="24"/>
          <w:lang w:val="es-PE"/>
        </w:rPr>
      </w:pPr>
      <w:r>
        <w:rPr>
          <w:rFonts w:ascii="Arial" w:hAnsi="Arial" w:cs="Arial"/>
          <w:b/>
          <w:noProof/>
          <w:sz w:val="24"/>
          <w:szCs w:val="24"/>
          <w:lang w:val="es-PE" w:eastAsia="es-PE"/>
        </w:rPr>
        <w:drawing>
          <wp:inline distT="0" distB="0" distL="0" distR="0">
            <wp:extent cx="5943600" cy="12587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A0B" w:rsidRPr="006C7A0B" w:rsidRDefault="006C7A0B" w:rsidP="006C7A0B">
      <w:pPr>
        <w:rPr>
          <w:rFonts w:ascii="Arial" w:hAnsi="Arial" w:cs="Arial"/>
          <w:b/>
          <w:sz w:val="24"/>
          <w:szCs w:val="24"/>
          <w:lang w:val="es-PE"/>
        </w:rPr>
      </w:pPr>
      <w:r w:rsidRPr="006C7A0B">
        <w:rPr>
          <w:rFonts w:ascii="Arial" w:hAnsi="Arial" w:cs="Arial"/>
          <w:b/>
          <w:sz w:val="24"/>
          <w:szCs w:val="24"/>
          <w:lang w:val="es-PE"/>
        </w:rPr>
        <w:t xml:space="preserve">                                                                    </w:t>
      </w:r>
    </w:p>
    <w:p w:rsidR="008E4CD8" w:rsidRDefault="006C7A0B" w:rsidP="008E4CD8">
      <w:pPr>
        <w:pStyle w:val="Ttulo1"/>
        <w:rPr>
          <w:lang w:val="es-PE"/>
        </w:rPr>
      </w:pPr>
      <w:r w:rsidRPr="006C7A0B">
        <w:rPr>
          <w:lang w:val="es-PE"/>
        </w:rPr>
        <w:t>Diagrama de Secuencias</w:t>
      </w:r>
      <w:r>
        <w:rPr>
          <w:lang w:val="es-PE"/>
        </w:rPr>
        <w:t xml:space="preserve">    </w:t>
      </w:r>
    </w:p>
    <w:p w:rsidR="006C7A0B" w:rsidRPr="006C7A0B" w:rsidRDefault="002F1424" w:rsidP="006C7A0B">
      <w:pPr>
        <w:pStyle w:val="Textoindependiente"/>
        <w:tabs>
          <w:tab w:val="right" w:pos="9360"/>
        </w:tabs>
        <w:ind w:left="0"/>
        <w:jc w:val="both"/>
        <w:rPr>
          <w:lang w:val="es-ES"/>
        </w:rPr>
      </w:pPr>
      <w:r>
        <w:rPr>
          <w:noProof/>
          <w:lang w:val="es-PE" w:eastAsia="es-PE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136525</wp:posOffset>
            </wp:positionV>
            <wp:extent cx="5943600" cy="6117590"/>
            <wp:effectExtent l="0" t="0" r="0" b="0"/>
            <wp:wrapTight wrapText="bothSides">
              <wp:wrapPolygon edited="0">
                <wp:start x="4085" y="874"/>
                <wp:lineTo x="3738" y="2018"/>
                <wp:lineTo x="2977" y="2220"/>
                <wp:lineTo x="2838" y="2960"/>
                <wp:lineTo x="4015" y="3161"/>
                <wp:lineTo x="969" y="3699"/>
                <wp:lineTo x="969" y="3968"/>
                <wp:lineTo x="4015" y="4237"/>
                <wp:lineTo x="4085" y="6390"/>
                <wp:lineTo x="3808" y="7466"/>
                <wp:lineTo x="4085" y="8542"/>
                <wp:lineTo x="4085" y="11771"/>
                <wp:lineTo x="3600" y="11905"/>
                <wp:lineTo x="4015" y="12847"/>
                <wp:lineTo x="4085" y="19842"/>
                <wp:lineTo x="19038" y="19842"/>
                <wp:lineTo x="19177" y="19573"/>
                <wp:lineTo x="16962" y="19506"/>
                <wp:lineTo x="19177" y="19170"/>
                <wp:lineTo x="19177" y="16412"/>
                <wp:lineTo x="16962" y="16143"/>
                <wp:lineTo x="18138" y="16076"/>
                <wp:lineTo x="19177" y="15941"/>
                <wp:lineTo x="19177" y="13183"/>
                <wp:lineTo x="18623" y="13116"/>
                <wp:lineTo x="10385" y="12847"/>
                <wp:lineTo x="18138" y="12847"/>
                <wp:lineTo x="19177" y="12712"/>
                <wp:lineTo x="19177" y="9955"/>
                <wp:lineTo x="18069" y="9820"/>
                <wp:lineTo x="19177" y="9484"/>
                <wp:lineTo x="19177" y="6726"/>
                <wp:lineTo x="18623" y="6659"/>
                <wp:lineTo x="10592" y="6390"/>
                <wp:lineTo x="18138" y="6390"/>
                <wp:lineTo x="19177" y="6255"/>
                <wp:lineTo x="19385" y="3161"/>
                <wp:lineTo x="19731" y="3027"/>
                <wp:lineTo x="19662" y="1547"/>
                <wp:lineTo x="17446" y="1412"/>
                <wp:lineTo x="4431" y="874"/>
                <wp:lineTo x="4085" y="874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1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A0B">
        <w:rPr>
          <w:lang w:val="es-PE"/>
        </w:rPr>
        <w:t xml:space="preserve">                        </w:t>
      </w:r>
      <w:r w:rsidR="006C7A0B">
        <w:rPr>
          <w:lang w:val="es-PE"/>
        </w:rPr>
        <w:tab/>
      </w:r>
    </w:p>
    <w:p w:rsidR="006C7A0B" w:rsidRPr="006C7A0B" w:rsidRDefault="006C7A0B" w:rsidP="006C7A0B">
      <w:pPr>
        <w:rPr>
          <w:lang w:val="es-ES"/>
        </w:rPr>
      </w:pPr>
    </w:p>
    <w:p w:rsidR="00D97DFA" w:rsidRDefault="00D97DFA" w:rsidP="008E4CD8">
      <w:pPr>
        <w:pStyle w:val="Textoindependiente"/>
        <w:ind w:left="0"/>
        <w:jc w:val="both"/>
        <w:rPr>
          <w:lang w:val="es-ES"/>
        </w:rPr>
      </w:pPr>
    </w:p>
    <w:sectPr w:rsidR="00D97DFA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D83" w:rsidRDefault="00167D83">
      <w:pPr>
        <w:spacing w:line="240" w:lineRule="auto"/>
      </w:pPr>
      <w:r>
        <w:separator/>
      </w:r>
    </w:p>
  </w:endnote>
  <w:endnote w:type="continuationSeparator" w:id="0">
    <w:p w:rsidR="00167D83" w:rsidRDefault="00167D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9001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90018" w:rsidRDefault="00890018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90018" w:rsidRDefault="00890018" w:rsidP="00F8243A">
          <w:pPr>
            <w:jc w:val="center"/>
            <w:rPr>
              <w:lang w:val="es-ES"/>
            </w:rPr>
          </w:pPr>
          <w:r w:rsidRPr="007403D0">
            <w:fldChar w:fldCharType="begin"/>
          </w:r>
          <w:r w:rsidRPr="007403D0">
            <w:rPr>
              <w:lang w:val="es-ES"/>
            </w:rPr>
            <w:instrText>symbol 211 \f "Symbol" \s 10</w:instrText>
          </w:r>
          <w:r w:rsidRPr="007403D0">
            <w:fldChar w:fldCharType="separate"/>
          </w:r>
          <w:r w:rsidRPr="007403D0">
            <w:rPr>
              <w:rFonts w:ascii="Symbol" w:hAnsi="Symbol"/>
              <w:lang w:val="es-ES"/>
            </w:rPr>
            <w:t>Ó</w:t>
          </w:r>
          <w:r w:rsidRPr="007403D0">
            <w:fldChar w:fldCharType="end"/>
          </w:r>
          <w:r w:rsidRPr="007403D0">
            <w:rPr>
              <w:lang w:val="es-ES"/>
            </w:rPr>
            <w:t xml:space="preserve">&lt;SAMOC&gt;, </w:t>
          </w:r>
          <w:r w:rsidRPr="007403D0">
            <w:fldChar w:fldCharType="begin"/>
          </w:r>
          <w:r w:rsidRPr="007403D0">
            <w:instrText xml:space="preserve"> DATE \@ "yyyy" </w:instrText>
          </w:r>
          <w:r w:rsidRPr="007403D0">
            <w:fldChar w:fldCharType="separate"/>
          </w:r>
          <w:r w:rsidR="00951211">
            <w:rPr>
              <w:noProof/>
            </w:rPr>
            <w:t>2013</w:t>
          </w:r>
          <w:r w:rsidRPr="007403D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90018" w:rsidRDefault="00890018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951211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890018" w:rsidRDefault="0089001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D83" w:rsidRDefault="00167D83">
      <w:pPr>
        <w:spacing w:line="240" w:lineRule="auto"/>
      </w:pPr>
      <w:r>
        <w:separator/>
      </w:r>
    </w:p>
  </w:footnote>
  <w:footnote w:type="continuationSeparator" w:id="0">
    <w:p w:rsidR="00167D83" w:rsidRDefault="00167D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018" w:rsidRDefault="00890018">
    <w:pPr>
      <w:rPr>
        <w:sz w:val="24"/>
      </w:rPr>
    </w:pPr>
  </w:p>
  <w:p w:rsidR="00890018" w:rsidRDefault="00890018">
    <w:pPr>
      <w:pBdr>
        <w:top w:val="single" w:sz="6" w:space="1" w:color="auto"/>
      </w:pBdr>
      <w:rPr>
        <w:sz w:val="24"/>
      </w:rPr>
    </w:pPr>
  </w:p>
  <w:p w:rsidR="00890018" w:rsidRDefault="00890018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SOCIEDAD AUXILIO MUTUO OBRERO - CAJAMARCA</w:t>
    </w:r>
  </w:p>
  <w:p w:rsidR="00890018" w:rsidRDefault="00890018">
    <w:pPr>
      <w:pBdr>
        <w:bottom w:val="single" w:sz="6" w:space="1" w:color="auto"/>
      </w:pBdr>
      <w:jc w:val="right"/>
      <w:rPr>
        <w:sz w:val="24"/>
        <w:lang w:val="es-ES"/>
      </w:rPr>
    </w:pPr>
  </w:p>
  <w:p w:rsidR="00890018" w:rsidRDefault="00890018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90018">
      <w:tc>
        <w:tcPr>
          <w:tcW w:w="6379" w:type="dxa"/>
        </w:tcPr>
        <w:p w:rsidR="00890018" w:rsidRDefault="00890018">
          <w:pPr>
            <w:rPr>
              <w:lang w:val="es-ES"/>
            </w:rPr>
          </w:pPr>
          <w:r>
            <w:rPr>
              <w:lang w:val="es-ES"/>
            </w:rPr>
            <w:t>Sistema Gestor SAMOC</w:t>
          </w:r>
        </w:p>
      </w:tc>
      <w:tc>
        <w:tcPr>
          <w:tcW w:w="3179" w:type="dxa"/>
        </w:tcPr>
        <w:p w:rsidR="00890018" w:rsidRDefault="00890018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0.9</w:t>
          </w:r>
        </w:p>
      </w:tc>
    </w:tr>
    <w:tr w:rsidR="00890018">
      <w:tc>
        <w:tcPr>
          <w:tcW w:w="6379" w:type="dxa"/>
        </w:tcPr>
        <w:p w:rsidR="00890018" w:rsidRDefault="00890018" w:rsidP="006C7A0B">
          <w:pPr>
            <w:rPr>
              <w:lang w:val="es-ES"/>
            </w:rPr>
          </w:pPr>
          <w:r>
            <w:rPr>
              <w:lang w:val="es-ES"/>
            </w:rPr>
            <w:t>Especificación de Caso de Uso: Editar Aporte</w:t>
          </w:r>
        </w:p>
      </w:tc>
      <w:tc>
        <w:tcPr>
          <w:tcW w:w="3179" w:type="dxa"/>
        </w:tcPr>
        <w:p w:rsidR="00890018" w:rsidRDefault="00890018">
          <w:pPr>
            <w:rPr>
              <w:lang w:val="es-ES"/>
            </w:rPr>
          </w:pPr>
          <w:r>
            <w:rPr>
              <w:lang w:val="es-ES"/>
            </w:rPr>
            <w:t xml:space="preserve">  Fecha:              12/06/13</w:t>
          </w:r>
        </w:p>
      </w:tc>
    </w:tr>
    <w:tr w:rsidR="00890018" w:rsidRPr="00077297">
      <w:tc>
        <w:tcPr>
          <w:tcW w:w="9558" w:type="dxa"/>
          <w:gridSpan w:val="2"/>
        </w:tcPr>
        <w:p w:rsidR="00890018" w:rsidRDefault="00890018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 </w:t>
          </w:r>
        </w:p>
      </w:tc>
    </w:tr>
  </w:tbl>
  <w:p w:rsidR="00890018" w:rsidRDefault="00890018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B132160"/>
    <w:multiLevelType w:val="multilevel"/>
    <w:tmpl w:val="252A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801887"/>
    <w:multiLevelType w:val="multilevel"/>
    <w:tmpl w:val="F5623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s-ES" w:vendorID="9" w:dllVersion="512" w:checkStyle="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7"/>
    <w:rsid w:val="00026EC1"/>
    <w:rsid w:val="000360F0"/>
    <w:rsid w:val="0005650D"/>
    <w:rsid w:val="00077297"/>
    <w:rsid w:val="000C26B1"/>
    <w:rsid w:val="000F71A7"/>
    <w:rsid w:val="001118EB"/>
    <w:rsid w:val="00167D83"/>
    <w:rsid w:val="001727B5"/>
    <w:rsid w:val="00217AC9"/>
    <w:rsid w:val="00217B7D"/>
    <w:rsid w:val="00280D78"/>
    <w:rsid w:val="00282BE7"/>
    <w:rsid w:val="002A53F4"/>
    <w:rsid w:val="002F1424"/>
    <w:rsid w:val="003324DE"/>
    <w:rsid w:val="00351239"/>
    <w:rsid w:val="003B3931"/>
    <w:rsid w:val="003F1C09"/>
    <w:rsid w:val="0040147B"/>
    <w:rsid w:val="00416321"/>
    <w:rsid w:val="00434E6E"/>
    <w:rsid w:val="00473E1E"/>
    <w:rsid w:val="00487C1E"/>
    <w:rsid w:val="00522E8E"/>
    <w:rsid w:val="00531F0F"/>
    <w:rsid w:val="00534014"/>
    <w:rsid w:val="00554BAA"/>
    <w:rsid w:val="0058516C"/>
    <w:rsid w:val="00596C83"/>
    <w:rsid w:val="005C69DE"/>
    <w:rsid w:val="005E2A39"/>
    <w:rsid w:val="00615D6A"/>
    <w:rsid w:val="0069624F"/>
    <w:rsid w:val="006C7A0B"/>
    <w:rsid w:val="006D7A84"/>
    <w:rsid w:val="007064FC"/>
    <w:rsid w:val="007403D0"/>
    <w:rsid w:val="00845EC9"/>
    <w:rsid w:val="00874BD1"/>
    <w:rsid w:val="008816B2"/>
    <w:rsid w:val="00890018"/>
    <w:rsid w:val="008C7351"/>
    <w:rsid w:val="008D019D"/>
    <w:rsid w:val="008D01AB"/>
    <w:rsid w:val="008E4CD8"/>
    <w:rsid w:val="00944C0C"/>
    <w:rsid w:val="00951211"/>
    <w:rsid w:val="00951760"/>
    <w:rsid w:val="009E6B82"/>
    <w:rsid w:val="00A45565"/>
    <w:rsid w:val="00A6008D"/>
    <w:rsid w:val="00A80A10"/>
    <w:rsid w:val="00BF0A88"/>
    <w:rsid w:val="00BF34FA"/>
    <w:rsid w:val="00BF47F1"/>
    <w:rsid w:val="00C42D2A"/>
    <w:rsid w:val="00C54285"/>
    <w:rsid w:val="00D16B60"/>
    <w:rsid w:val="00D5383E"/>
    <w:rsid w:val="00D739D3"/>
    <w:rsid w:val="00D97DFA"/>
    <w:rsid w:val="00DF0F98"/>
    <w:rsid w:val="00E16E9A"/>
    <w:rsid w:val="00E20E45"/>
    <w:rsid w:val="00E347C3"/>
    <w:rsid w:val="00E47435"/>
    <w:rsid w:val="00EB380A"/>
    <w:rsid w:val="00EC7019"/>
    <w:rsid w:val="00F01FC9"/>
    <w:rsid w:val="00F8243A"/>
    <w:rsid w:val="00FA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28CBA3D-5765-4420-8E94-36A1F97D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443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Kinverly</cp:lastModifiedBy>
  <cp:revision>20</cp:revision>
  <dcterms:created xsi:type="dcterms:W3CDTF">2013-06-04T06:25:00Z</dcterms:created>
  <dcterms:modified xsi:type="dcterms:W3CDTF">2013-07-01T05:42:00Z</dcterms:modified>
</cp:coreProperties>
</file>